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561" w:rsidRPr="009D2400" w:rsidRDefault="009D2400" w:rsidP="008E772E">
      <w:pPr>
        <w:pStyle w:val="SAGETitle"/>
      </w:pPr>
      <w:r w:rsidRPr="009D2400">
        <w:t xml:space="preserve">Solution Sage </w:t>
      </w:r>
      <w:r w:rsidR="00D8271E">
        <w:t>FRP</w:t>
      </w:r>
      <w:r w:rsidRPr="009D2400">
        <w:t xml:space="preserve"> 1000</w:t>
      </w:r>
    </w:p>
    <w:p w:rsidR="007F0561" w:rsidRPr="009D2400" w:rsidRDefault="009D2400" w:rsidP="007F0561">
      <w:pPr>
        <w:pStyle w:val="SAGESubtitle"/>
      </w:pPr>
      <w:r w:rsidRPr="009D2400">
        <w:t xml:space="preserve">Guide de Préconisation </w:t>
      </w:r>
      <w:r w:rsidR="005B33E8">
        <w:t>Technique</w:t>
      </w:r>
    </w:p>
    <w:p w:rsidR="007F0561" w:rsidRDefault="00D77B98" w:rsidP="007F0561">
      <w:pPr>
        <w:pStyle w:val="SAGESubtitle"/>
      </w:pPr>
      <w:r>
        <w:t>Version 7.1</w:t>
      </w:r>
      <w:r w:rsidR="009D2400">
        <w:t>0</w:t>
      </w:r>
    </w:p>
    <w:p w:rsidR="007F0561" w:rsidRPr="005B33E8" w:rsidRDefault="009D2400" w:rsidP="007F0561">
      <w:pPr>
        <w:pStyle w:val="SAGETitleAuthor"/>
      </w:pPr>
      <w:r w:rsidRPr="005B33E8">
        <w:t>Sage FRP 1000</w:t>
      </w:r>
    </w:p>
    <w:p w:rsidR="001872FE" w:rsidRDefault="005B33E8" w:rsidP="00915C20">
      <w:pPr>
        <w:pStyle w:val="SAGETitleDate"/>
      </w:pPr>
      <w:r>
        <w:t>Ma</w:t>
      </w:r>
      <w:r w:rsidR="00D77B98">
        <w:t xml:space="preserve">i </w:t>
      </w:r>
      <w:r>
        <w:t>201</w:t>
      </w:r>
      <w:r w:rsidR="00D77B98">
        <w:t>6</w:t>
      </w:r>
    </w:p>
    <w:p w:rsidR="005B33E8" w:rsidRDefault="005B33E8">
      <w:pPr>
        <w:spacing w:after="200" w:line="0" w:lineRule="auto"/>
      </w:pPr>
      <w:r>
        <w:br w:type="page"/>
      </w:r>
    </w:p>
    <w:sdt>
      <w:sdtPr>
        <w:rPr>
          <w:rFonts w:ascii="Arial" w:eastAsiaTheme="minorHAnsi" w:hAnsi="Arial" w:cstheme="minorBidi"/>
          <w:b w:val="0"/>
          <w:bCs w:val="0"/>
          <w:color w:val="auto"/>
          <w:sz w:val="22"/>
          <w:szCs w:val="22"/>
        </w:rPr>
        <w:id w:val="429318405"/>
        <w:docPartObj>
          <w:docPartGallery w:val="Table of Contents"/>
          <w:docPartUnique/>
        </w:docPartObj>
      </w:sdtPr>
      <w:sdtEndPr/>
      <w:sdtContent>
        <w:p w:rsidR="005B33E8" w:rsidRDefault="005B33E8">
          <w:pPr>
            <w:pStyle w:val="En-ttedetabledesmatires"/>
          </w:pPr>
          <w:r>
            <w:t>Table des matières</w:t>
          </w:r>
        </w:p>
        <w:p w:rsidR="007275E1" w:rsidRDefault="005B33E8">
          <w:pPr>
            <w:pStyle w:val="TM1"/>
            <w:rPr>
              <w:rFonts w:asciiTheme="minorHAnsi" w:eastAsiaTheme="minorEastAsia" w:hAnsiTheme="minorHAnsi"/>
              <w:noProof/>
              <w:color w:val="auto"/>
              <w:lang w:eastAsia="fr-FR"/>
            </w:rPr>
          </w:pPr>
          <w:r>
            <w:fldChar w:fldCharType="begin"/>
          </w:r>
          <w:r>
            <w:instrText xml:space="preserve"> TOC \o "1-3" \h \z \t "SAGE_Heading 1;1;SAGE_Heading 2;2;SAGE_Heading 3;2;SAGE_Heading 1 (no TOC);1" </w:instrText>
          </w:r>
          <w:r>
            <w:fldChar w:fldCharType="separate"/>
          </w:r>
          <w:hyperlink w:anchor="_Toc450907667" w:history="1">
            <w:r w:rsidR="007275E1" w:rsidRPr="005008A3">
              <w:rPr>
                <w:rStyle w:val="Lienhypertexte"/>
                <w:noProof/>
              </w:rPr>
              <w:t>Présentation de l’architecture Sage FRP 1000</w:t>
            </w:r>
            <w:r w:rsidR="007275E1">
              <w:rPr>
                <w:noProof/>
                <w:webHidden/>
              </w:rPr>
              <w:tab/>
            </w:r>
            <w:r w:rsidR="007275E1">
              <w:rPr>
                <w:noProof/>
                <w:webHidden/>
              </w:rPr>
              <w:fldChar w:fldCharType="begin"/>
            </w:r>
            <w:r w:rsidR="007275E1">
              <w:rPr>
                <w:noProof/>
                <w:webHidden/>
              </w:rPr>
              <w:instrText xml:space="preserve"> PAGEREF _Toc450907667 \h </w:instrText>
            </w:r>
            <w:r w:rsidR="007275E1">
              <w:rPr>
                <w:noProof/>
                <w:webHidden/>
              </w:rPr>
            </w:r>
            <w:r w:rsidR="007275E1">
              <w:rPr>
                <w:noProof/>
                <w:webHidden/>
              </w:rPr>
              <w:fldChar w:fldCharType="separate"/>
            </w:r>
            <w:r w:rsidR="007275E1">
              <w:rPr>
                <w:noProof/>
                <w:webHidden/>
              </w:rPr>
              <w:t>5</w:t>
            </w:r>
            <w:r w:rsidR="007275E1">
              <w:rPr>
                <w:noProof/>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68" w:history="1">
            <w:r w:rsidR="007275E1" w:rsidRPr="005008A3">
              <w:rPr>
                <w:rStyle w:val="Lienhypertexte"/>
              </w:rPr>
              <w:t>1.1</w:t>
            </w:r>
            <w:r w:rsidR="007275E1">
              <w:rPr>
                <w:rFonts w:asciiTheme="minorHAnsi" w:eastAsiaTheme="minorEastAsia" w:hAnsiTheme="minorHAnsi"/>
                <w:color w:val="auto"/>
                <w:lang w:eastAsia="fr-FR"/>
              </w:rPr>
              <w:tab/>
            </w:r>
            <w:r w:rsidR="007275E1" w:rsidRPr="005008A3">
              <w:rPr>
                <w:rStyle w:val="Lienhypertexte"/>
              </w:rPr>
              <w:t>Plateforme Sage FRP 1000</w:t>
            </w:r>
            <w:r w:rsidR="007275E1">
              <w:rPr>
                <w:webHidden/>
              </w:rPr>
              <w:tab/>
            </w:r>
            <w:r w:rsidR="007275E1">
              <w:rPr>
                <w:webHidden/>
              </w:rPr>
              <w:fldChar w:fldCharType="begin"/>
            </w:r>
            <w:r w:rsidR="007275E1">
              <w:rPr>
                <w:webHidden/>
              </w:rPr>
              <w:instrText xml:space="preserve"> PAGEREF _Toc450907668 \h </w:instrText>
            </w:r>
            <w:r w:rsidR="007275E1">
              <w:rPr>
                <w:webHidden/>
              </w:rPr>
            </w:r>
            <w:r w:rsidR="007275E1">
              <w:rPr>
                <w:webHidden/>
              </w:rPr>
              <w:fldChar w:fldCharType="separate"/>
            </w:r>
            <w:r w:rsidR="007275E1">
              <w:rPr>
                <w:webHidden/>
              </w:rPr>
              <w:t>5</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69" w:history="1">
            <w:r w:rsidR="007275E1" w:rsidRPr="005008A3">
              <w:rPr>
                <w:rStyle w:val="Lienhypertexte"/>
              </w:rPr>
              <w:t>1.2</w:t>
            </w:r>
            <w:r w:rsidR="007275E1">
              <w:rPr>
                <w:rFonts w:asciiTheme="minorHAnsi" w:eastAsiaTheme="minorEastAsia" w:hAnsiTheme="minorHAnsi"/>
                <w:color w:val="auto"/>
                <w:lang w:eastAsia="fr-FR"/>
              </w:rPr>
              <w:tab/>
            </w:r>
            <w:r w:rsidR="007275E1" w:rsidRPr="005008A3">
              <w:rPr>
                <w:rStyle w:val="Lienhypertexte"/>
              </w:rPr>
              <w:t>Architecture logique 3 Tiers</w:t>
            </w:r>
            <w:r w:rsidR="007275E1">
              <w:rPr>
                <w:webHidden/>
              </w:rPr>
              <w:tab/>
            </w:r>
            <w:r w:rsidR="007275E1">
              <w:rPr>
                <w:webHidden/>
              </w:rPr>
              <w:fldChar w:fldCharType="begin"/>
            </w:r>
            <w:r w:rsidR="007275E1">
              <w:rPr>
                <w:webHidden/>
              </w:rPr>
              <w:instrText xml:space="preserve"> PAGEREF _Toc450907669 \h </w:instrText>
            </w:r>
            <w:r w:rsidR="007275E1">
              <w:rPr>
                <w:webHidden/>
              </w:rPr>
            </w:r>
            <w:r w:rsidR="007275E1">
              <w:rPr>
                <w:webHidden/>
              </w:rPr>
              <w:fldChar w:fldCharType="separate"/>
            </w:r>
            <w:r w:rsidR="007275E1">
              <w:rPr>
                <w:webHidden/>
              </w:rPr>
              <w:t>5</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70" w:history="1">
            <w:r w:rsidR="007275E1" w:rsidRPr="005008A3">
              <w:rPr>
                <w:rStyle w:val="Lienhypertexte"/>
              </w:rPr>
              <w:t>1.2.1</w:t>
            </w:r>
            <w:r w:rsidR="007275E1">
              <w:rPr>
                <w:rFonts w:asciiTheme="minorHAnsi" w:eastAsiaTheme="minorEastAsia" w:hAnsiTheme="minorHAnsi"/>
                <w:color w:val="auto"/>
                <w:lang w:eastAsia="fr-FR"/>
              </w:rPr>
              <w:tab/>
            </w:r>
            <w:r w:rsidR="007275E1" w:rsidRPr="005008A3">
              <w:rPr>
                <w:rStyle w:val="Lienhypertexte"/>
              </w:rPr>
              <w:t>Déploiement en mode Client / Serveur</w:t>
            </w:r>
            <w:r w:rsidR="007275E1">
              <w:rPr>
                <w:webHidden/>
              </w:rPr>
              <w:tab/>
            </w:r>
            <w:r w:rsidR="007275E1">
              <w:rPr>
                <w:webHidden/>
              </w:rPr>
              <w:fldChar w:fldCharType="begin"/>
            </w:r>
            <w:r w:rsidR="007275E1">
              <w:rPr>
                <w:webHidden/>
              </w:rPr>
              <w:instrText xml:space="preserve"> PAGEREF _Toc450907670 \h </w:instrText>
            </w:r>
            <w:r w:rsidR="007275E1">
              <w:rPr>
                <w:webHidden/>
              </w:rPr>
            </w:r>
            <w:r w:rsidR="007275E1">
              <w:rPr>
                <w:webHidden/>
              </w:rPr>
              <w:fldChar w:fldCharType="separate"/>
            </w:r>
            <w:r w:rsidR="007275E1">
              <w:rPr>
                <w:webHidden/>
              </w:rPr>
              <w:t>5</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71" w:history="1">
            <w:r w:rsidR="007275E1" w:rsidRPr="005008A3">
              <w:rPr>
                <w:rStyle w:val="Lienhypertexte"/>
              </w:rPr>
              <w:t>1.2.2</w:t>
            </w:r>
            <w:r w:rsidR="007275E1">
              <w:rPr>
                <w:rFonts w:asciiTheme="minorHAnsi" w:eastAsiaTheme="minorEastAsia" w:hAnsiTheme="minorHAnsi"/>
                <w:color w:val="auto"/>
                <w:lang w:eastAsia="fr-FR"/>
              </w:rPr>
              <w:tab/>
            </w:r>
            <w:r w:rsidR="007275E1" w:rsidRPr="005008A3">
              <w:rPr>
                <w:rStyle w:val="Lienhypertexte"/>
              </w:rPr>
              <w:t>Déploiement en mode 3 Tiers physique.</w:t>
            </w:r>
            <w:r w:rsidR="007275E1">
              <w:rPr>
                <w:webHidden/>
              </w:rPr>
              <w:tab/>
            </w:r>
            <w:r w:rsidR="007275E1">
              <w:rPr>
                <w:webHidden/>
              </w:rPr>
              <w:fldChar w:fldCharType="begin"/>
            </w:r>
            <w:r w:rsidR="007275E1">
              <w:rPr>
                <w:webHidden/>
              </w:rPr>
              <w:instrText xml:space="preserve"> PAGEREF _Toc450907671 \h </w:instrText>
            </w:r>
            <w:r w:rsidR="007275E1">
              <w:rPr>
                <w:webHidden/>
              </w:rPr>
            </w:r>
            <w:r w:rsidR="007275E1">
              <w:rPr>
                <w:webHidden/>
              </w:rPr>
              <w:fldChar w:fldCharType="separate"/>
            </w:r>
            <w:r w:rsidR="007275E1">
              <w:rPr>
                <w:webHidden/>
              </w:rPr>
              <w:t>5</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72" w:history="1">
            <w:r w:rsidR="007275E1" w:rsidRPr="005008A3">
              <w:rPr>
                <w:rStyle w:val="Lienhypertexte"/>
              </w:rPr>
              <w:t>1.3</w:t>
            </w:r>
            <w:r w:rsidR="007275E1">
              <w:rPr>
                <w:rFonts w:asciiTheme="minorHAnsi" w:eastAsiaTheme="minorEastAsia" w:hAnsiTheme="minorHAnsi"/>
                <w:color w:val="auto"/>
                <w:lang w:eastAsia="fr-FR"/>
              </w:rPr>
              <w:tab/>
            </w:r>
            <w:r w:rsidR="007275E1" w:rsidRPr="005008A3">
              <w:rPr>
                <w:rStyle w:val="Lienhypertexte"/>
              </w:rPr>
              <w:t>Composants logiciels</w:t>
            </w:r>
            <w:r w:rsidR="007275E1">
              <w:rPr>
                <w:webHidden/>
              </w:rPr>
              <w:tab/>
            </w:r>
            <w:r w:rsidR="007275E1">
              <w:rPr>
                <w:webHidden/>
              </w:rPr>
              <w:fldChar w:fldCharType="begin"/>
            </w:r>
            <w:r w:rsidR="007275E1">
              <w:rPr>
                <w:webHidden/>
              </w:rPr>
              <w:instrText xml:space="preserve"> PAGEREF _Toc450907672 \h </w:instrText>
            </w:r>
            <w:r w:rsidR="007275E1">
              <w:rPr>
                <w:webHidden/>
              </w:rPr>
            </w:r>
            <w:r w:rsidR="007275E1">
              <w:rPr>
                <w:webHidden/>
              </w:rPr>
              <w:fldChar w:fldCharType="separate"/>
            </w:r>
            <w:r w:rsidR="007275E1">
              <w:rPr>
                <w:webHidden/>
              </w:rPr>
              <w:t>6</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73" w:history="1">
            <w:r w:rsidR="007275E1" w:rsidRPr="005008A3">
              <w:rPr>
                <w:rStyle w:val="Lienhypertexte"/>
              </w:rPr>
              <w:t>1.4</w:t>
            </w:r>
            <w:r w:rsidR="007275E1">
              <w:rPr>
                <w:rFonts w:asciiTheme="minorHAnsi" w:eastAsiaTheme="minorEastAsia" w:hAnsiTheme="minorHAnsi"/>
                <w:color w:val="auto"/>
                <w:lang w:eastAsia="fr-FR"/>
              </w:rPr>
              <w:tab/>
            </w:r>
            <w:r w:rsidR="007275E1" w:rsidRPr="005008A3">
              <w:rPr>
                <w:rStyle w:val="Lienhypertexte"/>
              </w:rPr>
              <w:t>Composants tiers</w:t>
            </w:r>
            <w:r w:rsidR="007275E1">
              <w:rPr>
                <w:webHidden/>
              </w:rPr>
              <w:tab/>
            </w:r>
            <w:r w:rsidR="007275E1">
              <w:rPr>
                <w:webHidden/>
              </w:rPr>
              <w:fldChar w:fldCharType="begin"/>
            </w:r>
            <w:r w:rsidR="007275E1">
              <w:rPr>
                <w:webHidden/>
              </w:rPr>
              <w:instrText xml:space="preserve"> PAGEREF _Toc450907673 \h </w:instrText>
            </w:r>
            <w:r w:rsidR="007275E1">
              <w:rPr>
                <w:webHidden/>
              </w:rPr>
            </w:r>
            <w:r w:rsidR="007275E1">
              <w:rPr>
                <w:webHidden/>
              </w:rPr>
              <w:fldChar w:fldCharType="separate"/>
            </w:r>
            <w:r w:rsidR="007275E1">
              <w:rPr>
                <w:webHidden/>
              </w:rPr>
              <w:t>6</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74" w:history="1">
            <w:r w:rsidR="007275E1" w:rsidRPr="005008A3">
              <w:rPr>
                <w:rStyle w:val="Lienhypertexte"/>
              </w:rPr>
              <w:t>1.5</w:t>
            </w:r>
            <w:r w:rsidR="007275E1">
              <w:rPr>
                <w:rFonts w:asciiTheme="minorHAnsi" w:eastAsiaTheme="minorEastAsia" w:hAnsiTheme="minorHAnsi"/>
                <w:color w:val="auto"/>
                <w:lang w:eastAsia="fr-FR"/>
              </w:rPr>
              <w:tab/>
            </w:r>
            <w:r w:rsidR="007275E1" w:rsidRPr="005008A3">
              <w:rPr>
                <w:rStyle w:val="Lienhypertexte"/>
              </w:rPr>
              <w:t>Composants externes</w:t>
            </w:r>
            <w:r w:rsidR="007275E1">
              <w:rPr>
                <w:webHidden/>
              </w:rPr>
              <w:tab/>
            </w:r>
            <w:r w:rsidR="007275E1">
              <w:rPr>
                <w:webHidden/>
              </w:rPr>
              <w:fldChar w:fldCharType="begin"/>
            </w:r>
            <w:r w:rsidR="007275E1">
              <w:rPr>
                <w:webHidden/>
              </w:rPr>
              <w:instrText xml:space="preserve"> PAGEREF _Toc450907674 \h </w:instrText>
            </w:r>
            <w:r w:rsidR="007275E1">
              <w:rPr>
                <w:webHidden/>
              </w:rPr>
            </w:r>
            <w:r w:rsidR="007275E1">
              <w:rPr>
                <w:webHidden/>
              </w:rPr>
              <w:fldChar w:fldCharType="separate"/>
            </w:r>
            <w:r w:rsidR="007275E1">
              <w:rPr>
                <w:webHidden/>
              </w:rPr>
              <w:t>6</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75" w:history="1">
            <w:r w:rsidR="007275E1" w:rsidRPr="005008A3">
              <w:rPr>
                <w:rStyle w:val="Lienhypertexte"/>
              </w:rPr>
              <w:t>1.6</w:t>
            </w:r>
            <w:r w:rsidR="007275E1">
              <w:rPr>
                <w:rFonts w:asciiTheme="minorHAnsi" w:eastAsiaTheme="minorEastAsia" w:hAnsiTheme="minorHAnsi"/>
                <w:color w:val="auto"/>
                <w:lang w:eastAsia="fr-FR"/>
              </w:rPr>
              <w:tab/>
            </w:r>
            <w:r w:rsidR="007275E1" w:rsidRPr="005008A3">
              <w:rPr>
                <w:rStyle w:val="Lienhypertexte"/>
              </w:rPr>
              <w:t>Flux réseau</w:t>
            </w:r>
            <w:r w:rsidR="007275E1">
              <w:rPr>
                <w:webHidden/>
              </w:rPr>
              <w:tab/>
            </w:r>
            <w:r w:rsidR="007275E1">
              <w:rPr>
                <w:webHidden/>
              </w:rPr>
              <w:fldChar w:fldCharType="begin"/>
            </w:r>
            <w:r w:rsidR="007275E1">
              <w:rPr>
                <w:webHidden/>
              </w:rPr>
              <w:instrText xml:space="preserve"> PAGEREF _Toc450907675 \h </w:instrText>
            </w:r>
            <w:r w:rsidR="007275E1">
              <w:rPr>
                <w:webHidden/>
              </w:rPr>
            </w:r>
            <w:r w:rsidR="007275E1">
              <w:rPr>
                <w:webHidden/>
              </w:rPr>
              <w:fldChar w:fldCharType="separate"/>
            </w:r>
            <w:r w:rsidR="007275E1">
              <w:rPr>
                <w:webHidden/>
              </w:rPr>
              <w:t>7</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76" w:history="1">
            <w:r w:rsidR="007275E1" w:rsidRPr="005008A3">
              <w:rPr>
                <w:rStyle w:val="Lienhypertexte"/>
              </w:rPr>
              <w:t>1.6.1</w:t>
            </w:r>
            <w:r w:rsidR="007275E1">
              <w:rPr>
                <w:rFonts w:asciiTheme="minorHAnsi" w:eastAsiaTheme="minorEastAsia" w:hAnsiTheme="minorHAnsi"/>
                <w:color w:val="auto"/>
                <w:lang w:eastAsia="fr-FR"/>
              </w:rPr>
              <w:tab/>
            </w:r>
            <w:r w:rsidR="007275E1" w:rsidRPr="005008A3">
              <w:rPr>
                <w:rStyle w:val="Lienhypertexte"/>
              </w:rPr>
              <w:t>Vue des flux de la solution 3 Tiers</w:t>
            </w:r>
            <w:r w:rsidR="007275E1">
              <w:rPr>
                <w:webHidden/>
              </w:rPr>
              <w:tab/>
            </w:r>
            <w:r w:rsidR="007275E1">
              <w:rPr>
                <w:webHidden/>
              </w:rPr>
              <w:fldChar w:fldCharType="begin"/>
            </w:r>
            <w:r w:rsidR="007275E1">
              <w:rPr>
                <w:webHidden/>
              </w:rPr>
              <w:instrText xml:space="preserve"> PAGEREF _Toc450907676 \h </w:instrText>
            </w:r>
            <w:r w:rsidR="007275E1">
              <w:rPr>
                <w:webHidden/>
              </w:rPr>
            </w:r>
            <w:r w:rsidR="007275E1">
              <w:rPr>
                <w:webHidden/>
              </w:rPr>
              <w:fldChar w:fldCharType="separate"/>
            </w:r>
            <w:r w:rsidR="007275E1">
              <w:rPr>
                <w:webHidden/>
              </w:rPr>
              <w:t>7</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77" w:history="1">
            <w:r w:rsidR="007275E1" w:rsidRPr="005008A3">
              <w:rPr>
                <w:rStyle w:val="Lienhypertexte"/>
              </w:rPr>
              <w:t>1.6.2</w:t>
            </w:r>
            <w:r w:rsidR="007275E1">
              <w:rPr>
                <w:rFonts w:asciiTheme="minorHAnsi" w:eastAsiaTheme="minorEastAsia" w:hAnsiTheme="minorHAnsi"/>
                <w:color w:val="auto"/>
                <w:lang w:eastAsia="fr-FR"/>
              </w:rPr>
              <w:tab/>
            </w:r>
            <w:r w:rsidR="007275E1" w:rsidRPr="005008A3">
              <w:rPr>
                <w:rStyle w:val="Lienhypertexte"/>
              </w:rPr>
              <w:t>Flux principaux suivant l’architecture déployée</w:t>
            </w:r>
            <w:r w:rsidR="007275E1">
              <w:rPr>
                <w:webHidden/>
              </w:rPr>
              <w:tab/>
            </w:r>
            <w:r w:rsidR="007275E1">
              <w:rPr>
                <w:webHidden/>
              </w:rPr>
              <w:fldChar w:fldCharType="begin"/>
            </w:r>
            <w:r w:rsidR="007275E1">
              <w:rPr>
                <w:webHidden/>
              </w:rPr>
              <w:instrText xml:space="preserve"> PAGEREF _Toc450907677 \h </w:instrText>
            </w:r>
            <w:r w:rsidR="007275E1">
              <w:rPr>
                <w:webHidden/>
              </w:rPr>
            </w:r>
            <w:r w:rsidR="007275E1">
              <w:rPr>
                <w:webHidden/>
              </w:rPr>
              <w:fldChar w:fldCharType="separate"/>
            </w:r>
            <w:r w:rsidR="007275E1">
              <w:rPr>
                <w:webHidden/>
              </w:rPr>
              <w:t>8</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78" w:history="1">
            <w:r w:rsidR="007275E1" w:rsidRPr="005008A3">
              <w:rPr>
                <w:rStyle w:val="Lienhypertexte"/>
              </w:rPr>
              <w:t>1.6.3</w:t>
            </w:r>
            <w:r w:rsidR="007275E1">
              <w:rPr>
                <w:rFonts w:asciiTheme="minorHAnsi" w:eastAsiaTheme="minorEastAsia" w:hAnsiTheme="minorHAnsi"/>
                <w:color w:val="auto"/>
                <w:lang w:eastAsia="fr-FR"/>
              </w:rPr>
              <w:tab/>
            </w:r>
            <w:r w:rsidR="007275E1" w:rsidRPr="005008A3">
              <w:rPr>
                <w:rStyle w:val="Lienhypertexte"/>
              </w:rPr>
              <w:t>Liste des flux du Service Sage FRP 1000</w:t>
            </w:r>
            <w:r w:rsidR="007275E1">
              <w:rPr>
                <w:webHidden/>
              </w:rPr>
              <w:tab/>
            </w:r>
            <w:r w:rsidR="007275E1">
              <w:rPr>
                <w:webHidden/>
              </w:rPr>
              <w:fldChar w:fldCharType="begin"/>
            </w:r>
            <w:r w:rsidR="007275E1">
              <w:rPr>
                <w:webHidden/>
              </w:rPr>
              <w:instrText xml:space="preserve"> PAGEREF _Toc450907678 \h </w:instrText>
            </w:r>
            <w:r w:rsidR="007275E1">
              <w:rPr>
                <w:webHidden/>
              </w:rPr>
            </w:r>
            <w:r w:rsidR="007275E1">
              <w:rPr>
                <w:webHidden/>
              </w:rPr>
              <w:fldChar w:fldCharType="separate"/>
            </w:r>
            <w:r w:rsidR="007275E1">
              <w:rPr>
                <w:webHidden/>
              </w:rPr>
              <w:t>8</w:t>
            </w:r>
            <w:r w:rsidR="007275E1">
              <w:rPr>
                <w:webHidden/>
              </w:rPr>
              <w:fldChar w:fldCharType="end"/>
            </w:r>
          </w:hyperlink>
        </w:p>
        <w:p w:rsidR="007275E1" w:rsidRDefault="00D175AF">
          <w:pPr>
            <w:pStyle w:val="TM1"/>
            <w:rPr>
              <w:rFonts w:asciiTheme="minorHAnsi" w:eastAsiaTheme="minorEastAsia" w:hAnsiTheme="minorHAnsi"/>
              <w:noProof/>
              <w:color w:val="auto"/>
              <w:lang w:eastAsia="fr-FR"/>
            </w:rPr>
          </w:pPr>
          <w:hyperlink w:anchor="_Toc450907679" w:history="1">
            <w:r w:rsidR="007275E1" w:rsidRPr="005008A3">
              <w:rPr>
                <w:rStyle w:val="Lienhypertexte"/>
                <w:noProof/>
              </w:rPr>
              <w:t>Présentation de l’architecture de déploiement.</w:t>
            </w:r>
            <w:r w:rsidR="007275E1">
              <w:rPr>
                <w:noProof/>
                <w:webHidden/>
              </w:rPr>
              <w:tab/>
            </w:r>
            <w:r w:rsidR="007275E1">
              <w:rPr>
                <w:noProof/>
                <w:webHidden/>
              </w:rPr>
              <w:fldChar w:fldCharType="begin"/>
            </w:r>
            <w:r w:rsidR="007275E1">
              <w:rPr>
                <w:noProof/>
                <w:webHidden/>
              </w:rPr>
              <w:instrText xml:space="preserve"> PAGEREF _Toc450907679 \h </w:instrText>
            </w:r>
            <w:r w:rsidR="007275E1">
              <w:rPr>
                <w:noProof/>
                <w:webHidden/>
              </w:rPr>
            </w:r>
            <w:r w:rsidR="007275E1">
              <w:rPr>
                <w:noProof/>
                <w:webHidden/>
              </w:rPr>
              <w:fldChar w:fldCharType="separate"/>
            </w:r>
            <w:r w:rsidR="007275E1">
              <w:rPr>
                <w:noProof/>
                <w:webHidden/>
              </w:rPr>
              <w:t>10</w:t>
            </w:r>
            <w:r w:rsidR="007275E1">
              <w:rPr>
                <w:noProof/>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80" w:history="1">
            <w:r w:rsidR="007275E1" w:rsidRPr="005008A3">
              <w:rPr>
                <w:rStyle w:val="Lienhypertexte"/>
              </w:rPr>
              <w:t>1.7</w:t>
            </w:r>
            <w:r w:rsidR="007275E1">
              <w:rPr>
                <w:rFonts w:asciiTheme="minorHAnsi" w:eastAsiaTheme="minorEastAsia" w:hAnsiTheme="minorHAnsi"/>
                <w:color w:val="auto"/>
                <w:lang w:eastAsia="fr-FR"/>
              </w:rPr>
              <w:tab/>
            </w:r>
            <w:r w:rsidR="007275E1" w:rsidRPr="005008A3">
              <w:rPr>
                <w:rStyle w:val="Lienhypertexte"/>
              </w:rPr>
              <w:t>Architecture 2 Tiers</w:t>
            </w:r>
            <w:r w:rsidR="007275E1">
              <w:rPr>
                <w:webHidden/>
              </w:rPr>
              <w:tab/>
            </w:r>
            <w:r w:rsidR="007275E1">
              <w:rPr>
                <w:webHidden/>
              </w:rPr>
              <w:fldChar w:fldCharType="begin"/>
            </w:r>
            <w:r w:rsidR="007275E1">
              <w:rPr>
                <w:webHidden/>
              </w:rPr>
              <w:instrText xml:space="preserve"> PAGEREF _Toc450907680 \h </w:instrText>
            </w:r>
            <w:r w:rsidR="007275E1">
              <w:rPr>
                <w:webHidden/>
              </w:rPr>
            </w:r>
            <w:r w:rsidR="007275E1">
              <w:rPr>
                <w:webHidden/>
              </w:rPr>
              <w:fldChar w:fldCharType="separate"/>
            </w:r>
            <w:r w:rsidR="007275E1">
              <w:rPr>
                <w:webHidden/>
              </w:rPr>
              <w:t>10</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81" w:history="1">
            <w:r w:rsidR="007275E1" w:rsidRPr="005008A3">
              <w:rPr>
                <w:rStyle w:val="Lienhypertexte"/>
              </w:rPr>
              <w:t>1.8</w:t>
            </w:r>
            <w:r w:rsidR="007275E1">
              <w:rPr>
                <w:rFonts w:asciiTheme="minorHAnsi" w:eastAsiaTheme="minorEastAsia" w:hAnsiTheme="minorHAnsi"/>
                <w:color w:val="auto"/>
                <w:lang w:eastAsia="fr-FR"/>
              </w:rPr>
              <w:tab/>
            </w:r>
            <w:r w:rsidR="007275E1" w:rsidRPr="005008A3">
              <w:rPr>
                <w:rStyle w:val="Lienhypertexte"/>
              </w:rPr>
              <w:t>Architecture 3 Tiers</w:t>
            </w:r>
            <w:r w:rsidR="007275E1">
              <w:rPr>
                <w:webHidden/>
              </w:rPr>
              <w:tab/>
            </w:r>
            <w:r w:rsidR="007275E1">
              <w:rPr>
                <w:webHidden/>
              </w:rPr>
              <w:fldChar w:fldCharType="begin"/>
            </w:r>
            <w:r w:rsidR="007275E1">
              <w:rPr>
                <w:webHidden/>
              </w:rPr>
              <w:instrText xml:space="preserve"> PAGEREF _Toc450907681 \h </w:instrText>
            </w:r>
            <w:r w:rsidR="007275E1">
              <w:rPr>
                <w:webHidden/>
              </w:rPr>
            </w:r>
            <w:r w:rsidR="007275E1">
              <w:rPr>
                <w:webHidden/>
              </w:rPr>
              <w:fldChar w:fldCharType="separate"/>
            </w:r>
            <w:r w:rsidR="007275E1">
              <w:rPr>
                <w:webHidden/>
              </w:rPr>
              <w:t>11</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82" w:history="1">
            <w:r w:rsidR="007275E1" w:rsidRPr="005008A3">
              <w:rPr>
                <w:rStyle w:val="Lienhypertexte"/>
              </w:rPr>
              <w:t>1.9</w:t>
            </w:r>
            <w:r w:rsidR="007275E1">
              <w:rPr>
                <w:rFonts w:asciiTheme="minorHAnsi" w:eastAsiaTheme="minorEastAsia" w:hAnsiTheme="minorHAnsi"/>
                <w:color w:val="auto"/>
                <w:lang w:eastAsia="fr-FR"/>
              </w:rPr>
              <w:tab/>
            </w:r>
            <w:r w:rsidR="007275E1" w:rsidRPr="005008A3">
              <w:rPr>
                <w:rStyle w:val="Lienhypertexte"/>
              </w:rPr>
              <w:t>Architecture 3 Tiers avec Sage FRP 1000 Communication bancaire.</w:t>
            </w:r>
            <w:r w:rsidR="007275E1">
              <w:rPr>
                <w:webHidden/>
              </w:rPr>
              <w:tab/>
            </w:r>
            <w:r w:rsidR="007275E1">
              <w:rPr>
                <w:webHidden/>
              </w:rPr>
              <w:fldChar w:fldCharType="begin"/>
            </w:r>
            <w:r w:rsidR="007275E1">
              <w:rPr>
                <w:webHidden/>
              </w:rPr>
              <w:instrText xml:space="preserve"> PAGEREF _Toc450907682 \h </w:instrText>
            </w:r>
            <w:r w:rsidR="007275E1">
              <w:rPr>
                <w:webHidden/>
              </w:rPr>
            </w:r>
            <w:r w:rsidR="007275E1">
              <w:rPr>
                <w:webHidden/>
              </w:rPr>
              <w:fldChar w:fldCharType="separate"/>
            </w:r>
            <w:r w:rsidR="007275E1">
              <w:rPr>
                <w:webHidden/>
              </w:rPr>
              <w:t>12</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83" w:history="1">
            <w:r w:rsidR="007275E1" w:rsidRPr="005008A3">
              <w:rPr>
                <w:rStyle w:val="Lienhypertexte"/>
              </w:rPr>
              <w:t>1.10</w:t>
            </w:r>
            <w:r w:rsidR="007275E1">
              <w:rPr>
                <w:rFonts w:asciiTheme="minorHAnsi" w:eastAsiaTheme="minorEastAsia" w:hAnsiTheme="minorHAnsi"/>
                <w:color w:val="auto"/>
                <w:lang w:eastAsia="fr-FR"/>
              </w:rPr>
              <w:tab/>
            </w:r>
            <w:r w:rsidR="007275E1" w:rsidRPr="005008A3">
              <w:rPr>
                <w:rStyle w:val="Lienhypertexte"/>
              </w:rPr>
              <w:t>Architecture 3 Tiers Mono Serveur</w:t>
            </w:r>
            <w:r w:rsidR="007275E1">
              <w:rPr>
                <w:webHidden/>
              </w:rPr>
              <w:tab/>
            </w:r>
            <w:r w:rsidR="007275E1">
              <w:rPr>
                <w:webHidden/>
              </w:rPr>
              <w:fldChar w:fldCharType="begin"/>
            </w:r>
            <w:r w:rsidR="007275E1">
              <w:rPr>
                <w:webHidden/>
              </w:rPr>
              <w:instrText xml:space="preserve"> PAGEREF _Toc450907683 \h </w:instrText>
            </w:r>
            <w:r w:rsidR="007275E1">
              <w:rPr>
                <w:webHidden/>
              </w:rPr>
            </w:r>
            <w:r w:rsidR="007275E1">
              <w:rPr>
                <w:webHidden/>
              </w:rPr>
              <w:fldChar w:fldCharType="separate"/>
            </w:r>
            <w:r w:rsidR="007275E1">
              <w:rPr>
                <w:webHidden/>
              </w:rPr>
              <w:t>13</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84" w:history="1">
            <w:r w:rsidR="007275E1" w:rsidRPr="005008A3">
              <w:rPr>
                <w:rStyle w:val="Lienhypertexte"/>
              </w:rPr>
              <w:t>1.11</w:t>
            </w:r>
            <w:r w:rsidR="007275E1">
              <w:rPr>
                <w:rFonts w:asciiTheme="minorHAnsi" w:eastAsiaTheme="minorEastAsia" w:hAnsiTheme="minorHAnsi"/>
                <w:color w:val="auto"/>
                <w:lang w:eastAsia="fr-FR"/>
              </w:rPr>
              <w:tab/>
            </w:r>
            <w:r w:rsidR="007275E1" w:rsidRPr="005008A3">
              <w:rPr>
                <w:rStyle w:val="Lienhypertexte"/>
              </w:rPr>
              <w:t>Architecture 3 Tiers avec répartiteur de charge.</w:t>
            </w:r>
            <w:r w:rsidR="007275E1">
              <w:rPr>
                <w:webHidden/>
              </w:rPr>
              <w:tab/>
            </w:r>
            <w:r w:rsidR="007275E1">
              <w:rPr>
                <w:webHidden/>
              </w:rPr>
              <w:fldChar w:fldCharType="begin"/>
            </w:r>
            <w:r w:rsidR="007275E1">
              <w:rPr>
                <w:webHidden/>
              </w:rPr>
              <w:instrText xml:space="preserve"> PAGEREF _Toc450907684 \h </w:instrText>
            </w:r>
            <w:r w:rsidR="007275E1">
              <w:rPr>
                <w:webHidden/>
              </w:rPr>
            </w:r>
            <w:r w:rsidR="007275E1">
              <w:rPr>
                <w:webHidden/>
              </w:rPr>
              <w:fldChar w:fldCharType="separate"/>
            </w:r>
            <w:r w:rsidR="007275E1">
              <w:rPr>
                <w:webHidden/>
              </w:rPr>
              <w:t>14</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85" w:history="1">
            <w:r w:rsidR="007275E1" w:rsidRPr="005008A3">
              <w:rPr>
                <w:rStyle w:val="Lienhypertexte"/>
              </w:rPr>
              <w:t>1.12</w:t>
            </w:r>
            <w:r w:rsidR="007275E1">
              <w:rPr>
                <w:rFonts w:asciiTheme="minorHAnsi" w:eastAsiaTheme="minorEastAsia" w:hAnsiTheme="minorHAnsi"/>
                <w:color w:val="auto"/>
                <w:lang w:eastAsia="fr-FR"/>
              </w:rPr>
              <w:tab/>
            </w:r>
            <w:r w:rsidR="007275E1" w:rsidRPr="005008A3">
              <w:rPr>
                <w:rStyle w:val="Lienhypertexte"/>
              </w:rPr>
              <w:t>Architecture 3 Tiers avec serveur http intégré</w:t>
            </w:r>
            <w:r w:rsidR="007275E1">
              <w:rPr>
                <w:webHidden/>
              </w:rPr>
              <w:tab/>
            </w:r>
            <w:r w:rsidR="007275E1">
              <w:rPr>
                <w:webHidden/>
              </w:rPr>
              <w:fldChar w:fldCharType="begin"/>
            </w:r>
            <w:r w:rsidR="007275E1">
              <w:rPr>
                <w:webHidden/>
              </w:rPr>
              <w:instrText xml:space="preserve"> PAGEREF _Toc450907685 \h </w:instrText>
            </w:r>
            <w:r w:rsidR="007275E1">
              <w:rPr>
                <w:webHidden/>
              </w:rPr>
            </w:r>
            <w:r w:rsidR="007275E1">
              <w:rPr>
                <w:webHidden/>
              </w:rPr>
              <w:fldChar w:fldCharType="separate"/>
            </w:r>
            <w:r w:rsidR="007275E1">
              <w:rPr>
                <w:webHidden/>
              </w:rPr>
              <w:t>15</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86" w:history="1">
            <w:r w:rsidR="007275E1" w:rsidRPr="005008A3">
              <w:rPr>
                <w:rStyle w:val="Lienhypertexte"/>
              </w:rPr>
              <w:t>1.13</w:t>
            </w:r>
            <w:r w:rsidR="007275E1">
              <w:rPr>
                <w:rFonts w:asciiTheme="minorHAnsi" w:eastAsiaTheme="minorEastAsia" w:hAnsiTheme="minorHAnsi"/>
                <w:color w:val="auto"/>
                <w:lang w:eastAsia="fr-FR"/>
              </w:rPr>
              <w:tab/>
            </w:r>
            <w:r w:rsidR="007275E1" w:rsidRPr="005008A3">
              <w:rPr>
                <w:rStyle w:val="Lienhypertexte"/>
              </w:rPr>
              <w:t>Architecture 3 Tiers Cluster</w:t>
            </w:r>
            <w:r w:rsidR="007275E1">
              <w:rPr>
                <w:webHidden/>
              </w:rPr>
              <w:tab/>
            </w:r>
            <w:r w:rsidR="007275E1">
              <w:rPr>
                <w:webHidden/>
              </w:rPr>
              <w:fldChar w:fldCharType="begin"/>
            </w:r>
            <w:r w:rsidR="007275E1">
              <w:rPr>
                <w:webHidden/>
              </w:rPr>
              <w:instrText xml:space="preserve"> PAGEREF _Toc450907686 \h </w:instrText>
            </w:r>
            <w:r w:rsidR="007275E1">
              <w:rPr>
                <w:webHidden/>
              </w:rPr>
            </w:r>
            <w:r w:rsidR="007275E1">
              <w:rPr>
                <w:webHidden/>
              </w:rPr>
              <w:fldChar w:fldCharType="separate"/>
            </w:r>
            <w:r w:rsidR="007275E1">
              <w:rPr>
                <w:webHidden/>
              </w:rPr>
              <w:t>16</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87" w:history="1">
            <w:r w:rsidR="007275E1" w:rsidRPr="005008A3">
              <w:rPr>
                <w:rStyle w:val="Lienhypertexte"/>
              </w:rPr>
              <w:t>1.14</w:t>
            </w:r>
            <w:r w:rsidR="007275E1">
              <w:rPr>
                <w:rFonts w:asciiTheme="minorHAnsi" w:eastAsiaTheme="minorEastAsia" w:hAnsiTheme="minorHAnsi"/>
                <w:color w:val="auto"/>
                <w:lang w:eastAsia="fr-FR"/>
              </w:rPr>
              <w:tab/>
            </w:r>
            <w:r w:rsidR="007275E1" w:rsidRPr="005008A3">
              <w:rPr>
                <w:rStyle w:val="Lienhypertexte"/>
              </w:rPr>
              <w:t>Architecture 3 Tiers cluster déployée sur Microsoft Azure.</w:t>
            </w:r>
            <w:r w:rsidR="007275E1">
              <w:rPr>
                <w:webHidden/>
              </w:rPr>
              <w:tab/>
            </w:r>
            <w:r w:rsidR="007275E1">
              <w:rPr>
                <w:webHidden/>
              </w:rPr>
              <w:fldChar w:fldCharType="begin"/>
            </w:r>
            <w:r w:rsidR="007275E1">
              <w:rPr>
                <w:webHidden/>
              </w:rPr>
              <w:instrText xml:space="preserve"> PAGEREF _Toc450907687 \h </w:instrText>
            </w:r>
            <w:r w:rsidR="007275E1">
              <w:rPr>
                <w:webHidden/>
              </w:rPr>
            </w:r>
            <w:r w:rsidR="007275E1">
              <w:rPr>
                <w:webHidden/>
              </w:rPr>
              <w:fldChar w:fldCharType="separate"/>
            </w:r>
            <w:r w:rsidR="007275E1">
              <w:rPr>
                <w:webHidden/>
              </w:rPr>
              <w:t>17</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88" w:history="1">
            <w:r w:rsidR="007275E1" w:rsidRPr="005008A3">
              <w:rPr>
                <w:rStyle w:val="Lienhypertexte"/>
              </w:rPr>
              <w:t>1.15</w:t>
            </w:r>
            <w:r w:rsidR="007275E1">
              <w:rPr>
                <w:rFonts w:asciiTheme="minorHAnsi" w:eastAsiaTheme="minorEastAsia" w:hAnsiTheme="minorHAnsi"/>
                <w:color w:val="auto"/>
                <w:lang w:eastAsia="fr-FR"/>
              </w:rPr>
              <w:tab/>
            </w:r>
            <w:r w:rsidR="007275E1" w:rsidRPr="005008A3">
              <w:rPr>
                <w:rStyle w:val="Lienhypertexte"/>
              </w:rPr>
              <w:t>Architecture pour accès mobile Internet</w:t>
            </w:r>
            <w:r w:rsidR="007275E1">
              <w:rPr>
                <w:webHidden/>
              </w:rPr>
              <w:tab/>
            </w:r>
            <w:r w:rsidR="007275E1">
              <w:rPr>
                <w:webHidden/>
              </w:rPr>
              <w:fldChar w:fldCharType="begin"/>
            </w:r>
            <w:r w:rsidR="007275E1">
              <w:rPr>
                <w:webHidden/>
              </w:rPr>
              <w:instrText xml:space="preserve"> PAGEREF _Toc450907688 \h </w:instrText>
            </w:r>
            <w:r w:rsidR="007275E1">
              <w:rPr>
                <w:webHidden/>
              </w:rPr>
            </w:r>
            <w:r w:rsidR="007275E1">
              <w:rPr>
                <w:webHidden/>
              </w:rPr>
              <w:fldChar w:fldCharType="separate"/>
            </w:r>
            <w:r w:rsidR="007275E1">
              <w:rPr>
                <w:webHidden/>
              </w:rPr>
              <w:t>19</w:t>
            </w:r>
            <w:r w:rsidR="007275E1">
              <w:rPr>
                <w:webHidden/>
              </w:rPr>
              <w:fldChar w:fldCharType="end"/>
            </w:r>
          </w:hyperlink>
        </w:p>
        <w:p w:rsidR="007275E1" w:rsidRDefault="00D175AF">
          <w:pPr>
            <w:pStyle w:val="TM1"/>
            <w:rPr>
              <w:rFonts w:asciiTheme="minorHAnsi" w:eastAsiaTheme="minorEastAsia" w:hAnsiTheme="minorHAnsi"/>
              <w:noProof/>
              <w:color w:val="auto"/>
              <w:lang w:eastAsia="fr-FR"/>
            </w:rPr>
          </w:pPr>
          <w:hyperlink w:anchor="_Toc450907689" w:history="1">
            <w:r w:rsidR="007275E1" w:rsidRPr="005008A3">
              <w:rPr>
                <w:rStyle w:val="Lienhypertexte"/>
                <w:noProof/>
              </w:rPr>
              <w:t>Préconisations</w:t>
            </w:r>
            <w:r w:rsidR="007275E1">
              <w:rPr>
                <w:noProof/>
                <w:webHidden/>
              </w:rPr>
              <w:tab/>
            </w:r>
            <w:r w:rsidR="007275E1">
              <w:rPr>
                <w:noProof/>
                <w:webHidden/>
              </w:rPr>
              <w:fldChar w:fldCharType="begin"/>
            </w:r>
            <w:r w:rsidR="007275E1">
              <w:rPr>
                <w:noProof/>
                <w:webHidden/>
              </w:rPr>
              <w:instrText xml:space="preserve"> PAGEREF _Toc450907689 \h </w:instrText>
            </w:r>
            <w:r w:rsidR="007275E1">
              <w:rPr>
                <w:noProof/>
                <w:webHidden/>
              </w:rPr>
            </w:r>
            <w:r w:rsidR="007275E1">
              <w:rPr>
                <w:noProof/>
                <w:webHidden/>
              </w:rPr>
              <w:fldChar w:fldCharType="separate"/>
            </w:r>
            <w:r w:rsidR="007275E1">
              <w:rPr>
                <w:noProof/>
                <w:webHidden/>
              </w:rPr>
              <w:t>20</w:t>
            </w:r>
            <w:r w:rsidR="007275E1">
              <w:rPr>
                <w:noProof/>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90" w:history="1">
            <w:r w:rsidR="007275E1" w:rsidRPr="005008A3">
              <w:rPr>
                <w:rStyle w:val="Lienhypertexte"/>
              </w:rPr>
              <w:t>1.16</w:t>
            </w:r>
            <w:r w:rsidR="007275E1">
              <w:rPr>
                <w:rFonts w:asciiTheme="minorHAnsi" w:eastAsiaTheme="minorEastAsia" w:hAnsiTheme="minorHAnsi"/>
                <w:color w:val="auto"/>
                <w:lang w:eastAsia="fr-FR"/>
              </w:rPr>
              <w:tab/>
            </w:r>
            <w:r w:rsidR="007275E1" w:rsidRPr="005008A3">
              <w:rPr>
                <w:rStyle w:val="Lienhypertexte"/>
              </w:rPr>
              <w:t>Préconisations pour le serveur de données</w:t>
            </w:r>
            <w:r w:rsidR="007275E1">
              <w:rPr>
                <w:webHidden/>
              </w:rPr>
              <w:tab/>
            </w:r>
            <w:r w:rsidR="007275E1">
              <w:rPr>
                <w:webHidden/>
              </w:rPr>
              <w:fldChar w:fldCharType="begin"/>
            </w:r>
            <w:r w:rsidR="007275E1">
              <w:rPr>
                <w:webHidden/>
              </w:rPr>
              <w:instrText xml:space="preserve"> PAGEREF _Toc450907690 \h </w:instrText>
            </w:r>
            <w:r w:rsidR="007275E1">
              <w:rPr>
                <w:webHidden/>
              </w:rPr>
            </w:r>
            <w:r w:rsidR="007275E1">
              <w:rPr>
                <w:webHidden/>
              </w:rPr>
              <w:fldChar w:fldCharType="separate"/>
            </w:r>
            <w:r w:rsidR="007275E1">
              <w:rPr>
                <w:webHidden/>
              </w:rPr>
              <w:t>20</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91" w:history="1">
            <w:r w:rsidR="007275E1" w:rsidRPr="005008A3">
              <w:rPr>
                <w:rStyle w:val="Lienhypertexte"/>
              </w:rPr>
              <w:t>1.16.1</w:t>
            </w:r>
            <w:r w:rsidR="007275E1">
              <w:rPr>
                <w:rFonts w:asciiTheme="minorHAnsi" w:eastAsiaTheme="minorEastAsia" w:hAnsiTheme="minorHAnsi"/>
                <w:color w:val="auto"/>
                <w:lang w:eastAsia="fr-FR"/>
              </w:rPr>
              <w:tab/>
            </w:r>
            <w:r w:rsidR="007275E1" w:rsidRPr="005008A3">
              <w:rPr>
                <w:rStyle w:val="Lienhypertexte"/>
              </w:rPr>
              <w:t>Microsoft SQL Serveur</w:t>
            </w:r>
            <w:r w:rsidR="007275E1">
              <w:rPr>
                <w:webHidden/>
              </w:rPr>
              <w:tab/>
            </w:r>
            <w:r w:rsidR="007275E1">
              <w:rPr>
                <w:webHidden/>
              </w:rPr>
              <w:fldChar w:fldCharType="begin"/>
            </w:r>
            <w:r w:rsidR="007275E1">
              <w:rPr>
                <w:webHidden/>
              </w:rPr>
              <w:instrText xml:space="preserve"> PAGEREF _Toc450907691 \h </w:instrText>
            </w:r>
            <w:r w:rsidR="007275E1">
              <w:rPr>
                <w:webHidden/>
              </w:rPr>
            </w:r>
            <w:r w:rsidR="007275E1">
              <w:rPr>
                <w:webHidden/>
              </w:rPr>
              <w:fldChar w:fldCharType="separate"/>
            </w:r>
            <w:r w:rsidR="007275E1">
              <w:rPr>
                <w:webHidden/>
              </w:rPr>
              <w:t>20</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92" w:history="1">
            <w:r w:rsidR="007275E1" w:rsidRPr="005008A3">
              <w:rPr>
                <w:rStyle w:val="Lienhypertexte"/>
              </w:rPr>
              <w:t>1.16.2</w:t>
            </w:r>
            <w:r w:rsidR="007275E1">
              <w:rPr>
                <w:rFonts w:asciiTheme="minorHAnsi" w:eastAsiaTheme="minorEastAsia" w:hAnsiTheme="minorHAnsi"/>
                <w:color w:val="auto"/>
                <w:lang w:eastAsia="fr-FR"/>
              </w:rPr>
              <w:tab/>
            </w:r>
            <w:r w:rsidR="007275E1" w:rsidRPr="005008A3">
              <w:rPr>
                <w:rStyle w:val="Lienhypertexte"/>
              </w:rPr>
              <w:t>Oracle</w:t>
            </w:r>
            <w:r w:rsidR="007275E1">
              <w:rPr>
                <w:webHidden/>
              </w:rPr>
              <w:tab/>
            </w:r>
            <w:r w:rsidR="007275E1">
              <w:rPr>
                <w:webHidden/>
              </w:rPr>
              <w:fldChar w:fldCharType="begin"/>
            </w:r>
            <w:r w:rsidR="007275E1">
              <w:rPr>
                <w:webHidden/>
              </w:rPr>
              <w:instrText xml:space="preserve"> PAGEREF _Toc450907692 \h </w:instrText>
            </w:r>
            <w:r w:rsidR="007275E1">
              <w:rPr>
                <w:webHidden/>
              </w:rPr>
            </w:r>
            <w:r w:rsidR="007275E1">
              <w:rPr>
                <w:webHidden/>
              </w:rPr>
              <w:fldChar w:fldCharType="separate"/>
            </w:r>
            <w:r w:rsidR="007275E1">
              <w:rPr>
                <w:webHidden/>
              </w:rPr>
              <w:t>20</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93" w:history="1">
            <w:r w:rsidR="007275E1" w:rsidRPr="005008A3">
              <w:rPr>
                <w:rStyle w:val="Lienhypertexte"/>
              </w:rPr>
              <w:t>1.17</w:t>
            </w:r>
            <w:r w:rsidR="007275E1">
              <w:rPr>
                <w:rFonts w:asciiTheme="minorHAnsi" w:eastAsiaTheme="minorEastAsia" w:hAnsiTheme="minorHAnsi"/>
                <w:color w:val="auto"/>
                <w:lang w:eastAsia="fr-FR"/>
              </w:rPr>
              <w:tab/>
            </w:r>
            <w:r w:rsidR="007275E1" w:rsidRPr="005008A3">
              <w:rPr>
                <w:rStyle w:val="Lienhypertexte"/>
              </w:rPr>
              <w:t>Préconisations pour le serveur Sage FRP 1000</w:t>
            </w:r>
            <w:r w:rsidR="007275E1">
              <w:rPr>
                <w:webHidden/>
              </w:rPr>
              <w:tab/>
            </w:r>
            <w:r w:rsidR="007275E1">
              <w:rPr>
                <w:webHidden/>
              </w:rPr>
              <w:fldChar w:fldCharType="begin"/>
            </w:r>
            <w:r w:rsidR="007275E1">
              <w:rPr>
                <w:webHidden/>
              </w:rPr>
              <w:instrText xml:space="preserve"> PAGEREF _Toc450907693 \h </w:instrText>
            </w:r>
            <w:r w:rsidR="007275E1">
              <w:rPr>
                <w:webHidden/>
              </w:rPr>
            </w:r>
            <w:r w:rsidR="007275E1">
              <w:rPr>
                <w:webHidden/>
              </w:rPr>
              <w:fldChar w:fldCharType="separate"/>
            </w:r>
            <w:r w:rsidR="007275E1">
              <w:rPr>
                <w:webHidden/>
              </w:rPr>
              <w:t>20</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94" w:history="1">
            <w:r w:rsidR="007275E1" w:rsidRPr="005008A3">
              <w:rPr>
                <w:rStyle w:val="Lienhypertexte"/>
              </w:rPr>
              <w:t>1.17.1</w:t>
            </w:r>
            <w:r w:rsidR="007275E1">
              <w:rPr>
                <w:rFonts w:asciiTheme="minorHAnsi" w:eastAsiaTheme="minorEastAsia" w:hAnsiTheme="minorHAnsi"/>
                <w:color w:val="auto"/>
                <w:lang w:eastAsia="fr-FR"/>
              </w:rPr>
              <w:tab/>
            </w:r>
            <w:r w:rsidR="007275E1" w:rsidRPr="005008A3">
              <w:rPr>
                <w:rStyle w:val="Lienhypertexte"/>
              </w:rPr>
              <w:t>Service Sage FRP 1000 32 bits et 64 bits</w:t>
            </w:r>
            <w:r w:rsidR="007275E1">
              <w:rPr>
                <w:webHidden/>
              </w:rPr>
              <w:tab/>
            </w:r>
            <w:r w:rsidR="007275E1">
              <w:rPr>
                <w:webHidden/>
              </w:rPr>
              <w:fldChar w:fldCharType="begin"/>
            </w:r>
            <w:r w:rsidR="007275E1">
              <w:rPr>
                <w:webHidden/>
              </w:rPr>
              <w:instrText xml:space="preserve"> PAGEREF _Toc450907694 \h </w:instrText>
            </w:r>
            <w:r w:rsidR="007275E1">
              <w:rPr>
                <w:webHidden/>
              </w:rPr>
            </w:r>
            <w:r w:rsidR="007275E1">
              <w:rPr>
                <w:webHidden/>
              </w:rPr>
              <w:fldChar w:fldCharType="separate"/>
            </w:r>
            <w:r w:rsidR="007275E1">
              <w:rPr>
                <w:webHidden/>
              </w:rPr>
              <w:t>21</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95" w:history="1">
            <w:r w:rsidR="007275E1" w:rsidRPr="005008A3">
              <w:rPr>
                <w:rStyle w:val="Lienhypertexte"/>
              </w:rPr>
              <w:t>1.17.2</w:t>
            </w:r>
            <w:r w:rsidR="007275E1">
              <w:rPr>
                <w:rFonts w:asciiTheme="minorHAnsi" w:eastAsiaTheme="minorEastAsia" w:hAnsiTheme="minorHAnsi"/>
                <w:color w:val="auto"/>
                <w:lang w:eastAsia="fr-FR"/>
              </w:rPr>
              <w:tab/>
            </w:r>
            <w:r w:rsidR="007275E1" w:rsidRPr="005008A3">
              <w:rPr>
                <w:rStyle w:val="Lienhypertexte"/>
              </w:rPr>
              <w:t>Service Sage FRP 1000 et Virtualisation</w:t>
            </w:r>
            <w:r w:rsidR="007275E1">
              <w:rPr>
                <w:webHidden/>
              </w:rPr>
              <w:tab/>
            </w:r>
            <w:r w:rsidR="007275E1">
              <w:rPr>
                <w:webHidden/>
              </w:rPr>
              <w:fldChar w:fldCharType="begin"/>
            </w:r>
            <w:r w:rsidR="007275E1">
              <w:rPr>
                <w:webHidden/>
              </w:rPr>
              <w:instrText xml:space="preserve"> PAGEREF _Toc450907695 \h </w:instrText>
            </w:r>
            <w:r w:rsidR="007275E1">
              <w:rPr>
                <w:webHidden/>
              </w:rPr>
            </w:r>
            <w:r w:rsidR="007275E1">
              <w:rPr>
                <w:webHidden/>
              </w:rPr>
              <w:fldChar w:fldCharType="separate"/>
            </w:r>
            <w:r w:rsidR="007275E1">
              <w:rPr>
                <w:webHidden/>
              </w:rPr>
              <w:t>21</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96" w:history="1">
            <w:r w:rsidR="007275E1" w:rsidRPr="005008A3">
              <w:rPr>
                <w:rStyle w:val="Lienhypertexte"/>
              </w:rPr>
              <w:t>1.17.3</w:t>
            </w:r>
            <w:r w:rsidR="007275E1">
              <w:rPr>
                <w:rFonts w:asciiTheme="minorHAnsi" w:eastAsiaTheme="minorEastAsia" w:hAnsiTheme="minorHAnsi"/>
                <w:color w:val="auto"/>
                <w:lang w:eastAsia="fr-FR"/>
              </w:rPr>
              <w:tab/>
            </w:r>
            <w:r w:rsidR="007275E1" w:rsidRPr="005008A3">
              <w:rPr>
                <w:rStyle w:val="Lienhypertexte"/>
              </w:rPr>
              <w:t>Service Sage FRP 1000 et Architecture processeurs</w:t>
            </w:r>
            <w:r w:rsidR="007275E1">
              <w:rPr>
                <w:webHidden/>
              </w:rPr>
              <w:tab/>
            </w:r>
            <w:r w:rsidR="007275E1">
              <w:rPr>
                <w:webHidden/>
              </w:rPr>
              <w:fldChar w:fldCharType="begin"/>
            </w:r>
            <w:r w:rsidR="007275E1">
              <w:rPr>
                <w:webHidden/>
              </w:rPr>
              <w:instrText xml:space="preserve"> PAGEREF _Toc450907696 \h </w:instrText>
            </w:r>
            <w:r w:rsidR="007275E1">
              <w:rPr>
                <w:webHidden/>
              </w:rPr>
            </w:r>
            <w:r w:rsidR="007275E1">
              <w:rPr>
                <w:webHidden/>
              </w:rPr>
              <w:fldChar w:fldCharType="separate"/>
            </w:r>
            <w:r w:rsidR="007275E1">
              <w:rPr>
                <w:webHidden/>
              </w:rPr>
              <w:t>21</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97" w:history="1">
            <w:r w:rsidR="007275E1" w:rsidRPr="005008A3">
              <w:rPr>
                <w:rStyle w:val="Lienhypertexte"/>
              </w:rPr>
              <w:t>1.17.4</w:t>
            </w:r>
            <w:r w:rsidR="007275E1">
              <w:rPr>
                <w:rFonts w:asciiTheme="minorHAnsi" w:eastAsiaTheme="minorEastAsia" w:hAnsiTheme="minorHAnsi"/>
                <w:color w:val="auto"/>
                <w:lang w:eastAsia="fr-FR"/>
              </w:rPr>
              <w:tab/>
            </w:r>
            <w:r w:rsidR="007275E1" w:rsidRPr="005008A3">
              <w:rPr>
                <w:rStyle w:val="Lienhypertexte"/>
              </w:rPr>
              <w:t>Service Sage FRP 1000 et mémoire</w:t>
            </w:r>
            <w:r w:rsidR="007275E1">
              <w:rPr>
                <w:webHidden/>
              </w:rPr>
              <w:tab/>
            </w:r>
            <w:r w:rsidR="007275E1">
              <w:rPr>
                <w:webHidden/>
              </w:rPr>
              <w:fldChar w:fldCharType="begin"/>
            </w:r>
            <w:r w:rsidR="007275E1">
              <w:rPr>
                <w:webHidden/>
              </w:rPr>
              <w:instrText xml:space="preserve"> PAGEREF _Toc450907697 \h </w:instrText>
            </w:r>
            <w:r w:rsidR="007275E1">
              <w:rPr>
                <w:webHidden/>
              </w:rPr>
            </w:r>
            <w:r w:rsidR="007275E1">
              <w:rPr>
                <w:webHidden/>
              </w:rPr>
              <w:fldChar w:fldCharType="separate"/>
            </w:r>
            <w:r w:rsidR="007275E1">
              <w:rPr>
                <w:webHidden/>
              </w:rPr>
              <w:t>21</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98" w:history="1">
            <w:r w:rsidR="007275E1" w:rsidRPr="005008A3">
              <w:rPr>
                <w:rStyle w:val="Lienhypertexte"/>
              </w:rPr>
              <w:t>1.18</w:t>
            </w:r>
            <w:r w:rsidR="007275E1">
              <w:rPr>
                <w:rFonts w:asciiTheme="minorHAnsi" w:eastAsiaTheme="minorEastAsia" w:hAnsiTheme="minorHAnsi"/>
                <w:color w:val="auto"/>
                <w:lang w:eastAsia="fr-FR"/>
              </w:rPr>
              <w:tab/>
            </w:r>
            <w:r w:rsidR="007275E1" w:rsidRPr="005008A3">
              <w:rPr>
                <w:rStyle w:val="Lienhypertexte"/>
              </w:rPr>
              <w:t>Préconisations pour le serveur http</w:t>
            </w:r>
            <w:r w:rsidR="007275E1">
              <w:rPr>
                <w:webHidden/>
              </w:rPr>
              <w:tab/>
            </w:r>
            <w:r w:rsidR="007275E1">
              <w:rPr>
                <w:webHidden/>
              </w:rPr>
              <w:fldChar w:fldCharType="begin"/>
            </w:r>
            <w:r w:rsidR="007275E1">
              <w:rPr>
                <w:webHidden/>
              </w:rPr>
              <w:instrText xml:space="preserve"> PAGEREF _Toc450907698 \h </w:instrText>
            </w:r>
            <w:r w:rsidR="007275E1">
              <w:rPr>
                <w:webHidden/>
              </w:rPr>
            </w:r>
            <w:r w:rsidR="007275E1">
              <w:rPr>
                <w:webHidden/>
              </w:rPr>
              <w:fldChar w:fldCharType="separate"/>
            </w:r>
            <w:r w:rsidR="007275E1">
              <w:rPr>
                <w:webHidden/>
              </w:rPr>
              <w:t>22</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699" w:history="1">
            <w:r w:rsidR="007275E1" w:rsidRPr="005008A3">
              <w:rPr>
                <w:rStyle w:val="Lienhypertexte"/>
              </w:rPr>
              <w:t>1.18.1</w:t>
            </w:r>
            <w:r w:rsidR="007275E1">
              <w:rPr>
                <w:rFonts w:asciiTheme="minorHAnsi" w:eastAsiaTheme="minorEastAsia" w:hAnsiTheme="minorHAnsi"/>
                <w:color w:val="auto"/>
                <w:lang w:eastAsia="fr-FR"/>
              </w:rPr>
              <w:tab/>
            </w:r>
            <w:r w:rsidR="007275E1" w:rsidRPr="005008A3">
              <w:rPr>
                <w:rStyle w:val="Lienhypertexte"/>
              </w:rPr>
              <w:t>Fonction et caractéristiques</w:t>
            </w:r>
            <w:r w:rsidR="007275E1">
              <w:rPr>
                <w:webHidden/>
              </w:rPr>
              <w:tab/>
            </w:r>
            <w:r w:rsidR="007275E1">
              <w:rPr>
                <w:webHidden/>
              </w:rPr>
              <w:fldChar w:fldCharType="begin"/>
            </w:r>
            <w:r w:rsidR="007275E1">
              <w:rPr>
                <w:webHidden/>
              </w:rPr>
              <w:instrText xml:space="preserve"> PAGEREF _Toc450907699 \h </w:instrText>
            </w:r>
            <w:r w:rsidR="007275E1">
              <w:rPr>
                <w:webHidden/>
              </w:rPr>
            </w:r>
            <w:r w:rsidR="007275E1">
              <w:rPr>
                <w:webHidden/>
              </w:rPr>
              <w:fldChar w:fldCharType="separate"/>
            </w:r>
            <w:r w:rsidR="007275E1">
              <w:rPr>
                <w:webHidden/>
              </w:rPr>
              <w:t>22</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00" w:history="1">
            <w:r w:rsidR="007275E1" w:rsidRPr="005008A3">
              <w:rPr>
                <w:rStyle w:val="Lienhypertexte"/>
              </w:rPr>
              <w:t>1.18.2</w:t>
            </w:r>
            <w:r w:rsidR="007275E1">
              <w:rPr>
                <w:rFonts w:asciiTheme="minorHAnsi" w:eastAsiaTheme="minorEastAsia" w:hAnsiTheme="minorHAnsi"/>
                <w:color w:val="auto"/>
                <w:lang w:eastAsia="fr-FR"/>
              </w:rPr>
              <w:tab/>
            </w:r>
            <w:r w:rsidR="007275E1" w:rsidRPr="005008A3">
              <w:rPr>
                <w:rStyle w:val="Lienhypertexte"/>
              </w:rPr>
              <w:t>Utilisation du serveur http / https intégré.</w:t>
            </w:r>
            <w:r w:rsidR="007275E1">
              <w:rPr>
                <w:webHidden/>
              </w:rPr>
              <w:tab/>
            </w:r>
            <w:r w:rsidR="007275E1">
              <w:rPr>
                <w:webHidden/>
              </w:rPr>
              <w:fldChar w:fldCharType="begin"/>
            </w:r>
            <w:r w:rsidR="007275E1">
              <w:rPr>
                <w:webHidden/>
              </w:rPr>
              <w:instrText xml:space="preserve"> PAGEREF _Toc450907700 \h </w:instrText>
            </w:r>
            <w:r w:rsidR="007275E1">
              <w:rPr>
                <w:webHidden/>
              </w:rPr>
            </w:r>
            <w:r w:rsidR="007275E1">
              <w:rPr>
                <w:webHidden/>
              </w:rPr>
              <w:fldChar w:fldCharType="separate"/>
            </w:r>
            <w:r w:rsidR="007275E1">
              <w:rPr>
                <w:webHidden/>
              </w:rPr>
              <w:t>22</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01" w:history="1">
            <w:r w:rsidR="007275E1" w:rsidRPr="005008A3">
              <w:rPr>
                <w:rStyle w:val="Lienhypertexte"/>
              </w:rPr>
              <w:t>1.19</w:t>
            </w:r>
            <w:r w:rsidR="007275E1">
              <w:rPr>
                <w:rFonts w:asciiTheme="minorHAnsi" w:eastAsiaTheme="minorEastAsia" w:hAnsiTheme="minorHAnsi"/>
                <w:color w:val="auto"/>
                <w:lang w:eastAsia="fr-FR"/>
              </w:rPr>
              <w:tab/>
            </w:r>
            <w:r w:rsidR="007275E1" w:rsidRPr="005008A3">
              <w:rPr>
                <w:rStyle w:val="Lienhypertexte"/>
              </w:rPr>
              <w:t>Préconisations pour le navigateur Internet</w:t>
            </w:r>
            <w:r w:rsidR="007275E1">
              <w:rPr>
                <w:webHidden/>
              </w:rPr>
              <w:tab/>
            </w:r>
            <w:r w:rsidR="007275E1">
              <w:rPr>
                <w:webHidden/>
              </w:rPr>
              <w:fldChar w:fldCharType="begin"/>
            </w:r>
            <w:r w:rsidR="007275E1">
              <w:rPr>
                <w:webHidden/>
              </w:rPr>
              <w:instrText xml:space="preserve"> PAGEREF _Toc450907701 \h </w:instrText>
            </w:r>
            <w:r w:rsidR="007275E1">
              <w:rPr>
                <w:webHidden/>
              </w:rPr>
            </w:r>
            <w:r w:rsidR="007275E1">
              <w:rPr>
                <w:webHidden/>
              </w:rPr>
              <w:fldChar w:fldCharType="separate"/>
            </w:r>
            <w:r w:rsidR="007275E1">
              <w:rPr>
                <w:webHidden/>
              </w:rPr>
              <w:t>23</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02" w:history="1">
            <w:r w:rsidR="007275E1" w:rsidRPr="005008A3">
              <w:rPr>
                <w:rStyle w:val="Lienhypertexte"/>
              </w:rPr>
              <w:t>1.20</w:t>
            </w:r>
            <w:r w:rsidR="007275E1">
              <w:rPr>
                <w:rFonts w:asciiTheme="minorHAnsi" w:eastAsiaTheme="minorEastAsia" w:hAnsiTheme="minorHAnsi"/>
                <w:color w:val="auto"/>
                <w:lang w:eastAsia="fr-FR"/>
              </w:rPr>
              <w:tab/>
            </w:r>
            <w:r w:rsidR="007275E1" w:rsidRPr="005008A3">
              <w:rPr>
                <w:rStyle w:val="Lienhypertexte"/>
              </w:rPr>
              <w:t>Préconisations pour les OS Mobiles</w:t>
            </w:r>
            <w:r w:rsidR="007275E1">
              <w:rPr>
                <w:webHidden/>
              </w:rPr>
              <w:tab/>
            </w:r>
            <w:r w:rsidR="007275E1">
              <w:rPr>
                <w:webHidden/>
              </w:rPr>
              <w:fldChar w:fldCharType="begin"/>
            </w:r>
            <w:r w:rsidR="007275E1">
              <w:rPr>
                <w:webHidden/>
              </w:rPr>
              <w:instrText xml:space="preserve"> PAGEREF _Toc450907702 \h </w:instrText>
            </w:r>
            <w:r w:rsidR="007275E1">
              <w:rPr>
                <w:webHidden/>
              </w:rPr>
            </w:r>
            <w:r w:rsidR="007275E1">
              <w:rPr>
                <w:webHidden/>
              </w:rPr>
              <w:fldChar w:fldCharType="separate"/>
            </w:r>
            <w:r w:rsidR="007275E1">
              <w:rPr>
                <w:webHidden/>
              </w:rPr>
              <w:t>23</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03" w:history="1">
            <w:r w:rsidR="007275E1" w:rsidRPr="005008A3">
              <w:rPr>
                <w:rStyle w:val="Lienhypertexte"/>
              </w:rPr>
              <w:t>1.20.1</w:t>
            </w:r>
            <w:r w:rsidR="007275E1">
              <w:rPr>
                <w:rFonts w:asciiTheme="minorHAnsi" w:eastAsiaTheme="minorEastAsia" w:hAnsiTheme="minorHAnsi"/>
                <w:color w:val="auto"/>
                <w:lang w:eastAsia="fr-FR"/>
              </w:rPr>
              <w:tab/>
            </w:r>
            <w:r w:rsidR="007275E1" w:rsidRPr="005008A3">
              <w:rPr>
                <w:rStyle w:val="Lienhypertexte"/>
              </w:rPr>
              <w:t>Liste des versions et matériels validées</w:t>
            </w:r>
            <w:r w:rsidR="007275E1">
              <w:rPr>
                <w:webHidden/>
              </w:rPr>
              <w:tab/>
            </w:r>
            <w:r w:rsidR="007275E1">
              <w:rPr>
                <w:webHidden/>
              </w:rPr>
              <w:fldChar w:fldCharType="begin"/>
            </w:r>
            <w:r w:rsidR="007275E1">
              <w:rPr>
                <w:webHidden/>
              </w:rPr>
              <w:instrText xml:space="preserve"> PAGEREF _Toc450907703 \h </w:instrText>
            </w:r>
            <w:r w:rsidR="007275E1">
              <w:rPr>
                <w:webHidden/>
              </w:rPr>
            </w:r>
            <w:r w:rsidR="007275E1">
              <w:rPr>
                <w:webHidden/>
              </w:rPr>
              <w:fldChar w:fldCharType="separate"/>
            </w:r>
            <w:r w:rsidR="007275E1">
              <w:rPr>
                <w:webHidden/>
              </w:rPr>
              <w:t>23</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04" w:history="1">
            <w:r w:rsidR="007275E1" w:rsidRPr="005008A3">
              <w:rPr>
                <w:rStyle w:val="Lienhypertexte"/>
              </w:rPr>
              <w:t>1.21</w:t>
            </w:r>
            <w:r w:rsidR="007275E1">
              <w:rPr>
                <w:rFonts w:asciiTheme="minorHAnsi" w:eastAsiaTheme="minorEastAsia" w:hAnsiTheme="minorHAnsi"/>
                <w:color w:val="auto"/>
                <w:lang w:eastAsia="fr-FR"/>
              </w:rPr>
              <w:tab/>
            </w:r>
            <w:r w:rsidR="007275E1" w:rsidRPr="005008A3">
              <w:rPr>
                <w:rStyle w:val="Lienhypertexte"/>
              </w:rPr>
              <w:t>Préconisations pour l’accès Outlook</w:t>
            </w:r>
            <w:r w:rsidR="007275E1">
              <w:rPr>
                <w:webHidden/>
              </w:rPr>
              <w:tab/>
            </w:r>
            <w:r w:rsidR="007275E1">
              <w:rPr>
                <w:webHidden/>
              </w:rPr>
              <w:fldChar w:fldCharType="begin"/>
            </w:r>
            <w:r w:rsidR="007275E1">
              <w:rPr>
                <w:webHidden/>
              </w:rPr>
              <w:instrText xml:space="preserve"> PAGEREF _Toc450907704 \h </w:instrText>
            </w:r>
            <w:r w:rsidR="007275E1">
              <w:rPr>
                <w:webHidden/>
              </w:rPr>
            </w:r>
            <w:r w:rsidR="007275E1">
              <w:rPr>
                <w:webHidden/>
              </w:rPr>
              <w:fldChar w:fldCharType="separate"/>
            </w:r>
            <w:r w:rsidR="007275E1">
              <w:rPr>
                <w:webHidden/>
              </w:rPr>
              <w:t>23</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05" w:history="1">
            <w:r w:rsidR="007275E1" w:rsidRPr="005008A3">
              <w:rPr>
                <w:rStyle w:val="Lienhypertexte"/>
              </w:rPr>
              <w:t>1.22</w:t>
            </w:r>
            <w:r w:rsidR="007275E1">
              <w:rPr>
                <w:rFonts w:asciiTheme="minorHAnsi" w:eastAsiaTheme="minorEastAsia" w:hAnsiTheme="minorHAnsi"/>
                <w:color w:val="auto"/>
                <w:lang w:eastAsia="fr-FR"/>
              </w:rPr>
              <w:tab/>
            </w:r>
            <w:r w:rsidR="007275E1" w:rsidRPr="005008A3">
              <w:rPr>
                <w:rStyle w:val="Lienhypertexte"/>
              </w:rPr>
              <w:t>Préconisations pour l’utilisation de l’Add-In Excel</w:t>
            </w:r>
            <w:r w:rsidR="007275E1">
              <w:rPr>
                <w:webHidden/>
              </w:rPr>
              <w:tab/>
            </w:r>
            <w:r w:rsidR="007275E1">
              <w:rPr>
                <w:webHidden/>
              </w:rPr>
              <w:fldChar w:fldCharType="begin"/>
            </w:r>
            <w:r w:rsidR="007275E1">
              <w:rPr>
                <w:webHidden/>
              </w:rPr>
              <w:instrText xml:space="preserve"> PAGEREF _Toc450907705 \h </w:instrText>
            </w:r>
            <w:r w:rsidR="007275E1">
              <w:rPr>
                <w:webHidden/>
              </w:rPr>
            </w:r>
            <w:r w:rsidR="007275E1">
              <w:rPr>
                <w:webHidden/>
              </w:rPr>
              <w:fldChar w:fldCharType="separate"/>
            </w:r>
            <w:r w:rsidR="007275E1">
              <w:rPr>
                <w:webHidden/>
              </w:rPr>
              <w:t>24</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06" w:history="1">
            <w:r w:rsidR="007275E1" w:rsidRPr="005008A3">
              <w:rPr>
                <w:rStyle w:val="Lienhypertexte"/>
              </w:rPr>
              <w:t>1.23</w:t>
            </w:r>
            <w:r w:rsidR="007275E1">
              <w:rPr>
                <w:rFonts w:asciiTheme="minorHAnsi" w:eastAsiaTheme="minorEastAsia" w:hAnsiTheme="minorHAnsi"/>
                <w:color w:val="auto"/>
                <w:lang w:eastAsia="fr-FR"/>
              </w:rPr>
              <w:tab/>
            </w:r>
            <w:r w:rsidR="007275E1" w:rsidRPr="005008A3">
              <w:rPr>
                <w:rStyle w:val="Lienhypertexte"/>
              </w:rPr>
              <w:t>Préconisations pour les annuaires d’identité</w:t>
            </w:r>
            <w:r w:rsidR="007275E1">
              <w:rPr>
                <w:webHidden/>
              </w:rPr>
              <w:tab/>
            </w:r>
            <w:r w:rsidR="007275E1">
              <w:rPr>
                <w:webHidden/>
              </w:rPr>
              <w:fldChar w:fldCharType="begin"/>
            </w:r>
            <w:r w:rsidR="007275E1">
              <w:rPr>
                <w:webHidden/>
              </w:rPr>
              <w:instrText xml:space="preserve"> PAGEREF _Toc450907706 \h </w:instrText>
            </w:r>
            <w:r w:rsidR="007275E1">
              <w:rPr>
                <w:webHidden/>
              </w:rPr>
            </w:r>
            <w:r w:rsidR="007275E1">
              <w:rPr>
                <w:webHidden/>
              </w:rPr>
              <w:fldChar w:fldCharType="separate"/>
            </w:r>
            <w:r w:rsidR="007275E1">
              <w:rPr>
                <w:webHidden/>
              </w:rPr>
              <w:t>24</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07" w:history="1">
            <w:r w:rsidR="007275E1" w:rsidRPr="005008A3">
              <w:rPr>
                <w:rStyle w:val="Lienhypertexte"/>
              </w:rPr>
              <w:t>1.23.1</w:t>
            </w:r>
            <w:r w:rsidR="007275E1">
              <w:rPr>
                <w:rFonts w:asciiTheme="minorHAnsi" w:eastAsiaTheme="minorEastAsia" w:hAnsiTheme="minorHAnsi"/>
                <w:color w:val="auto"/>
                <w:lang w:eastAsia="fr-FR"/>
              </w:rPr>
              <w:tab/>
            </w:r>
            <w:r w:rsidR="007275E1" w:rsidRPr="005008A3">
              <w:rPr>
                <w:rStyle w:val="Lienhypertexte"/>
              </w:rPr>
              <w:t>Liste des annuaires type LDAP validés :</w:t>
            </w:r>
            <w:r w:rsidR="007275E1">
              <w:rPr>
                <w:webHidden/>
              </w:rPr>
              <w:tab/>
            </w:r>
            <w:r w:rsidR="007275E1">
              <w:rPr>
                <w:webHidden/>
              </w:rPr>
              <w:fldChar w:fldCharType="begin"/>
            </w:r>
            <w:r w:rsidR="007275E1">
              <w:rPr>
                <w:webHidden/>
              </w:rPr>
              <w:instrText xml:space="preserve"> PAGEREF _Toc450907707 \h </w:instrText>
            </w:r>
            <w:r w:rsidR="007275E1">
              <w:rPr>
                <w:webHidden/>
              </w:rPr>
            </w:r>
            <w:r w:rsidR="007275E1">
              <w:rPr>
                <w:webHidden/>
              </w:rPr>
              <w:fldChar w:fldCharType="separate"/>
            </w:r>
            <w:r w:rsidR="007275E1">
              <w:rPr>
                <w:webHidden/>
              </w:rPr>
              <w:t>24</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08" w:history="1">
            <w:r w:rsidR="007275E1" w:rsidRPr="005008A3">
              <w:rPr>
                <w:rStyle w:val="Lienhypertexte"/>
              </w:rPr>
              <w:t>1.23.2</w:t>
            </w:r>
            <w:r w:rsidR="007275E1">
              <w:rPr>
                <w:rFonts w:asciiTheme="minorHAnsi" w:eastAsiaTheme="minorEastAsia" w:hAnsiTheme="minorHAnsi"/>
                <w:color w:val="auto"/>
                <w:lang w:eastAsia="fr-FR"/>
              </w:rPr>
              <w:tab/>
            </w:r>
            <w:r w:rsidR="007275E1" w:rsidRPr="005008A3">
              <w:rPr>
                <w:rStyle w:val="Lienhypertexte"/>
              </w:rPr>
              <w:t>Liste des annuaires type OAUTH2 validés</w:t>
            </w:r>
            <w:r w:rsidR="007275E1">
              <w:rPr>
                <w:webHidden/>
              </w:rPr>
              <w:tab/>
            </w:r>
            <w:r w:rsidR="007275E1">
              <w:rPr>
                <w:webHidden/>
              </w:rPr>
              <w:fldChar w:fldCharType="begin"/>
            </w:r>
            <w:r w:rsidR="007275E1">
              <w:rPr>
                <w:webHidden/>
              </w:rPr>
              <w:instrText xml:space="preserve"> PAGEREF _Toc450907708 \h </w:instrText>
            </w:r>
            <w:r w:rsidR="007275E1">
              <w:rPr>
                <w:webHidden/>
              </w:rPr>
            </w:r>
            <w:r w:rsidR="007275E1">
              <w:rPr>
                <w:webHidden/>
              </w:rPr>
              <w:fldChar w:fldCharType="separate"/>
            </w:r>
            <w:r w:rsidR="007275E1">
              <w:rPr>
                <w:webHidden/>
              </w:rPr>
              <w:t>24</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09" w:history="1">
            <w:r w:rsidR="007275E1" w:rsidRPr="005008A3">
              <w:rPr>
                <w:rStyle w:val="Lienhypertexte"/>
              </w:rPr>
              <w:t>1.24</w:t>
            </w:r>
            <w:r w:rsidR="007275E1">
              <w:rPr>
                <w:rFonts w:asciiTheme="minorHAnsi" w:eastAsiaTheme="minorEastAsia" w:hAnsiTheme="minorHAnsi"/>
                <w:color w:val="auto"/>
                <w:lang w:eastAsia="fr-FR"/>
              </w:rPr>
              <w:tab/>
            </w:r>
            <w:r w:rsidR="007275E1" w:rsidRPr="005008A3">
              <w:rPr>
                <w:rStyle w:val="Lienhypertexte"/>
              </w:rPr>
              <w:t>Préconisations pour les interfaces métiers</w:t>
            </w:r>
            <w:r w:rsidR="007275E1">
              <w:rPr>
                <w:webHidden/>
              </w:rPr>
              <w:tab/>
            </w:r>
            <w:r w:rsidR="007275E1">
              <w:rPr>
                <w:webHidden/>
              </w:rPr>
              <w:fldChar w:fldCharType="begin"/>
            </w:r>
            <w:r w:rsidR="007275E1">
              <w:rPr>
                <w:webHidden/>
              </w:rPr>
              <w:instrText xml:space="preserve"> PAGEREF _Toc450907709 \h </w:instrText>
            </w:r>
            <w:r w:rsidR="007275E1">
              <w:rPr>
                <w:webHidden/>
              </w:rPr>
            </w:r>
            <w:r w:rsidR="007275E1">
              <w:rPr>
                <w:webHidden/>
              </w:rPr>
              <w:fldChar w:fldCharType="separate"/>
            </w:r>
            <w:r w:rsidR="007275E1">
              <w:rPr>
                <w:webHidden/>
              </w:rPr>
              <w:t>25</w:t>
            </w:r>
            <w:r w:rsidR="007275E1">
              <w:rPr>
                <w:webHidden/>
              </w:rPr>
              <w:fldChar w:fldCharType="end"/>
            </w:r>
          </w:hyperlink>
        </w:p>
        <w:p w:rsidR="007275E1" w:rsidRDefault="00D175AF">
          <w:pPr>
            <w:pStyle w:val="TM1"/>
            <w:rPr>
              <w:rFonts w:asciiTheme="minorHAnsi" w:eastAsiaTheme="minorEastAsia" w:hAnsiTheme="minorHAnsi"/>
              <w:noProof/>
              <w:color w:val="auto"/>
              <w:lang w:eastAsia="fr-FR"/>
            </w:rPr>
          </w:pPr>
          <w:hyperlink w:anchor="_Toc450907710" w:history="1">
            <w:r w:rsidR="007275E1" w:rsidRPr="005008A3">
              <w:rPr>
                <w:rStyle w:val="Lienhypertexte"/>
                <w:noProof/>
              </w:rPr>
              <w:t>Solution Sage FRP 1000 Edition Piloté</w:t>
            </w:r>
            <w:r w:rsidR="007275E1">
              <w:rPr>
                <w:noProof/>
                <w:webHidden/>
              </w:rPr>
              <w:tab/>
            </w:r>
            <w:r w:rsidR="007275E1">
              <w:rPr>
                <w:noProof/>
                <w:webHidden/>
              </w:rPr>
              <w:fldChar w:fldCharType="begin"/>
            </w:r>
            <w:r w:rsidR="007275E1">
              <w:rPr>
                <w:noProof/>
                <w:webHidden/>
              </w:rPr>
              <w:instrText xml:space="preserve"> PAGEREF _Toc450907710 \h </w:instrText>
            </w:r>
            <w:r w:rsidR="007275E1">
              <w:rPr>
                <w:noProof/>
                <w:webHidden/>
              </w:rPr>
            </w:r>
            <w:r w:rsidR="007275E1">
              <w:rPr>
                <w:noProof/>
                <w:webHidden/>
              </w:rPr>
              <w:fldChar w:fldCharType="separate"/>
            </w:r>
            <w:r w:rsidR="007275E1">
              <w:rPr>
                <w:noProof/>
                <w:webHidden/>
              </w:rPr>
              <w:t>26</w:t>
            </w:r>
            <w:r w:rsidR="007275E1">
              <w:rPr>
                <w:noProof/>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11" w:history="1">
            <w:r w:rsidR="007275E1" w:rsidRPr="005008A3">
              <w:rPr>
                <w:rStyle w:val="Lienhypertexte"/>
              </w:rPr>
              <w:t>1.25</w:t>
            </w:r>
            <w:r w:rsidR="007275E1">
              <w:rPr>
                <w:rFonts w:asciiTheme="minorHAnsi" w:eastAsiaTheme="minorEastAsia" w:hAnsiTheme="minorHAnsi"/>
                <w:color w:val="auto"/>
                <w:lang w:eastAsia="fr-FR"/>
              </w:rPr>
              <w:tab/>
            </w:r>
            <w:r w:rsidR="007275E1" w:rsidRPr="005008A3">
              <w:rPr>
                <w:rStyle w:val="Lienhypertexte"/>
              </w:rPr>
              <w:t>Présentation de Sage FRP 1000 Edition Piloté</w:t>
            </w:r>
            <w:r w:rsidR="007275E1">
              <w:rPr>
                <w:webHidden/>
              </w:rPr>
              <w:tab/>
            </w:r>
            <w:r w:rsidR="007275E1">
              <w:rPr>
                <w:webHidden/>
              </w:rPr>
              <w:fldChar w:fldCharType="begin"/>
            </w:r>
            <w:r w:rsidR="007275E1">
              <w:rPr>
                <w:webHidden/>
              </w:rPr>
              <w:instrText xml:space="preserve"> PAGEREF _Toc450907711 \h </w:instrText>
            </w:r>
            <w:r w:rsidR="007275E1">
              <w:rPr>
                <w:webHidden/>
              </w:rPr>
            </w:r>
            <w:r w:rsidR="007275E1">
              <w:rPr>
                <w:webHidden/>
              </w:rPr>
              <w:fldChar w:fldCharType="separate"/>
            </w:r>
            <w:r w:rsidR="007275E1">
              <w:rPr>
                <w:webHidden/>
              </w:rPr>
              <w:t>26</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12" w:history="1">
            <w:r w:rsidR="007275E1" w:rsidRPr="005008A3">
              <w:rPr>
                <w:rStyle w:val="Lienhypertexte"/>
              </w:rPr>
              <w:t>1.25.1</w:t>
            </w:r>
            <w:r w:rsidR="007275E1">
              <w:rPr>
                <w:rFonts w:asciiTheme="minorHAnsi" w:eastAsiaTheme="minorEastAsia" w:hAnsiTheme="minorHAnsi"/>
                <w:color w:val="auto"/>
                <w:lang w:eastAsia="fr-FR"/>
              </w:rPr>
              <w:tab/>
            </w:r>
            <w:r w:rsidR="007275E1" w:rsidRPr="005008A3">
              <w:rPr>
                <w:rStyle w:val="Lienhypertexte"/>
              </w:rPr>
              <w:t>Principe de fonctionnement</w:t>
            </w:r>
            <w:r w:rsidR="007275E1">
              <w:rPr>
                <w:webHidden/>
              </w:rPr>
              <w:tab/>
            </w:r>
            <w:r w:rsidR="007275E1">
              <w:rPr>
                <w:webHidden/>
              </w:rPr>
              <w:fldChar w:fldCharType="begin"/>
            </w:r>
            <w:r w:rsidR="007275E1">
              <w:rPr>
                <w:webHidden/>
              </w:rPr>
              <w:instrText xml:space="preserve"> PAGEREF _Toc450907712 \h </w:instrText>
            </w:r>
            <w:r w:rsidR="007275E1">
              <w:rPr>
                <w:webHidden/>
              </w:rPr>
            </w:r>
            <w:r w:rsidR="007275E1">
              <w:rPr>
                <w:webHidden/>
              </w:rPr>
              <w:fldChar w:fldCharType="separate"/>
            </w:r>
            <w:r w:rsidR="007275E1">
              <w:rPr>
                <w:webHidden/>
              </w:rPr>
              <w:t>26</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13" w:history="1">
            <w:r w:rsidR="007275E1" w:rsidRPr="005008A3">
              <w:rPr>
                <w:rStyle w:val="Lienhypertexte"/>
              </w:rPr>
              <w:t>1.25.2</w:t>
            </w:r>
            <w:r w:rsidR="007275E1">
              <w:rPr>
                <w:rFonts w:asciiTheme="minorHAnsi" w:eastAsiaTheme="minorEastAsia" w:hAnsiTheme="minorHAnsi"/>
                <w:color w:val="auto"/>
                <w:lang w:eastAsia="fr-FR"/>
              </w:rPr>
              <w:tab/>
            </w:r>
            <w:r w:rsidR="007275E1" w:rsidRPr="005008A3">
              <w:rPr>
                <w:rStyle w:val="Lienhypertexte"/>
              </w:rPr>
              <w:t>Intégration au portail d’entreprise de Business Object XI 3.1</w:t>
            </w:r>
            <w:r w:rsidR="007275E1">
              <w:rPr>
                <w:webHidden/>
              </w:rPr>
              <w:tab/>
            </w:r>
            <w:r w:rsidR="007275E1">
              <w:rPr>
                <w:webHidden/>
              </w:rPr>
              <w:fldChar w:fldCharType="begin"/>
            </w:r>
            <w:r w:rsidR="007275E1">
              <w:rPr>
                <w:webHidden/>
              </w:rPr>
              <w:instrText xml:space="preserve"> PAGEREF _Toc450907713 \h </w:instrText>
            </w:r>
            <w:r w:rsidR="007275E1">
              <w:rPr>
                <w:webHidden/>
              </w:rPr>
            </w:r>
            <w:r w:rsidR="007275E1">
              <w:rPr>
                <w:webHidden/>
              </w:rPr>
              <w:fldChar w:fldCharType="separate"/>
            </w:r>
            <w:r w:rsidR="007275E1">
              <w:rPr>
                <w:webHidden/>
              </w:rPr>
              <w:t>26</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14" w:history="1">
            <w:r w:rsidR="007275E1" w:rsidRPr="005008A3">
              <w:rPr>
                <w:rStyle w:val="Lienhypertexte"/>
              </w:rPr>
              <w:t>1.26</w:t>
            </w:r>
            <w:r w:rsidR="007275E1">
              <w:rPr>
                <w:rFonts w:asciiTheme="minorHAnsi" w:eastAsiaTheme="minorEastAsia" w:hAnsiTheme="minorHAnsi"/>
                <w:color w:val="auto"/>
                <w:lang w:eastAsia="fr-FR"/>
              </w:rPr>
              <w:tab/>
            </w:r>
            <w:r w:rsidR="007275E1" w:rsidRPr="005008A3">
              <w:rPr>
                <w:rStyle w:val="Lienhypertexte"/>
              </w:rPr>
              <w:t>Schéma de principe de la solution</w:t>
            </w:r>
            <w:r w:rsidR="007275E1">
              <w:rPr>
                <w:webHidden/>
              </w:rPr>
              <w:tab/>
            </w:r>
            <w:r w:rsidR="007275E1">
              <w:rPr>
                <w:webHidden/>
              </w:rPr>
              <w:fldChar w:fldCharType="begin"/>
            </w:r>
            <w:r w:rsidR="007275E1">
              <w:rPr>
                <w:webHidden/>
              </w:rPr>
              <w:instrText xml:space="preserve"> PAGEREF _Toc450907714 \h </w:instrText>
            </w:r>
            <w:r w:rsidR="007275E1">
              <w:rPr>
                <w:webHidden/>
              </w:rPr>
            </w:r>
            <w:r w:rsidR="007275E1">
              <w:rPr>
                <w:webHidden/>
              </w:rPr>
              <w:fldChar w:fldCharType="separate"/>
            </w:r>
            <w:r w:rsidR="007275E1">
              <w:rPr>
                <w:webHidden/>
              </w:rPr>
              <w:t>27</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15" w:history="1">
            <w:r w:rsidR="007275E1" w:rsidRPr="005008A3">
              <w:rPr>
                <w:rStyle w:val="Lienhypertexte"/>
              </w:rPr>
              <w:t>1.26.1</w:t>
            </w:r>
            <w:r w:rsidR="007275E1">
              <w:rPr>
                <w:rFonts w:asciiTheme="minorHAnsi" w:eastAsiaTheme="minorEastAsia" w:hAnsiTheme="minorHAnsi"/>
                <w:color w:val="auto"/>
                <w:lang w:eastAsia="fr-FR"/>
              </w:rPr>
              <w:tab/>
            </w:r>
            <w:r w:rsidR="007275E1" w:rsidRPr="005008A3">
              <w:rPr>
                <w:rStyle w:val="Lienhypertexte"/>
              </w:rPr>
              <w:t>Notions complémentaires</w:t>
            </w:r>
            <w:r w:rsidR="007275E1">
              <w:rPr>
                <w:webHidden/>
              </w:rPr>
              <w:tab/>
            </w:r>
            <w:r w:rsidR="007275E1">
              <w:rPr>
                <w:webHidden/>
              </w:rPr>
              <w:fldChar w:fldCharType="begin"/>
            </w:r>
            <w:r w:rsidR="007275E1">
              <w:rPr>
                <w:webHidden/>
              </w:rPr>
              <w:instrText xml:space="preserve"> PAGEREF _Toc450907715 \h </w:instrText>
            </w:r>
            <w:r w:rsidR="007275E1">
              <w:rPr>
                <w:webHidden/>
              </w:rPr>
            </w:r>
            <w:r w:rsidR="007275E1">
              <w:rPr>
                <w:webHidden/>
              </w:rPr>
              <w:fldChar w:fldCharType="separate"/>
            </w:r>
            <w:r w:rsidR="007275E1">
              <w:rPr>
                <w:webHidden/>
              </w:rPr>
              <w:t>27</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16" w:history="1">
            <w:r w:rsidR="007275E1" w:rsidRPr="005008A3">
              <w:rPr>
                <w:rStyle w:val="Lienhypertexte"/>
              </w:rPr>
              <w:t>1.27</w:t>
            </w:r>
            <w:r w:rsidR="007275E1">
              <w:rPr>
                <w:rFonts w:asciiTheme="minorHAnsi" w:eastAsiaTheme="minorEastAsia" w:hAnsiTheme="minorHAnsi"/>
                <w:color w:val="auto"/>
                <w:lang w:eastAsia="fr-FR"/>
              </w:rPr>
              <w:tab/>
            </w:r>
            <w:r w:rsidR="007275E1" w:rsidRPr="005008A3">
              <w:rPr>
                <w:rStyle w:val="Lienhypertexte"/>
              </w:rPr>
              <w:t>Architecture de déploiement</w:t>
            </w:r>
            <w:r w:rsidR="007275E1">
              <w:rPr>
                <w:webHidden/>
              </w:rPr>
              <w:tab/>
            </w:r>
            <w:r w:rsidR="007275E1">
              <w:rPr>
                <w:webHidden/>
              </w:rPr>
              <w:fldChar w:fldCharType="begin"/>
            </w:r>
            <w:r w:rsidR="007275E1">
              <w:rPr>
                <w:webHidden/>
              </w:rPr>
              <w:instrText xml:space="preserve"> PAGEREF _Toc450907716 \h </w:instrText>
            </w:r>
            <w:r w:rsidR="007275E1">
              <w:rPr>
                <w:webHidden/>
              </w:rPr>
            </w:r>
            <w:r w:rsidR="007275E1">
              <w:rPr>
                <w:webHidden/>
              </w:rPr>
              <w:fldChar w:fldCharType="separate"/>
            </w:r>
            <w:r w:rsidR="007275E1">
              <w:rPr>
                <w:webHidden/>
              </w:rPr>
              <w:t>28</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17" w:history="1">
            <w:r w:rsidR="007275E1" w:rsidRPr="005008A3">
              <w:rPr>
                <w:rStyle w:val="Lienhypertexte"/>
              </w:rPr>
              <w:t>1.28</w:t>
            </w:r>
            <w:r w:rsidR="007275E1">
              <w:rPr>
                <w:rFonts w:asciiTheme="minorHAnsi" w:eastAsiaTheme="minorEastAsia" w:hAnsiTheme="minorHAnsi"/>
                <w:color w:val="auto"/>
                <w:lang w:eastAsia="fr-FR"/>
              </w:rPr>
              <w:tab/>
            </w:r>
            <w:r w:rsidR="007275E1" w:rsidRPr="005008A3">
              <w:rPr>
                <w:rStyle w:val="Lienhypertexte"/>
              </w:rPr>
              <w:t>Composants logiciels validés</w:t>
            </w:r>
            <w:r w:rsidR="007275E1">
              <w:rPr>
                <w:webHidden/>
              </w:rPr>
              <w:tab/>
            </w:r>
            <w:r w:rsidR="007275E1">
              <w:rPr>
                <w:webHidden/>
              </w:rPr>
              <w:fldChar w:fldCharType="begin"/>
            </w:r>
            <w:r w:rsidR="007275E1">
              <w:rPr>
                <w:webHidden/>
              </w:rPr>
              <w:instrText xml:space="preserve"> PAGEREF _Toc450907717 \h </w:instrText>
            </w:r>
            <w:r w:rsidR="007275E1">
              <w:rPr>
                <w:webHidden/>
              </w:rPr>
            </w:r>
            <w:r w:rsidR="007275E1">
              <w:rPr>
                <w:webHidden/>
              </w:rPr>
              <w:fldChar w:fldCharType="separate"/>
            </w:r>
            <w:r w:rsidR="007275E1">
              <w:rPr>
                <w:webHidden/>
              </w:rPr>
              <w:t>28</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18" w:history="1">
            <w:r w:rsidR="007275E1" w:rsidRPr="005008A3">
              <w:rPr>
                <w:rStyle w:val="Lienhypertexte"/>
              </w:rPr>
              <w:t>1.29</w:t>
            </w:r>
            <w:r w:rsidR="007275E1">
              <w:rPr>
                <w:rFonts w:asciiTheme="minorHAnsi" w:eastAsiaTheme="minorEastAsia" w:hAnsiTheme="minorHAnsi"/>
                <w:color w:val="auto"/>
                <w:lang w:eastAsia="fr-FR"/>
              </w:rPr>
              <w:tab/>
            </w:r>
            <w:r w:rsidR="007275E1" w:rsidRPr="005008A3">
              <w:rPr>
                <w:rStyle w:val="Lienhypertexte"/>
              </w:rPr>
              <w:t>Préconisations pour la mise en œuvre de la solution pilotée</w:t>
            </w:r>
            <w:r w:rsidR="007275E1">
              <w:rPr>
                <w:webHidden/>
              </w:rPr>
              <w:tab/>
            </w:r>
            <w:r w:rsidR="007275E1">
              <w:rPr>
                <w:webHidden/>
              </w:rPr>
              <w:fldChar w:fldCharType="begin"/>
            </w:r>
            <w:r w:rsidR="007275E1">
              <w:rPr>
                <w:webHidden/>
              </w:rPr>
              <w:instrText xml:space="preserve"> PAGEREF _Toc450907718 \h </w:instrText>
            </w:r>
            <w:r w:rsidR="007275E1">
              <w:rPr>
                <w:webHidden/>
              </w:rPr>
            </w:r>
            <w:r w:rsidR="007275E1">
              <w:rPr>
                <w:webHidden/>
              </w:rPr>
              <w:fldChar w:fldCharType="separate"/>
            </w:r>
            <w:r w:rsidR="007275E1">
              <w:rPr>
                <w:webHidden/>
              </w:rPr>
              <w:t>28</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19" w:history="1">
            <w:r w:rsidR="007275E1" w:rsidRPr="005008A3">
              <w:rPr>
                <w:rStyle w:val="Lienhypertexte"/>
              </w:rPr>
              <w:t>1.30</w:t>
            </w:r>
            <w:r w:rsidR="007275E1">
              <w:rPr>
                <w:rFonts w:asciiTheme="minorHAnsi" w:eastAsiaTheme="minorEastAsia" w:hAnsiTheme="minorHAnsi"/>
                <w:color w:val="auto"/>
                <w:lang w:eastAsia="fr-FR"/>
              </w:rPr>
              <w:tab/>
            </w:r>
            <w:r w:rsidR="007275E1" w:rsidRPr="005008A3">
              <w:rPr>
                <w:rStyle w:val="Lienhypertexte"/>
              </w:rPr>
              <w:t>Préconisations pour les environnements Citrix / Terminal Server</w:t>
            </w:r>
            <w:r w:rsidR="007275E1">
              <w:rPr>
                <w:webHidden/>
              </w:rPr>
              <w:tab/>
            </w:r>
            <w:r w:rsidR="007275E1">
              <w:rPr>
                <w:webHidden/>
              </w:rPr>
              <w:fldChar w:fldCharType="begin"/>
            </w:r>
            <w:r w:rsidR="007275E1">
              <w:rPr>
                <w:webHidden/>
              </w:rPr>
              <w:instrText xml:space="preserve"> PAGEREF _Toc450907719 \h </w:instrText>
            </w:r>
            <w:r w:rsidR="007275E1">
              <w:rPr>
                <w:webHidden/>
              </w:rPr>
            </w:r>
            <w:r w:rsidR="007275E1">
              <w:rPr>
                <w:webHidden/>
              </w:rPr>
              <w:fldChar w:fldCharType="separate"/>
            </w:r>
            <w:r w:rsidR="007275E1">
              <w:rPr>
                <w:webHidden/>
              </w:rPr>
              <w:t>29</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20" w:history="1">
            <w:r w:rsidR="007275E1" w:rsidRPr="005008A3">
              <w:rPr>
                <w:rStyle w:val="Lienhypertexte"/>
              </w:rPr>
              <w:t>1.31</w:t>
            </w:r>
            <w:r w:rsidR="007275E1">
              <w:rPr>
                <w:rFonts w:asciiTheme="minorHAnsi" w:eastAsiaTheme="minorEastAsia" w:hAnsiTheme="minorHAnsi"/>
                <w:color w:val="auto"/>
                <w:lang w:eastAsia="fr-FR"/>
              </w:rPr>
              <w:tab/>
            </w:r>
            <w:r w:rsidR="007275E1" w:rsidRPr="005008A3">
              <w:rPr>
                <w:rStyle w:val="Lienhypertexte"/>
              </w:rPr>
              <w:t>Préconisations pour les environnements virtualisés</w:t>
            </w:r>
            <w:r w:rsidR="007275E1">
              <w:rPr>
                <w:webHidden/>
              </w:rPr>
              <w:tab/>
            </w:r>
            <w:r w:rsidR="007275E1">
              <w:rPr>
                <w:webHidden/>
              </w:rPr>
              <w:fldChar w:fldCharType="begin"/>
            </w:r>
            <w:r w:rsidR="007275E1">
              <w:rPr>
                <w:webHidden/>
              </w:rPr>
              <w:instrText xml:space="preserve"> PAGEREF _Toc450907720 \h </w:instrText>
            </w:r>
            <w:r w:rsidR="007275E1">
              <w:rPr>
                <w:webHidden/>
              </w:rPr>
            </w:r>
            <w:r w:rsidR="007275E1">
              <w:rPr>
                <w:webHidden/>
              </w:rPr>
              <w:fldChar w:fldCharType="separate"/>
            </w:r>
            <w:r w:rsidR="007275E1">
              <w:rPr>
                <w:webHidden/>
              </w:rPr>
              <w:t>29</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21" w:history="1">
            <w:r w:rsidR="007275E1" w:rsidRPr="005008A3">
              <w:rPr>
                <w:rStyle w:val="Lienhypertexte"/>
              </w:rPr>
              <w:t>1.32</w:t>
            </w:r>
            <w:r w:rsidR="007275E1">
              <w:rPr>
                <w:rFonts w:asciiTheme="minorHAnsi" w:eastAsiaTheme="minorEastAsia" w:hAnsiTheme="minorHAnsi"/>
                <w:color w:val="auto"/>
                <w:lang w:eastAsia="fr-FR"/>
              </w:rPr>
              <w:tab/>
            </w:r>
            <w:r w:rsidR="007275E1" w:rsidRPr="005008A3">
              <w:rPr>
                <w:rStyle w:val="Lienhypertexte"/>
              </w:rPr>
              <w:t>Dimensionnement de la solution Sage FRP 1000 Edition piloté</w:t>
            </w:r>
            <w:r w:rsidR="007275E1">
              <w:rPr>
                <w:webHidden/>
              </w:rPr>
              <w:tab/>
            </w:r>
            <w:r w:rsidR="007275E1">
              <w:rPr>
                <w:webHidden/>
              </w:rPr>
              <w:fldChar w:fldCharType="begin"/>
            </w:r>
            <w:r w:rsidR="007275E1">
              <w:rPr>
                <w:webHidden/>
              </w:rPr>
              <w:instrText xml:space="preserve"> PAGEREF _Toc450907721 \h </w:instrText>
            </w:r>
            <w:r w:rsidR="007275E1">
              <w:rPr>
                <w:webHidden/>
              </w:rPr>
            </w:r>
            <w:r w:rsidR="007275E1">
              <w:rPr>
                <w:webHidden/>
              </w:rPr>
              <w:fldChar w:fldCharType="separate"/>
            </w:r>
            <w:r w:rsidR="007275E1">
              <w:rPr>
                <w:webHidden/>
              </w:rPr>
              <w:t>29</w:t>
            </w:r>
            <w:r w:rsidR="007275E1">
              <w:rPr>
                <w:webHidden/>
              </w:rPr>
              <w:fldChar w:fldCharType="end"/>
            </w:r>
          </w:hyperlink>
        </w:p>
        <w:p w:rsidR="007275E1" w:rsidRDefault="00D175AF">
          <w:pPr>
            <w:pStyle w:val="TM1"/>
            <w:rPr>
              <w:rFonts w:asciiTheme="minorHAnsi" w:eastAsiaTheme="minorEastAsia" w:hAnsiTheme="minorHAnsi"/>
              <w:noProof/>
              <w:color w:val="auto"/>
              <w:lang w:eastAsia="fr-FR"/>
            </w:rPr>
          </w:pPr>
          <w:hyperlink w:anchor="_Toc450907722" w:history="1">
            <w:r w:rsidR="007275E1" w:rsidRPr="005008A3">
              <w:rPr>
                <w:rStyle w:val="Lienhypertexte"/>
                <w:noProof/>
              </w:rPr>
              <w:t>Dimensionnement des solutions Sage FRP 1000</w:t>
            </w:r>
            <w:r w:rsidR="007275E1">
              <w:rPr>
                <w:noProof/>
                <w:webHidden/>
              </w:rPr>
              <w:tab/>
            </w:r>
            <w:r w:rsidR="007275E1">
              <w:rPr>
                <w:noProof/>
                <w:webHidden/>
              </w:rPr>
              <w:fldChar w:fldCharType="begin"/>
            </w:r>
            <w:r w:rsidR="007275E1">
              <w:rPr>
                <w:noProof/>
                <w:webHidden/>
              </w:rPr>
              <w:instrText xml:space="preserve"> PAGEREF _Toc450907722 \h </w:instrText>
            </w:r>
            <w:r w:rsidR="007275E1">
              <w:rPr>
                <w:noProof/>
                <w:webHidden/>
              </w:rPr>
            </w:r>
            <w:r w:rsidR="007275E1">
              <w:rPr>
                <w:noProof/>
                <w:webHidden/>
              </w:rPr>
              <w:fldChar w:fldCharType="separate"/>
            </w:r>
            <w:r w:rsidR="007275E1">
              <w:rPr>
                <w:noProof/>
                <w:webHidden/>
              </w:rPr>
              <w:t>30</w:t>
            </w:r>
            <w:r w:rsidR="007275E1">
              <w:rPr>
                <w:noProof/>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23" w:history="1">
            <w:r w:rsidR="007275E1" w:rsidRPr="005008A3">
              <w:rPr>
                <w:rStyle w:val="Lienhypertexte"/>
              </w:rPr>
              <w:t>1.33</w:t>
            </w:r>
            <w:r w:rsidR="007275E1">
              <w:rPr>
                <w:rFonts w:asciiTheme="minorHAnsi" w:eastAsiaTheme="minorEastAsia" w:hAnsiTheme="minorHAnsi"/>
                <w:color w:val="auto"/>
                <w:lang w:eastAsia="fr-FR"/>
              </w:rPr>
              <w:tab/>
            </w:r>
            <w:r w:rsidR="007275E1" w:rsidRPr="005008A3">
              <w:rPr>
                <w:rStyle w:val="Lienhypertexte"/>
              </w:rPr>
              <w:t>Architecture Client / Serveur</w:t>
            </w:r>
            <w:r w:rsidR="007275E1">
              <w:rPr>
                <w:webHidden/>
              </w:rPr>
              <w:tab/>
            </w:r>
            <w:r w:rsidR="007275E1">
              <w:rPr>
                <w:webHidden/>
              </w:rPr>
              <w:fldChar w:fldCharType="begin"/>
            </w:r>
            <w:r w:rsidR="007275E1">
              <w:rPr>
                <w:webHidden/>
              </w:rPr>
              <w:instrText xml:space="preserve"> PAGEREF _Toc450907723 \h </w:instrText>
            </w:r>
            <w:r w:rsidR="007275E1">
              <w:rPr>
                <w:webHidden/>
              </w:rPr>
            </w:r>
            <w:r w:rsidR="007275E1">
              <w:rPr>
                <w:webHidden/>
              </w:rPr>
              <w:fldChar w:fldCharType="separate"/>
            </w:r>
            <w:r w:rsidR="007275E1">
              <w:rPr>
                <w:webHidden/>
              </w:rPr>
              <w:t>30</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24" w:history="1">
            <w:r w:rsidR="007275E1" w:rsidRPr="005008A3">
              <w:rPr>
                <w:rStyle w:val="Lienhypertexte"/>
              </w:rPr>
              <w:t>1.34</w:t>
            </w:r>
            <w:r w:rsidR="007275E1">
              <w:rPr>
                <w:rFonts w:asciiTheme="minorHAnsi" w:eastAsiaTheme="minorEastAsia" w:hAnsiTheme="minorHAnsi"/>
                <w:color w:val="auto"/>
                <w:lang w:eastAsia="fr-FR"/>
              </w:rPr>
              <w:tab/>
            </w:r>
            <w:r w:rsidR="007275E1" w:rsidRPr="005008A3">
              <w:rPr>
                <w:rStyle w:val="Lienhypertexte"/>
              </w:rPr>
              <w:t>Architecture 3 Tiers</w:t>
            </w:r>
            <w:r w:rsidR="007275E1">
              <w:rPr>
                <w:webHidden/>
              </w:rPr>
              <w:tab/>
            </w:r>
            <w:r w:rsidR="007275E1">
              <w:rPr>
                <w:webHidden/>
              </w:rPr>
              <w:fldChar w:fldCharType="begin"/>
            </w:r>
            <w:r w:rsidR="007275E1">
              <w:rPr>
                <w:webHidden/>
              </w:rPr>
              <w:instrText xml:space="preserve"> PAGEREF _Toc450907724 \h </w:instrText>
            </w:r>
            <w:r w:rsidR="007275E1">
              <w:rPr>
                <w:webHidden/>
              </w:rPr>
            </w:r>
            <w:r w:rsidR="007275E1">
              <w:rPr>
                <w:webHidden/>
              </w:rPr>
              <w:fldChar w:fldCharType="separate"/>
            </w:r>
            <w:r w:rsidR="007275E1">
              <w:rPr>
                <w:webHidden/>
              </w:rPr>
              <w:t>31</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25" w:history="1">
            <w:r w:rsidR="007275E1" w:rsidRPr="005008A3">
              <w:rPr>
                <w:rStyle w:val="Lienhypertexte"/>
              </w:rPr>
              <w:t>1.35</w:t>
            </w:r>
            <w:r w:rsidR="007275E1">
              <w:rPr>
                <w:rFonts w:asciiTheme="minorHAnsi" w:eastAsiaTheme="minorEastAsia" w:hAnsiTheme="minorHAnsi"/>
                <w:color w:val="auto"/>
                <w:lang w:eastAsia="fr-FR"/>
              </w:rPr>
              <w:tab/>
            </w:r>
            <w:r w:rsidR="007275E1" w:rsidRPr="005008A3">
              <w:rPr>
                <w:rStyle w:val="Lienhypertexte"/>
              </w:rPr>
              <w:t>Dimensionnement du serveur http</w:t>
            </w:r>
            <w:r w:rsidR="007275E1">
              <w:rPr>
                <w:webHidden/>
              </w:rPr>
              <w:tab/>
            </w:r>
            <w:r w:rsidR="007275E1">
              <w:rPr>
                <w:webHidden/>
              </w:rPr>
              <w:fldChar w:fldCharType="begin"/>
            </w:r>
            <w:r w:rsidR="007275E1">
              <w:rPr>
                <w:webHidden/>
              </w:rPr>
              <w:instrText xml:space="preserve"> PAGEREF _Toc450907725 \h </w:instrText>
            </w:r>
            <w:r w:rsidR="007275E1">
              <w:rPr>
                <w:webHidden/>
              </w:rPr>
            </w:r>
            <w:r w:rsidR="007275E1">
              <w:rPr>
                <w:webHidden/>
              </w:rPr>
              <w:fldChar w:fldCharType="separate"/>
            </w:r>
            <w:r w:rsidR="007275E1">
              <w:rPr>
                <w:webHidden/>
              </w:rPr>
              <w:t>32</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26" w:history="1">
            <w:r w:rsidR="007275E1" w:rsidRPr="005008A3">
              <w:rPr>
                <w:rStyle w:val="Lienhypertexte"/>
              </w:rPr>
              <w:t>1.35.1</w:t>
            </w:r>
            <w:r w:rsidR="007275E1">
              <w:rPr>
                <w:rFonts w:asciiTheme="minorHAnsi" w:eastAsiaTheme="minorEastAsia" w:hAnsiTheme="minorHAnsi"/>
                <w:color w:val="auto"/>
                <w:lang w:eastAsia="fr-FR"/>
              </w:rPr>
              <w:tab/>
            </w:r>
            <w:r w:rsidR="007275E1" w:rsidRPr="005008A3">
              <w:rPr>
                <w:rStyle w:val="Lienhypertexte"/>
              </w:rPr>
              <w:t>Serveur http externe</w:t>
            </w:r>
            <w:r w:rsidR="007275E1">
              <w:rPr>
                <w:webHidden/>
              </w:rPr>
              <w:tab/>
            </w:r>
            <w:r w:rsidR="007275E1">
              <w:rPr>
                <w:webHidden/>
              </w:rPr>
              <w:fldChar w:fldCharType="begin"/>
            </w:r>
            <w:r w:rsidR="007275E1">
              <w:rPr>
                <w:webHidden/>
              </w:rPr>
              <w:instrText xml:space="preserve"> PAGEREF _Toc450907726 \h </w:instrText>
            </w:r>
            <w:r w:rsidR="007275E1">
              <w:rPr>
                <w:webHidden/>
              </w:rPr>
            </w:r>
            <w:r w:rsidR="007275E1">
              <w:rPr>
                <w:webHidden/>
              </w:rPr>
              <w:fldChar w:fldCharType="separate"/>
            </w:r>
            <w:r w:rsidR="007275E1">
              <w:rPr>
                <w:webHidden/>
              </w:rPr>
              <w:t>32</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27" w:history="1">
            <w:r w:rsidR="007275E1" w:rsidRPr="005008A3">
              <w:rPr>
                <w:rStyle w:val="Lienhypertexte"/>
              </w:rPr>
              <w:t>1.35.2</w:t>
            </w:r>
            <w:r w:rsidR="007275E1">
              <w:rPr>
                <w:rFonts w:asciiTheme="minorHAnsi" w:eastAsiaTheme="minorEastAsia" w:hAnsiTheme="minorHAnsi"/>
                <w:color w:val="auto"/>
                <w:lang w:eastAsia="fr-FR"/>
              </w:rPr>
              <w:tab/>
            </w:r>
            <w:r w:rsidR="007275E1" w:rsidRPr="005008A3">
              <w:rPr>
                <w:rStyle w:val="Lienhypertexte"/>
              </w:rPr>
              <w:t>Serveur http intégré</w:t>
            </w:r>
            <w:r w:rsidR="007275E1">
              <w:rPr>
                <w:webHidden/>
              </w:rPr>
              <w:tab/>
            </w:r>
            <w:r w:rsidR="007275E1">
              <w:rPr>
                <w:webHidden/>
              </w:rPr>
              <w:fldChar w:fldCharType="begin"/>
            </w:r>
            <w:r w:rsidR="007275E1">
              <w:rPr>
                <w:webHidden/>
              </w:rPr>
              <w:instrText xml:space="preserve"> PAGEREF _Toc450907727 \h </w:instrText>
            </w:r>
            <w:r w:rsidR="007275E1">
              <w:rPr>
                <w:webHidden/>
              </w:rPr>
            </w:r>
            <w:r w:rsidR="007275E1">
              <w:rPr>
                <w:webHidden/>
              </w:rPr>
              <w:fldChar w:fldCharType="separate"/>
            </w:r>
            <w:r w:rsidR="007275E1">
              <w:rPr>
                <w:webHidden/>
              </w:rPr>
              <w:t>32</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28" w:history="1">
            <w:r w:rsidR="007275E1" w:rsidRPr="005008A3">
              <w:rPr>
                <w:rStyle w:val="Lienhypertexte"/>
              </w:rPr>
              <w:t>1.36</w:t>
            </w:r>
            <w:r w:rsidR="007275E1">
              <w:rPr>
                <w:rFonts w:asciiTheme="minorHAnsi" w:eastAsiaTheme="minorEastAsia" w:hAnsiTheme="minorHAnsi"/>
                <w:color w:val="auto"/>
                <w:lang w:eastAsia="fr-FR"/>
              </w:rPr>
              <w:tab/>
            </w:r>
            <w:r w:rsidR="007275E1" w:rsidRPr="005008A3">
              <w:rPr>
                <w:rStyle w:val="Lienhypertexte"/>
              </w:rPr>
              <w:t>Dimensionnement du serveur de données</w:t>
            </w:r>
            <w:r w:rsidR="007275E1">
              <w:rPr>
                <w:webHidden/>
              </w:rPr>
              <w:tab/>
            </w:r>
            <w:r w:rsidR="007275E1">
              <w:rPr>
                <w:webHidden/>
              </w:rPr>
              <w:fldChar w:fldCharType="begin"/>
            </w:r>
            <w:r w:rsidR="007275E1">
              <w:rPr>
                <w:webHidden/>
              </w:rPr>
              <w:instrText xml:space="preserve"> PAGEREF _Toc450907728 \h </w:instrText>
            </w:r>
            <w:r w:rsidR="007275E1">
              <w:rPr>
                <w:webHidden/>
              </w:rPr>
            </w:r>
            <w:r w:rsidR="007275E1">
              <w:rPr>
                <w:webHidden/>
              </w:rPr>
              <w:fldChar w:fldCharType="separate"/>
            </w:r>
            <w:r w:rsidR="007275E1">
              <w:rPr>
                <w:webHidden/>
              </w:rPr>
              <w:t>32</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29" w:history="1">
            <w:r w:rsidR="007275E1" w:rsidRPr="005008A3">
              <w:rPr>
                <w:rStyle w:val="Lienhypertexte"/>
              </w:rPr>
              <w:t>1.37</w:t>
            </w:r>
            <w:r w:rsidR="007275E1">
              <w:rPr>
                <w:rFonts w:asciiTheme="minorHAnsi" w:eastAsiaTheme="minorEastAsia" w:hAnsiTheme="minorHAnsi"/>
                <w:color w:val="auto"/>
                <w:lang w:eastAsia="fr-FR"/>
              </w:rPr>
              <w:tab/>
            </w:r>
            <w:r w:rsidR="007275E1" w:rsidRPr="005008A3">
              <w:rPr>
                <w:rStyle w:val="Lienhypertexte"/>
              </w:rPr>
              <w:t>Dimensionnement des bases de données</w:t>
            </w:r>
            <w:r w:rsidR="007275E1">
              <w:rPr>
                <w:webHidden/>
              </w:rPr>
              <w:tab/>
            </w:r>
            <w:r w:rsidR="007275E1">
              <w:rPr>
                <w:webHidden/>
              </w:rPr>
              <w:fldChar w:fldCharType="begin"/>
            </w:r>
            <w:r w:rsidR="007275E1">
              <w:rPr>
                <w:webHidden/>
              </w:rPr>
              <w:instrText xml:space="preserve"> PAGEREF _Toc450907729 \h </w:instrText>
            </w:r>
            <w:r w:rsidR="007275E1">
              <w:rPr>
                <w:webHidden/>
              </w:rPr>
            </w:r>
            <w:r w:rsidR="007275E1">
              <w:rPr>
                <w:webHidden/>
              </w:rPr>
              <w:fldChar w:fldCharType="separate"/>
            </w:r>
            <w:r w:rsidR="007275E1">
              <w:rPr>
                <w:webHidden/>
              </w:rPr>
              <w:t>33</w:t>
            </w:r>
            <w:r w:rsidR="007275E1">
              <w:rPr>
                <w:webHidden/>
              </w:rPr>
              <w:fldChar w:fldCharType="end"/>
            </w:r>
          </w:hyperlink>
        </w:p>
        <w:p w:rsidR="007275E1" w:rsidRDefault="00D175AF">
          <w:pPr>
            <w:pStyle w:val="TM1"/>
            <w:rPr>
              <w:rFonts w:asciiTheme="minorHAnsi" w:eastAsiaTheme="minorEastAsia" w:hAnsiTheme="minorHAnsi"/>
              <w:noProof/>
              <w:color w:val="auto"/>
              <w:lang w:eastAsia="fr-FR"/>
            </w:rPr>
          </w:pPr>
          <w:hyperlink w:anchor="_Toc450907730" w:history="1">
            <w:r w:rsidR="007275E1" w:rsidRPr="005008A3">
              <w:rPr>
                <w:rStyle w:val="Lienhypertexte"/>
                <w:noProof/>
              </w:rPr>
              <w:t>Sage FRP 1000 Communication bancaire Version 7</w:t>
            </w:r>
            <w:r w:rsidR="007275E1">
              <w:rPr>
                <w:noProof/>
                <w:webHidden/>
              </w:rPr>
              <w:tab/>
            </w:r>
            <w:r w:rsidR="007275E1">
              <w:rPr>
                <w:noProof/>
                <w:webHidden/>
              </w:rPr>
              <w:fldChar w:fldCharType="begin"/>
            </w:r>
            <w:r w:rsidR="007275E1">
              <w:rPr>
                <w:noProof/>
                <w:webHidden/>
              </w:rPr>
              <w:instrText xml:space="preserve"> PAGEREF _Toc450907730 \h </w:instrText>
            </w:r>
            <w:r w:rsidR="007275E1">
              <w:rPr>
                <w:noProof/>
                <w:webHidden/>
              </w:rPr>
            </w:r>
            <w:r w:rsidR="007275E1">
              <w:rPr>
                <w:noProof/>
                <w:webHidden/>
              </w:rPr>
              <w:fldChar w:fldCharType="separate"/>
            </w:r>
            <w:r w:rsidR="007275E1">
              <w:rPr>
                <w:noProof/>
                <w:webHidden/>
              </w:rPr>
              <w:t>35</w:t>
            </w:r>
            <w:r w:rsidR="007275E1">
              <w:rPr>
                <w:noProof/>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31" w:history="1">
            <w:r w:rsidR="007275E1" w:rsidRPr="005008A3">
              <w:rPr>
                <w:rStyle w:val="Lienhypertexte"/>
              </w:rPr>
              <w:t>1.38</w:t>
            </w:r>
            <w:r w:rsidR="007275E1">
              <w:rPr>
                <w:rFonts w:asciiTheme="minorHAnsi" w:eastAsiaTheme="minorEastAsia" w:hAnsiTheme="minorHAnsi"/>
                <w:color w:val="auto"/>
                <w:lang w:eastAsia="fr-FR"/>
              </w:rPr>
              <w:tab/>
            </w:r>
            <w:r w:rsidR="007275E1" w:rsidRPr="005008A3">
              <w:rPr>
                <w:rStyle w:val="Lienhypertexte"/>
              </w:rPr>
              <w:t>Présentation de Sage FRP 1000 Communication bancaire</w:t>
            </w:r>
            <w:r w:rsidR="007275E1">
              <w:rPr>
                <w:webHidden/>
              </w:rPr>
              <w:tab/>
            </w:r>
            <w:r w:rsidR="007275E1">
              <w:rPr>
                <w:webHidden/>
              </w:rPr>
              <w:fldChar w:fldCharType="begin"/>
            </w:r>
            <w:r w:rsidR="007275E1">
              <w:rPr>
                <w:webHidden/>
              </w:rPr>
              <w:instrText xml:space="preserve"> PAGEREF _Toc450907731 \h </w:instrText>
            </w:r>
            <w:r w:rsidR="007275E1">
              <w:rPr>
                <w:webHidden/>
              </w:rPr>
            </w:r>
            <w:r w:rsidR="007275E1">
              <w:rPr>
                <w:webHidden/>
              </w:rPr>
              <w:fldChar w:fldCharType="separate"/>
            </w:r>
            <w:r w:rsidR="007275E1">
              <w:rPr>
                <w:webHidden/>
              </w:rPr>
              <w:t>35</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32" w:history="1">
            <w:r w:rsidR="007275E1" w:rsidRPr="005008A3">
              <w:rPr>
                <w:rStyle w:val="Lienhypertexte"/>
              </w:rPr>
              <w:t>1.39</w:t>
            </w:r>
            <w:r w:rsidR="007275E1">
              <w:rPr>
                <w:rFonts w:asciiTheme="minorHAnsi" w:eastAsiaTheme="minorEastAsia" w:hAnsiTheme="minorHAnsi"/>
                <w:color w:val="auto"/>
                <w:lang w:eastAsia="fr-FR"/>
              </w:rPr>
              <w:tab/>
            </w:r>
            <w:r w:rsidR="007275E1" w:rsidRPr="005008A3">
              <w:rPr>
                <w:rStyle w:val="Lienhypertexte"/>
              </w:rPr>
              <w:t>Architecture de Sage FRP 1000 Communication bancaire</w:t>
            </w:r>
            <w:r w:rsidR="007275E1">
              <w:rPr>
                <w:webHidden/>
              </w:rPr>
              <w:tab/>
            </w:r>
            <w:r w:rsidR="007275E1">
              <w:rPr>
                <w:webHidden/>
              </w:rPr>
              <w:fldChar w:fldCharType="begin"/>
            </w:r>
            <w:r w:rsidR="007275E1">
              <w:rPr>
                <w:webHidden/>
              </w:rPr>
              <w:instrText xml:space="preserve"> PAGEREF _Toc450907732 \h </w:instrText>
            </w:r>
            <w:r w:rsidR="007275E1">
              <w:rPr>
                <w:webHidden/>
              </w:rPr>
            </w:r>
            <w:r w:rsidR="007275E1">
              <w:rPr>
                <w:webHidden/>
              </w:rPr>
              <w:fldChar w:fldCharType="separate"/>
            </w:r>
            <w:r w:rsidR="007275E1">
              <w:rPr>
                <w:webHidden/>
              </w:rPr>
              <w:t>35</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33" w:history="1">
            <w:r w:rsidR="007275E1" w:rsidRPr="005008A3">
              <w:rPr>
                <w:rStyle w:val="Lienhypertexte"/>
              </w:rPr>
              <w:t>1.39.1</w:t>
            </w:r>
            <w:r w:rsidR="007275E1">
              <w:rPr>
                <w:rFonts w:asciiTheme="minorHAnsi" w:eastAsiaTheme="minorEastAsia" w:hAnsiTheme="minorHAnsi"/>
                <w:color w:val="auto"/>
                <w:lang w:eastAsia="fr-FR"/>
              </w:rPr>
              <w:tab/>
            </w:r>
            <w:r w:rsidR="007275E1" w:rsidRPr="005008A3">
              <w:rPr>
                <w:rStyle w:val="Lienhypertexte"/>
              </w:rPr>
              <w:t>Architecture mono poste</w:t>
            </w:r>
            <w:r w:rsidR="007275E1">
              <w:rPr>
                <w:webHidden/>
              </w:rPr>
              <w:tab/>
            </w:r>
            <w:r w:rsidR="007275E1">
              <w:rPr>
                <w:webHidden/>
              </w:rPr>
              <w:fldChar w:fldCharType="begin"/>
            </w:r>
            <w:r w:rsidR="007275E1">
              <w:rPr>
                <w:webHidden/>
              </w:rPr>
              <w:instrText xml:space="preserve"> PAGEREF _Toc450907733 \h </w:instrText>
            </w:r>
            <w:r w:rsidR="007275E1">
              <w:rPr>
                <w:webHidden/>
              </w:rPr>
            </w:r>
            <w:r w:rsidR="007275E1">
              <w:rPr>
                <w:webHidden/>
              </w:rPr>
              <w:fldChar w:fldCharType="separate"/>
            </w:r>
            <w:r w:rsidR="007275E1">
              <w:rPr>
                <w:webHidden/>
              </w:rPr>
              <w:t>36</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34" w:history="1">
            <w:r w:rsidR="007275E1" w:rsidRPr="005008A3">
              <w:rPr>
                <w:rStyle w:val="Lienhypertexte"/>
              </w:rPr>
              <w:t>Architecture multiserveur</w:t>
            </w:r>
            <w:r w:rsidR="007275E1">
              <w:rPr>
                <w:webHidden/>
              </w:rPr>
              <w:tab/>
            </w:r>
            <w:r w:rsidR="007275E1">
              <w:rPr>
                <w:webHidden/>
              </w:rPr>
              <w:fldChar w:fldCharType="begin"/>
            </w:r>
            <w:r w:rsidR="007275E1">
              <w:rPr>
                <w:webHidden/>
              </w:rPr>
              <w:instrText xml:space="preserve"> PAGEREF _Toc450907734 \h </w:instrText>
            </w:r>
            <w:r w:rsidR="007275E1">
              <w:rPr>
                <w:webHidden/>
              </w:rPr>
            </w:r>
            <w:r w:rsidR="007275E1">
              <w:rPr>
                <w:webHidden/>
              </w:rPr>
              <w:fldChar w:fldCharType="separate"/>
            </w:r>
            <w:r w:rsidR="007275E1">
              <w:rPr>
                <w:webHidden/>
              </w:rPr>
              <w:t>39</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35" w:history="1">
            <w:r w:rsidR="007275E1" w:rsidRPr="005008A3">
              <w:rPr>
                <w:rStyle w:val="Lienhypertexte"/>
              </w:rPr>
              <w:t>1.40</w:t>
            </w:r>
            <w:r w:rsidR="007275E1">
              <w:rPr>
                <w:rFonts w:asciiTheme="minorHAnsi" w:eastAsiaTheme="minorEastAsia" w:hAnsiTheme="minorHAnsi"/>
                <w:color w:val="auto"/>
                <w:lang w:eastAsia="fr-FR"/>
              </w:rPr>
              <w:tab/>
            </w:r>
            <w:r w:rsidR="007275E1" w:rsidRPr="005008A3">
              <w:rPr>
                <w:rStyle w:val="Lienhypertexte"/>
              </w:rPr>
              <w:t>Matrice de compatibilité serveurs</w:t>
            </w:r>
            <w:r w:rsidR="007275E1">
              <w:rPr>
                <w:webHidden/>
              </w:rPr>
              <w:tab/>
            </w:r>
            <w:r w:rsidR="007275E1">
              <w:rPr>
                <w:webHidden/>
              </w:rPr>
              <w:fldChar w:fldCharType="begin"/>
            </w:r>
            <w:r w:rsidR="007275E1">
              <w:rPr>
                <w:webHidden/>
              </w:rPr>
              <w:instrText xml:space="preserve"> PAGEREF _Toc450907735 \h </w:instrText>
            </w:r>
            <w:r w:rsidR="007275E1">
              <w:rPr>
                <w:webHidden/>
              </w:rPr>
            </w:r>
            <w:r w:rsidR="007275E1">
              <w:rPr>
                <w:webHidden/>
              </w:rPr>
              <w:fldChar w:fldCharType="separate"/>
            </w:r>
            <w:r w:rsidR="007275E1">
              <w:rPr>
                <w:webHidden/>
              </w:rPr>
              <w:t>40</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36" w:history="1">
            <w:r w:rsidR="007275E1" w:rsidRPr="005008A3">
              <w:rPr>
                <w:rStyle w:val="Lienhypertexte"/>
              </w:rPr>
              <w:t>1.41</w:t>
            </w:r>
            <w:r w:rsidR="007275E1">
              <w:rPr>
                <w:rFonts w:asciiTheme="minorHAnsi" w:eastAsiaTheme="minorEastAsia" w:hAnsiTheme="minorHAnsi"/>
                <w:color w:val="auto"/>
                <w:lang w:eastAsia="fr-FR"/>
              </w:rPr>
              <w:tab/>
            </w:r>
            <w:r w:rsidR="007275E1" w:rsidRPr="005008A3">
              <w:rPr>
                <w:rStyle w:val="Lienhypertexte"/>
              </w:rPr>
              <w:t>Matrices de compatibilités des postes de travail</w:t>
            </w:r>
            <w:r w:rsidR="007275E1">
              <w:rPr>
                <w:webHidden/>
              </w:rPr>
              <w:tab/>
            </w:r>
            <w:r w:rsidR="007275E1">
              <w:rPr>
                <w:webHidden/>
              </w:rPr>
              <w:fldChar w:fldCharType="begin"/>
            </w:r>
            <w:r w:rsidR="007275E1">
              <w:rPr>
                <w:webHidden/>
              </w:rPr>
              <w:instrText xml:space="preserve"> PAGEREF _Toc450907736 \h </w:instrText>
            </w:r>
            <w:r w:rsidR="007275E1">
              <w:rPr>
                <w:webHidden/>
              </w:rPr>
            </w:r>
            <w:r w:rsidR="007275E1">
              <w:rPr>
                <w:webHidden/>
              </w:rPr>
              <w:fldChar w:fldCharType="separate"/>
            </w:r>
            <w:r w:rsidR="007275E1">
              <w:rPr>
                <w:webHidden/>
              </w:rPr>
              <w:t>40</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37" w:history="1">
            <w:r w:rsidR="007275E1" w:rsidRPr="005008A3">
              <w:rPr>
                <w:rStyle w:val="Lienhypertexte"/>
              </w:rPr>
              <w:t>1.42</w:t>
            </w:r>
            <w:r w:rsidR="007275E1">
              <w:rPr>
                <w:rFonts w:asciiTheme="minorHAnsi" w:eastAsiaTheme="minorEastAsia" w:hAnsiTheme="minorHAnsi"/>
                <w:color w:val="auto"/>
                <w:lang w:eastAsia="fr-FR"/>
              </w:rPr>
              <w:tab/>
            </w:r>
            <w:r w:rsidR="007275E1" w:rsidRPr="005008A3">
              <w:rPr>
                <w:rStyle w:val="Lienhypertexte"/>
              </w:rPr>
              <w:t>Déploiement du protocole EBICS TS / e-Token</w:t>
            </w:r>
            <w:r w:rsidR="007275E1">
              <w:rPr>
                <w:webHidden/>
              </w:rPr>
              <w:tab/>
            </w:r>
            <w:r w:rsidR="007275E1">
              <w:rPr>
                <w:webHidden/>
              </w:rPr>
              <w:fldChar w:fldCharType="begin"/>
            </w:r>
            <w:r w:rsidR="007275E1">
              <w:rPr>
                <w:webHidden/>
              </w:rPr>
              <w:instrText xml:space="preserve"> PAGEREF _Toc450907737 \h </w:instrText>
            </w:r>
            <w:r w:rsidR="007275E1">
              <w:rPr>
                <w:webHidden/>
              </w:rPr>
            </w:r>
            <w:r w:rsidR="007275E1">
              <w:rPr>
                <w:webHidden/>
              </w:rPr>
              <w:fldChar w:fldCharType="separate"/>
            </w:r>
            <w:r w:rsidR="007275E1">
              <w:rPr>
                <w:webHidden/>
              </w:rPr>
              <w:t>41</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38" w:history="1">
            <w:r w:rsidR="007275E1" w:rsidRPr="005008A3">
              <w:rPr>
                <w:rStyle w:val="Lienhypertexte"/>
              </w:rPr>
              <w:t>1.43</w:t>
            </w:r>
            <w:r w:rsidR="007275E1">
              <w:rPr>
                <w:rFonts w:asciiTheme="minorHAnsi" w:eastAsiaTheme="minorEastAsia" w:hAnsiTheme="minorHAnsi"/>
                <w:color w:val="auto"/>
                <w:lang w:eastAsia="fr-FR"/>
              </w:rPr>
              <w:tab/>
            </w:r>
            <w:r w:rsidR="007275E1" w:rsidRPr="005008A3">
              <w:rPr>
                <w:rStyle w:val="Lienhypertexte"/>
              </w:rPr>
              <w:t>Préconisations pour les environnements Citrix et Terminal Server</w:t>
            </w:r>
            <w:r w:rsidR="007275E1">
              <w:rPr>
                <w:webHidden/>
              </w:rPr>
              <w:tab/>
            </w:r>
            <w:r w:rsidR="007275E1">
              <w:rPr>
                <w:webHidden/>
              </w:rPr>
              <w:fldChar w:fldCharType="begin"/>
            </w:r>
            <w:r w:rsidR="007275E1">
              <w:rPr>
                <w:webHidden/>
              </w:rPr>
              <w:instrText xml:space="preserve"> PAGEREF _Toc450907738 \h </w:instrText>
            </w:r>
            <w:r w:rsidR="007275E1">
              <w:rPr>
                <w:webHidden/>
              </w:rPr>
            </w:r>
            <w:r w:rsidR="007275E1">
              <w:rPr>
                <w:webHidden/>
              </w:rPr>
              <w:fldChar w:fldCharType="separate"/>
            </w:r>
            <w:r w:rsidR="007275E1">
              <w:rPr>
                <w:webHidden/>
              </w:rPr>
              <w:t>42</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39" w:history="1">
            <w:r w:rsidR="007275E1" w:rsidRPr="005008A3">
              <w:rPr>
                <w:rStyle w:val="Lienhypertexte"/>
              </w:rPr>
              <w:t>1.44</w:t>
            </w:r>
            <w:r w:rsidR="007275E1">
              <w:rPr>
                <w:rFonts w:asciiTheme="minorHAnsi" w:eastAsiaTheme="minorEastAsia" w:hAnsiTheme="minorHAnsi"/>
                <w:color w:val="auto"/>
                <w:lang w:eastAsia="fr-FR"/>
              </w:rPr>
              <w:tab/>
            </w:r>
            <w:r w:rsidR="007275E1" w:rsidRPr="005008A3">
              <w:rPr>
                <w:rStyle w:val="Lienhypertexte"/>
              </w:rPr>
              <w:t>Préconisations pour les environnements virtualisés</w:t>
            </w:r>
            <w:r w:rsidR="007275E1">
              <w:rPr>
                <w:webHidden/>
              </w:rPr>
              <w:tab/>
            </w:r>
            <w:r w:rsidR="007275E1">
              <w:rPr>
                <w:webHidden/>
              </w:rPr>
              <w:fldChar w:fldCharType="begin"/>
            </w:r>
            <w:r w:rsidR="007275E1">
              <w:rPr>
                <w:webHidden/>
              </w:rPr>
              <w:instrText xml:space="preserve"> PAGEREF _Toc450907739 \h </w:instrText>
            </w:r>
            <w:r w:rsidR="007275E1">
              <w:rPr>
                <w:webHidden/>
              </w:rPr>
            </w:r>
            <w:r w:rsidR="007275E1">
              <w:rPr>
                <w:webHidden/>
              </w:rPr>
              <w:fldChar w:fldCharType="separate"/>
            </w:r>
            <w:r w:rsidR="007275E1">
              <w:rPr>
                <w:webHidden/>
              </w:rPr>
              <w:t>42</w:t>
            </w:r>
            <w:r w:rsidR="007275E1">
              <w:rPr>
                <w:webHidden/>
              </w:rPr>
              <w:fldChar w:fldCharType="end"/>
            </w:r>
          </w:hyperlink>
        </w:p>
        <w:p w:rsidR="007275E1" w:rsidRDefault="00D175AF">
          <w:pPr>
            <w:pStyle w:val="TM1"/>
            <w:rPr>
              <w:rFonts w:asciiTheme="minorHAnsi" w:eastAsiaTheme="minorEastAsia" w:hAnsiTheme="minorHAnsi"/>
              <w:noProof/>
              <w:color w:val="auto"/>
              <w:lang w:eastAsia="fr-FR"/>
            </w:rPr>
          </w:pPr>
          <w:hyperlink w:anchor="_Toc450907740" w:history="1">
            <w:r w:rsidR="007275E1" w:rsidRPr="005008A3">
              <w:rPr>
                <w:rStyle w:val="Lienhypertexte"/>
                <w:noProof/>
              </w:rPr>
              <w:t>Annexes</w:t>
            </w:r>
            <w:r w:rsidR="007275E1">
              <w:rPr>
                <w:noProof/>
                <w:webHidden/>
              </w:rPr>
              <w:tab/>
            </w:r>
            <w:r w:rsidR="007275E1">
              <w:rPr>
                <w:noProof/>
                <w:webHidden/>
              </w:rPr>
              <w:fldChar w:fldCharType="begin"/>
            </w:r>
            <w:r w:rsidR="007275E1">
              <w:rPr>
                <w:noProof/>
                <w:webHidden/>
              </w:rPr>
              <w:instrText xml:space="preserve"> PAGEREF _Toc450907740 \h </w:instrText>
            </w:r>
            <w:r w:rsidR="007275E1">
              <w:rPr>
                <w:noProof/>
                <w:webHidden/>
              </w:rPr>
            </w:r>
            <w:r w:rsidR="007275E1">
              <w:rPr>
                <w:noProof/>
                <w:webHidden/>
              </w:rPr>
              <w:fldChar w:fldCharType="separate"/>
            </w:r>
            <w:r w:rsidR="007275E1">
              <w:rPr>
                <w:noProof/>
                <w:webHidden/>
              </w:rPr>
              <w:t>43</w:t>
            </w:r>
            <w:r w:rsidR="007275E1">
              <w:rPr>
                <w:noProof/>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41" w:history="1">
            <w:r w:rsidR="007275E1" w:rsidRPr="005008A3">
              <w:rPr>
                <w:rStyle w:val="Lienhypertexte"/>
              </w:rPr>
              <w:t>1.45</w:t>
            </w:r>
            <w:r w:rsidR="007275E1">
              <w:rPr>
                <w:rFonts w:asciiTheme="minorHAnsi" w:eastAsiaTheme="minorEastAsia" w:hAnsiTheme="minorHAnsi"/>
                <w:color w:val="auto"/>
                <w:lang w:eastAsia="fr-FR"/>
              </w:rPr>
              <w:tab/>
            </w:r>
            <w:r w:rsidR="007275E1" w:rsidRPr="005008A3">
              <w:rPr>
                <w:rStyle w:val="Lienhypertexte"/>
              </w:rPr>
              <w:t>Matrice de compatibilité</w:t>
            </w:r>
            <w:r w:rsidR="007275E1">
              <w:rPr>
                <w:webHidden/>
              </w:rPr>
              <w:tab/>
            </w:r>
            <w:r w:rsidR="007275E1">
              <w:rPr>
                <w:webHidden/>
              </w:rPr>
              <w:fldChar w:fldCharType="begin"/>
            </w:r>
            <w:r w:rsidR="007275E1">
              <w:rPr>
                <w:webHidden/>
              </w:rPr>
              <w:instrText xml:space="preserve"> PAGEREF _Toc450907741 \h </w:instrText>
            </w:r>
            <w:r w:rsidR="007275E1">
              <w:rPr>
                <w:webHidden/>
              </w:rPr>
            </w:r>
            <w:r w:rsidR="007275E1">
              <w:rPr>
                <w:webHidden/>
              </w:rPr>
              <w:fldChar w:fldCharType="separate"/>
            </w:r>
            <w:r w:rsidR="007275E1">
              <w:rPr>
                <w:webHidden/>
              </w:rPr>
              <w:t>43</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42" w:history="1">
            <w:r w:rsidR="007275E1" w:rsidRPr="005008A3">
              <w:rPr>
                <w:rStyle w:val="Lienhypertexte"/>
              </w:rPr>
              <w:t>1.46</w:t>
            </w:r>
            <w:r w:rsidR="007275E1">
              <w:rPr>
                <w:rFonts w:asciiTheme="minorHAnsi" w:eastAsiaTheme="minorEastAsia" w:hAnsiTheme="minorHAnsi"/>
                <w:color w:val="auto"/>
                <w:lang w:eastAsia="fr-FR"/>
              </w:rPr>
              <w:tab/>
            </w:r>
            <w:r w:rsidR="007275E1" w:rsidRPr="005008A3">
              <w:rPr>
                <w:rStyle w:val="Lienhypertexte"/>
              </w:rPr>
              <w:t>Services Microsoft  Azure supportés.</w:t>
            </w:r>
            <w:r w:rsidR="007275E1">
              <w:rPr>
                <w:webHidden/>
              </w:rPr>
              <w:tab/>
            </w:r>
            <w:r w:rsidR="007275E1">
              <w:rPr>
                <w:webHidden/>
              </w:rPr>
              <w:fldChar w:fldCharType="begin"/>
            </w:r>
            <w:r w:rsidR="007275E1">
              <w:rPr>
                <w:webHidden/>
              </w:rPr>
              <w:instrText xml:space="preserve"> PAGEREF _Toc450907742 \h </w:instrText>
            </w:r>
            <w:r w:rsidR="007275E1">
              <w:rPr>
                <w:webHidden/>
              </w:rPr>
            </w:r>
            <w:r w:rsidR="007275E1">
              <w:rPr>
                <w:webHidden/>
              </w:rPr>
              <w:fldChar w:fldCharType="separate"/>
            </w:r>
            <w:r w:rsidR="007275E1">
              <w:rPr>
                <w:webHidden/>
              </w:rPr>
              <w:t>43</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43" w:history="1">
            <w:r w:rsidR="007275E1" w:rsidRPr="005008A3">
              <w:rPr>
                <w:rStyle w:val="Lienhypertexte"/>
              </w:rPr>
              <w:t>1.47</w:t>
            </w:r>
            <w:r w:rsidR="007275E1">
              <w:rPr>
                <w:rFonts w:asciiTheme="minorHAnsi" w:eastAsiaTheme="minorEastAsia" w:hAnsiTheme="minorHAnsi"/>
                <w:color w:val="auto"/>
                <w:lang w:eastAsia="fr-FR"/>
              </w:rPr>
              <w:tab/>
            </w:r>
            <w:r w:rsidR="007275E1" w:rsidRPr="005008A3">
              <w:rPr>
                <w:rStyle w:val="Lienhypertexte"/>
              </w:rPr>
              <w:t>Moteur de base de données plus supportés.</w:t>
            </w:r>
            <w:r w:rsidR="007275E1">
              <w:rPr>
                <w:webHidden/>
              </w:rPr>
              <w:tab/>
            </w:r>
            <w:r w:rsidR="007275E1">
              <w:rPr>
                <w:webHidden/>
              </w:rPr>
              <w:fldChar w:fldCharType="begin"/>
            </w:r>
            <w:r w:rsidR="007275E1">
              <w:rPr>
                <w:webHidden/>
              </w:rPr>
              <w:instrText xml:space="preserve"> PAGEREF _Toc450907743 \h </w:instrText>
            </w:r>
            <w:r w:rsidR="007275E1">
              <w:rPr>
                <w:webHidden/>
              </w:rPr>
            </w:r>
            <w:r w:rsidR="007275E1">
              <w:rPr>
                <w:webHidden/>
              </w:rPr>
              <w:fldChar w:fldCharType="separate"/>
            </w:r>
            <w:r w:rsidR="007275E1">
              <w:rPr>
                <w:webHidden/>
              </w:rPr>
              <w:t>44</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44" w:history="1">
            <w:r w:rsidR="007275E1" w:rsidRPr="005008A3">
              <w:rPr>
                <w:rStyle w:val="Lienhypertexte"/>
              </w:rPr>
              <w:t>1.48</w:t>
            </w:r>
            <w:r w:rsidR="007275E1">
              <w:rPr>
                <w:rFonts w:asciiTheme="minorHAnsi" w:eastAsiaTheme="minorEastAsia" w:hAnsiTheme="minorHAnsi"/>
                <w:color w:val="auto"/>
                <w:lang w:eastAsia="fr-FR"/>
              </w:rPr>
              <w:tab/>
            </w:r>
            <w:r w:rsidR="007275E1" w:rsidRPr="005008A3">
              <w:rPr>
                <w:rStyle w:val="Lienhypertexte"/>
              </w:rPr>
              <w:t>Particularité du déploiement de Sage FRP 1000 Edition piloté sous Oracle</w:t>
            </w:r>
            <w:r w:rsidR="007275E1">
              <w:rPr>
                <w:webHidden/>
              </w:rPr>
              <w:tab/>
            </w:r>
            <w:r w:rsidR="007275E1">
              <w:rPr>
                <w:webHidden/>
              </w:rPr>
              <w:fldChar w:fldCharType="begin"/>
            </w:r>
            <w:r w:rsidR="007275E1">
              <w:rPr>
                <w:webHidden/>
              </w:rPr>
              <w:instrText xml:space="preserve"> PAGEREF _Toc450907744 \h </w:instrText>
            </w:r>
            <w:r w:rsidR="007275E1">
              <w:rPr>
                <w:webHidden/>
              </w:rPr>
            </w:r>
            <w:r w:rsidR="007275E1">
              <w:rPr>
                <w:webHidden/>
              </w:rPr>
              <w:fldChar w:fldCharType="separate"/>
            </w:r>
            <w:r w:rsidR="007275E1">
              <w:rPr>
                <w:webHidden/>
              </w:rPr>
              <w:t>44</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45" w:history="1">
            <w:r w:rsidR="007275E1" w:rsidRPr="005008A3">
              <w:rPr>
                <w:rStyle w:val="Lienhypertexte"/>
              </w:rPr>
              <w:t>1.49</w:t>
            </w:r>
            <w:r w:rsidR="007275E1">
              <w:rPr>
                <w:rFonts w:asciiTheme="minorHAnsi" w:eastAsiaTheme="minorEastAsia" w:hAnsiTheme="minorHAnsi"/>
                <w:color w:val="auto"/>
                <w:lang w:eastAsia="fr-FR"/>
              </w:rPr>
              <w:tab/>
            </w:r>
            <w:r w:rsidR="007275E1" w:rsidRPr="005008A3">
              <w:rPr>
                <w:rStyle w:val="Lienhypertexte"/>
              </w:rPr>
              <w:t>Sauvegarde et restauration des bases de données Sage FRP 1000</w:t>
            </w:r>
            <w:r w:rsidR="007275E1">
              <w:rPr>
                <w:webHidden/>
              </w:rPr>
              <w:tab/>
            </w:r>
            <w:r w:rsidR="007275E1">
              <w:rPr>
                <w:webHidden/>
              </w:rPr>
              <w:fldChar w:fldCharType="begin"/>
            </w:r>
            <w:r w:rsidR="007275E1">
              <w:rPr>
                <w:webHidden/>
              </w:rPr>
              <w:instrText xml:space="preserve"> PAGEREF _Toc450907745 \h </w:instrText>
            </w:r>
            <w:r w:rsidR="007275E1">
              <w:rPr>
                <w:webHidden/>
              </w:rPr>
            </w:r>
            <w:r w:rsidR="007275E1">
              <w:rPr>
                <w:webHidden/>
              </w:rPr>
              <w:fldChar w:fldCharType="separate"/>
            </w:r>
            <w:r w:rsidR="007275E1">
              <w:rPr>
                <w:webHidden/>
              </w:rPr>
              <w:t>46</w:t>
            </w:r>
            <w:r w:rsidR="007275E1">
              <w:rPr>
                <w:webHidden/>
              </w:rPr>
              <w:fldChar w:fldCharType="end"/>
            </w:r>
          </w:hyperlink>
        </w:p>
        <w:p w:rsidR="007275E1" w:rsidRDefault="00D175AF">
          <w:pPr>
            <w:pStyle w:val="TM2"/>
            <w:rPr>
              <w:rFonts w:asciiTheme="minorHAnsi" w:eastAsiaTheme="minorEastAsia" w:hAnsiTheme="minorHAnsi"/>
              <w:color w:val="auto"/>
              <w:lang w:eastAsia="fr-FR"/>
            </w:rPr>
          </w:pPr>
          <w:hyperlink w:anchor="_Toc450907746" w:history="1">
            <w:r w:rsidR="007275E1" w:rsidRPr="005008A3">
              <w:rPr>
                <w:rStyle w:val="Lienhypertexte"/>
              </w:rPr>
              <w:t>1.50</w:t>
            </w:r>
            <w:r w:rsidR="007275E1">
              <w:rPr>
                <w:rFonts w:asciiTheme="minorHAnsi" w:eastAsiaTheme="minorEastAsia" w:hAnsiTheme="minorHAnsi"/>
                <w:color w:val="auto"/>
                <w:lang w:eastAsia="fr-FR"/>
              </w:rPr>
              <w:tab/>
            </w:r>
            <w:r w:rsidR="007275E1" w:rsidRPr="005008A3">
              <w:rPr>
                <w:rStyle w:val="Lienhypertexte"/>
              </w:rPr>
              <w:t>Différences entre la version 7.00 et la version 7.10</w:t>
            </w:r>
            <w:r w:rsidR="007275E1">
              <w:rPr>
                <w:webHidden/>
              </w:rPr>
              <w:tab/>
            </w:r>
            <w:r w:rsidR="007275E1">
              <w:rPr>
                <w:webHidden/>
              </w:rPr>
              <w:fldChar w:fldCharType="begin"/>
            </w:r>
            <w:r w:rsidR="007275E1">
              <w:rPr>
                <w:webHidden/>
              </w:rPr>
              <w:instrText xml:space="preserve"> PAGEREF _Toc450907746 \h </w:instrText>
            </w:r>
            <w:r w:rsidR="007275E1">
              <w:rPr>
                <w:webHidden/>
              </w:rPr>
            </w:r>
            <w:r w:rsidR="007275E1">
              <w:rPr>
                <w:webHidden/>
              </w:rPr>
              <w:fldChar w:fldCharType="separate"/>
            </w:r>
            <w:r w:rsidR="007275E1">
              <w:rPr>
                <w:webHidden/>
              </w:rPr>
              <w:t>47</w:t>
            </w:r>
            <w:r w:rsidR="007275E1">
              <w:rPr>
                <w:webHidden/>
              </w:rPr>
              <w:fldChar w:fldCharType="end"/>
            </w:r>
          </w:hyperlink>
        </w:p>
        <w:p w:rsidR="005B33E8" w:rsidRDefault="005B33E8">
          <w:r>
            <w:fldChar w:fldCharType="end"/>
          </w:r>
        </w:p>
      </w:sdtContent>
    </w:sdt>
    <w:p w:rsidR="005B33E8" w:rsidRDefault="005B33E8" w:rsidP="00915C20">
      <w:pPr>
        <w:pStyle w:val="SAGETitleDate"/>
      </w:pPr>
    </w:p>
    <w:p w:rsidR="00E11951" w:rsidRDefault="00E11951">
      <w:pPr>
        <w:spacing w:after="200" w:line="0" w:lineRule="auto"/>
      </w:pPr>
      <w:r>
        <w:br w:type="page"/>
      </w:r>
    </w:p>
    <w:p w:rsidR="00063C74" w:rsidRDefault="00063C74" w:rsidP="0034063D">
      <w:pPr>
        <w:pStyle w:val="SAGEBodyText"/>
        <w:tabs>
          <w:tab w:val="left" w:pos="6112"/>
        </w:tabs>
        <w:sectPr w:rsidR="00063C74" w:rsidSect="004E3437">
          <w:footerReference w:type="default" r:id="rId9"/>
          <w:headerReference w:type="first" r:id="rId10"/>
          <w:pgSz w:w="11906" w:h="16838" w:code="9"/>
          <w:pgMar w:top="2722" w:right="1134" w:bottom="1701" w:left="1985" w:header="709" w:footer="567" w:gutter="0"/>
          <w:cols w:space="708"/>
          <w:titlePg/>
          <w:docGrid w:linePitch="360"/>
        </w:sectPr>
      </w:pPr>
    </w:p>
    <w:p w:rsidR="001F720B" w:rsidRDefault="009D2400" w:rsidP="009D2400">
      <w:pPr>
        <w:pStyle w:val="SAGEHeading1noTOC"/>
        <w:framePr w:wrap="around"/>
      </w:pPr>
      <w:bookmarkStart w:id="0" w:name="_Toc450907667"/>
      <w:r>
        <w:lastRenderedPageBreak/>
        <w:t>Présentation de l’architecture Sage FRP 1000</w:t>
      </w:r>
      <w:bookmarkEnd w:id="0"/>
    </w:p>
    <w:p w:rsidR="009D2400" w:rsidRDefault="009D2400" w:rsidP="009D2400">
      <w:pPr>
        <w:pStyle w:val="SAGEHeading1Follow"/>
        <w:framePr w:wrap="around"/>
      </w:pPr>
    </w:p>
    <w:p w:rsidR="009D2400" w:rsidRDefault="009D2400" w:rsidP="005B33E8">
      <w:pPr>
        <w:pStyle w:val="SAGEHeading2"/>
      </w:pPr>
      <w:bookmarkStart w:id="1" w:name="_Toc450907668"/>
      <w:r>
        <w:t xml:space="preserve">Plateforme </w:t>
      </w:r>
      <w:r w:rsidR="00BA59BC">
        <w:t>Sage FRP</w:t>
      </w:r>
      <w:r>
        <w:t xml:space="preserve"> 1000</w:t>
      </w:r>
      <w:bookmarkEnd w:id="1"/>
    </w:p>
    <w:p w:rsidR="00BA59BC" w:rsidRDefault="00BA59BC" w:rsidP="00BA59BC">
      <w:pPr>
        <w:pStyle w:val="SAGEBodyText"/>
      </w:pPr>
      <w:r>
        <w:t xml:space="preserve">La plateforme </w:t>
      </w:r>
      <w:r w:rsidR="00E47EBE">
        <w:t>Sage FRP</w:t>
      </w:r>
      <w:r>
        <w:t xml:space="preserve"> 1000 est basée sur une technologie objet pilotée par le modèle. </w:t>
      </w:r>
    </w:p>
    <w:p w:rsidR="00BA59BC" w:rsidRPr="008C3CDB" w:rsidRDefault="00BA59BC" w:rsidP="00BA59BC">
      <w:pPr>
        <w:pStyle w:val="SAGEBodyText"/>
      </w:pPr>
      <w:r w:rsidRPr="008C3CDB">
        <w:t>Elle met en œuvre les concepts suivants :</w:t>
      </w:r>
    </w:p>
    <w:p w:rsidR="00BA59BC" w:rsidRPr="008C3CDB" w:rsidRDefault="00BA59BC" w:rsidP="00BA59BC">
      <w:pPr>
        <w:pStyle w:val="SAGEBullet1"/>
      </w:pPr>
      <w:r>
        <w:t>Modèle métier modélisant l’application métier.</w:t>
      </w:r>
    </w:p>
    <w:p w:rsidR="00BA59BC" w:rsidRDefault="00BA59BC" w:rsidP="00BA59BC">
      <w:pPr>
        <w:pStyle w:val="SAGEBullet1"/>
      </w:pPr>
      <w:r>
        <w:t>Framework d’objets métiers gérant les interactions utilisateurs et les traitements métiers.</w:t>
      </w:r>
    </w:p>
    <w:p w:rsidR="00BA59BC" w:rsidRDefault="00BA59BC" w:rsidP="00BA59BC">
      <w:pPr>
        <w:pStyle w:val="SAGEBullet1"/>
      </w:pPr>
      <w:r>
        <w:t>Persistance des objets en base relationnel par un mappeur objet relationnel (O/R) interne.</w:t>
      </w:r>
    </w:p>
    <w:p w:rsidR="00BA59BC" w:rsidRDefault="00BA59BC" w:rsidP="00BA59BC">
      <w:pPr>
        <w:ind w:left="720"/>
      </w:pPr>
    </w:p>
    <w:p w:rsidR="00BA59BC" w:rsidRDefault="00BA59BC" w:rsidP="00BA59BC">
      <w:pPr>
        <w:pStyle w:val="SAGEBodyText"/>
      </w:pPr>
      <w:r>
        <w:t xml:space="preserve">La plateforme </w:t>
      </w:r>
      <w:r w:rsidR="00E47EBE">
        <w:t>Sage FRP</w:t>
      </w:r>
      <w:r>
        <w:t xml:space="preserve"> 1000 intègre un ensemble de concepteurs permettant le développement ou la personnalisation des applications métiers, elle supporte les fonctionnalités suivantes :</w:t>
      </w:r>
    </w:p>
    <w:p w:rsidR="00BA59BC" w:rsidRDefault="00BA59BC" w:rsidP="00BA59BC">
      <w:pPr>
        <w:pStyle w:val="SAGEBullet1"/>
      </w:pPr>
      <w:r>
        <w:t>Modèle de développement RAD des interfaces et reports utilisateurs</w:t>
      </w:r>
    </w:p>
    <w:p w:rsidR="00BA59BC" w:rsidRDefault="00BA59BC" w:rsidP="00BA59BC">
      <w:pPr>
        <w:pStyle w:val="SAGEBullet1"/>
      </w:pPr>
      <w:r>
        <w:t>Concepteurs du modèle</w:t>
      </w:r>
    </w:p>
    <w:p w:rsidR="00BA59BC" w:rsidRDefault="00BA59BC" w:rsidP="00BA59BC">
      <w:pPr>
        <w:pStyle w:val="SAGEBullet1"/>
      </w:pPr>
      <w:r>
        <w:t>Mise au point du code métier.</w:t>
      </w:r>
    </w:p>
    <w:p w:rsidR="009D2400" w:rsidRDefault="009D2400" w:rsidP="005B33E8">
      <w:pPr>
        <w:pStyle w:val="SAGEHeading2"/>
      </w:pPr>
      <w:bookmarkStart w:id="2" w:name="_Toc450907669"/>
      <w:r>
        <w:t>Architecture logique 3 Tiers</w:t>
      </w:r>
      <w:bookmarkEnd w:id="2"/>
    </w:p>
    <w:p w:rsidR="00BA59BC" w:rsidRDefault="00BA59BC" w:rsidP="00BA59BC">
      <w:pPr>
        <w:pStyle w:val="SAGEBodyText"/>
      </w:pPr>
      <w:r>
        <w:t xml:space="preserve">La plateforme </w:t>
      </w:r>
      <w:r w:rsidR="00C026AA">
        <w:t>Sage FRP 1000</w:t>
      </w:r>
      <w:r>
        <w:t xml:space="preserve"> repose sur une architecture logique 3-tiers implémentant :</w:t>
      </w:r>
    </w:p>
    <w:p w:rsidR="00BA59BC" w:rsidRDefault="00BA59BC" w:rsidP="00BA59BC">
      <w:pPr>
        <w:pStyle w:val="SAGEBullet1"/>
      </w:pPr>
      <w:r>
        <w:t>Une couche de présentation et d’interface.</w:t>
      </w:r>
    </w:p>
    <w:p w:rsidR="00BA59BC" w:rsidRDefault="00BA59BC" w:rsidP="00BA59BC">
      <w:pPr>
        <w:pStyle w:val="SAGEBullet1"/>
      </w:pPr>
      <w:r>
        <w:t xml:space="preserve">Une couche métier s’appuyant sur le </w:t>
      </w:r>
      <w:proofErr w:type="spellStart"/>
      <w:r>
        <w:t>framework</w:t>
      </w:r>
      <w:proofErr w:type="spellEnd"/>
      <w:r>
        <w:t xml:space="preserve"> </w:t>
      </w:r>
      <w:r w:rsidR="00C026AA">
        <w:t>Sage FRP 1000</w:t>
      </w:r>
    </w:p>
    <w:p w:rsidR="00BA59BC" w:rsidRPr="004A732A" w:rsidRDefault="00BA59BC" w:rsidP="00BA59BC">
      <w:pPr>
        <w:pStyle w:val="SAGEBullet1"/>
      </w:pPr>
      <w:r>
        <w:t xml:space="preserve">Une couche de persistance s’appuyant sur une base de données relationnelle. </w:t>
      </w:r>
    </w:p>
    <w:p w:rsidR="00BA59BC" w:rsidRDefault="00BA59BC" w:rsidP="00BA59BC">
      <w:pPr>
        <w:pStyle w:val="SAGEBodyText"/>
      </w:pPr>
      <w:r>
        <w:t>Cette architecture logique peut être déployée, soit suivant une architecture 2 Tiers (mode Client / Serveur) soit suivant une architecture 3 Tiers.</w:t>
      </w:r>
    </w:p>
    <w:p w:rsidR="009D2400" w:rsidRDefault="00982962" w:rsidP="005B33E8">
      <w:pPr>
        <w:pStyle w:val="SAGEHeading3"/>
      </w:pPr>
      <w:bookmarkStart w:id="3" w:name="_Toc450907670"/>
      <w:r>
        <w:t>Déploiement en mode Client / Serveur</w:t>
      </w:r>
      <w:bookmarkEnd w:id="3"/>
    </w:p>
    <w:p w:rsidR="00BA59BC" w:rsidRPr="00AB12A2" w:rsidRDefault="00BA59BC" w:rsidP="00BA59BC">
      <w:pPr>
        <w:pStyle w:val="SAGEBodyText"/>
      </w:pPr>
      <w:r w:rsidRPr="00AB12A2">
        <w:t>Dans cette configuration :</w:t>
      </w:r>
    </w:p>
    <w:p w:rsidR="00BA59BC" w:rsidRPr="00AB12A2" w:rsidRDefault="00BA59BC" w:rsidP="00BA59BC">
      <w:pPr>
        <w:pStyle w:val="SAGEBullet1"/>
      </w:pPr>
      <w:r w:rsidRPr="00AB12A2">
        <w:t>La couche de présentation est prise en charge par un Client Desktop</w:t>
      </w:r>
      <w:r w:rsidR="00C07F36">
        <w:t>, ce Client est commun à toutes les Applications Sage FRP 1000.</w:t>
      </w:r>
    </w:p>
    <w:p w:rsidR="00BA59BC" w:rsidRPr="00AB12A2" w:rsidRDefault="00BA59BC" w:rsidP="00BA59BC">
      <w:pPr>
        <w:pStyle w:val="SAGEBullet1"/>
      </w:pPr>
      <w:r w:rsidRPr="00AB12A2">
        <w:t>La couche métier est incluse dans le Client Desktop.</w:t>
      </w:r>
    </w:p>
    <w:p w:rsidR="00BA59BC" w:rsidRPr="00AB12A2" w:rsidRDefault="00BA59BC" w:rsidP="00BA59BC">
      <w:pPr>
        <w:pStyle w:val="SAGEBullet1"/>
      </w:pPr>
      <w:r w:rsidRPr="00AB12A2">
        <w:t>La couche de persistance est géré</w:t>
      </w:r>
      <w:r>
        <w:t>e</w:t>
      </w:r>
      <w:r w:rsidRPr="00AB12A2">
        <w:t xml:space="preserve"> par un serveur de </w:t>
      </w:r>
      <w:r>
        <w:t xml:space="preserve">base de </w:t>
      </w:r>
      <w:r w:rsidRPr="00AB12A2">
        <w:t>données relationnelle.</w:t>
      </w:r>
    </w:p>
    <w:p w:rsidR="00982962" w:rsidRDefault="00982962" w:rsidP="005B33E8">
      <w:pPr>
        <w:pStyle w:val="SAGEHeading3"/>
      </w:pPr>
      <w:bookmarkStart w:id="4" w:name="_Toc450907671"/>
      <w:r>
        <w:t>Déploiement en mode 3 Tiers physique.</w:t>
      </w:r>
      <w:bookmarkEnd w:id="4"/>
    </w:p>
    <w:p w:rsidR="00BA59BC" w:rsidRPr="00AB12A2" w:rsidRDefault="00BA59BC" w:rsidP="00BA59BC">
      <w:pPr>
        <w:pStyle w:val="SAGEBodyText"/>
      </w:pPr>
      <w:r w:rsidRPr="00AB12A2">
        <w:t>Dans cette configuration :</w:t>
      </w:r>
    </w:p>
    <w:p w:rsidR="00BA59BC" w:rsidRPr="00AB12A2" w:rsidRDefault="00BA59BC" w:rsidP="00BA59BC">
      <w:pPr>
        <w:pStyle w:val="SAGEBullet1"/>
      </w:pPr>
      <w:r w:rsidRPr="00AB12A2">
        <w:t xml:space="preserve">La couche de présentation est prise en charge par un Client </w:t>
      </w:r>
      <w:r>
        <w:t xml:space="preserve">Web </w:t>
      </w:r>
      <w:proofErr w:type="spellStart"/>
      <w:r>
        <w:t>Javascript</w:t>
      </w:r>
      <w:proofErr w:type="spellEnd"/>
      <w:r>
        <w:t>.</w:t>
      </w:r>
      <w:r w:rsidRPr="00AB12A2">
        <w:t xml:space="preserve"> </w:t>
      </w:r>
    </w:p>
    <w:p w:rsidR="00BA59BC" w:rsidRPr="00AB12A2" w:rsidRDefault="00BA59BC" w:rsidP="00BA59BC">
      <w:pPr>
        <w:pStyle w:val="SAGEBullet1"/>
      </w:pPr>
      <w:r w:rsidRPr="00AB12A2">
        <w:t xml:space="preserve">La couche métier </w:t>
      </w:r>
      <w:r>
        <w:t xml:space="preserve">est prise en charge par un serveur d’Application </w:t>
      </w:r>
      <w:r w:rsidR="00E47EBE">
        <w:t xml:space="preserve">Sage FRP </w:t>
      </w:r>
      <w:r>
        <w:t>1000.</w:t>
      </w:r>
    </w:p>
    <w:p w:rsidR="00BA59BC" w:rsidRPr="00AB12A2" w:rsidRDefault="00BA59BC" w:rsidP="00BA59BC">
      <w:pPr>
        <w:pStyle w:val="SAGEBullet1"/>
      </w:pPr>
      <w:r w:rsidRPr="00AB12A2">
        <w:lastRenderedPageBreak/>
        <w:t>La couche de persistance est géré</w:t>
      </w:r>
      <w:r>
        <w:t>e</w:t>
      </w:r>
      <w:r w:rsidRPr="00AB12A2">
        <w:t xml:space="preserve"> par un serveur de</w:t>
      </w:r>
      <w:r>
        <w:t xml:space="preserve"> base de</w:t>
      </w:r>
      <w:r w:rsidRPr="00AB12A2">
        <w:t xml:space="preserve"> données relationnelle.</w:t>
      </w:r>
    </w:p>
    <w:p w:rsidR="00982962" w:rsidRDefault="00982962" w:rsidP="005B33E8">
      <w:pPr>
        <w:pStyle w:val="SAGEHeading2"/>
      </w:pPr>
      <w:bookmarkStart w:id="5" w:name="_Toc450907672"/>
      <w:r>
        <w:t>Composants logiciels</w:t>
      </w:r>
      <w:bookmarkEnd w:id="5"/>
    </w:p>
    <w:tbl>
      <w:tblPr>
        <w:tblStyle w:val="Grilledutableau"/>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395"/>
        <w:gridCol w:w="4394"/>
      </w:tblGrid>
      <w:tr w:rsidR="00BA59BC" w:rsidTr="00BA59BC">
        <w:trPr>
          <w:trHeight w:val="500"/>
        </w:trPr>
        <w:tc>
          <w:tcPr>
            <w:tcW w:w="4395" w:type="dxa"/>
            <w:tcBorders>
              <w:top w:val="single" w:sz="8" w:space="0" w:color="FFFFFF" w:themeColor="background1"/>
              <w:bottom w:val="single" w:sz="4" w:space="0" w:color="FFFFFF" w:themeColor="background1"/>
            </w:tcBorders>
            <w:shd w:val="clear" w:color="auto" w:fill="4D4F53" w:themeFill="accent1"/>
            <w:vAlign w:val="center"/>
          </w:tcPr>
          <w:p w:rsidR="00BA59BC" w:rsidRPr="005A5E9A" w:rsidRDefault="00BA59BC" w:rsidP="00DD7E4D">
            <w:pPr>
              <w:pStyle w:val="SAGETableSubtitle"/>
            </w:pPr>
            <w:r>
              <w:t>Composant</w:t>
            </w:r>
          </w:p>
        </w:tc>
        <w:tc>
          <w:tcPr>
            <w:tcW w:w="4394" w:type="dxa"/>
            <w:tcBorders>
              <w:top w:val="single" w:sz="8" w:space="0" w:color="FFFFFF" w:themeColor="background1"/>
              <w:bottom w:val="single" w:sz="4" w:space="0" w:color="FFFFFF" w:themeColor="background1"/>
            </w:tcBorders>
            <w:shd w:val="clear" w:color="auto" w:fill="4D4F53" w:themeFill="accent1"/>
            <w:vAlign w:val="center"/>
          </w:tcPr>
          <w:p w:rsidR="00BA59BC" w:rsidRPr="005A5E9A" w:rsidRDefault="00BA59BC" w:rsidP="00DD7E4D">
            <w:pPr>
              <w:pStyle w:val="SAGETableSubtitle"/>
            </w:pPr>
            <w:r>
              <w:t>Fonction</w:t>
            </w:r>
          </w:p>
        </w:tc>
      </w:tr>
      <w:tr w:rsidR="00BA59BC" w:rsidTr="00BA59BC">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A59BC" w:rsidRDefault="00BA59BC" w:rsidP="00DD7E4D">
            <w:pPr>
              <w:pStyle w:val="SAGETableText"/>
            </w:pPr>
            <w:r>
              <w:t>Client Desktop</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BA59BC" w:rsidRDefault="004E2B64" w:rsidP="00BA59BC">
            <w:pPr>
              <w:pStyle w:val="SAGETableText"/>
              <w:ind w:left="0"/>
            </w:pPr>
            <w:r>
              <w:t>Client Desktop pour Microsoft Windows</w:t>
            </w:r>
          </w:p>
        </w:tc>
      </w:tr>
      <w:tr w:rsidR="00BA59BC" w:rsidTr="00BA59BC">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A59BC" w:rsidRDefault="00BA59BC" w:rsidP="00DD7E4D">
            <w:pPr>
              <w:pStyle w:val="SAGETableText"/>
            </w:pPr>
            <w:r>
              <w:t>Client Web</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BA59BC" w:rsidRDefault="004E2B64" w:rsidP="004E2B64">
            <w:pPr>
              <w:pStyle w:val="SAGETableText"/>
              <w:ind w:left="0"/>
            </w:pPr>
            <w:r>
              <w:t xml:space="preserve">Client </w:t>
            </w:r>
            <w:proofErr w:type="spellStart"/>
            <w:r>
              <w:t>Javascript</w:t>
            </w:r>
            <w:proofErr w:type="spellEnd"/>
            <w:r>
              <w:t xml:space="preserve"> pour Navigateur Internet</w:t>
            </w:r>
          </w:p>
        </w:tc>
      </w:tr>
      <w:tr w:rsidR="00BA59BC" w:rsidTr="00BA59BC">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A59BC" w:rsidRDefault="00BA59BC" w:rsidP="00DD7E4D">
            <w:pPr>
              <w:pStyle w:val="SAGETableText"/>
            </w:pPr>
            <w:r>
              <w:t>Service Sage FRP 1000</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BA59BC" w:rsidRDefault="004E2B64" w:rsidP="004E2B64">
            <w:pPr>
              <w:pStyle w:val="SAGETableText"/>
              <w:ind w:left="0"/>
            </w:pPr>
            <w:r>
              <w:t>Serveur d’Application Sage FRP 1000</w:t>
            </w:r>
          </w:p>
        </w:tc>
      </w:tr>
      <w:tr w:rsidR="00BA59BC" w:rsidTr="00BA59BC">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A59BC" w:rsidRPr="003A3C23" w:rsidRDefault="00BA59BC" w:rsidP="00DD7E4D">
            <w:pPr>
              <w:pStyle w:val="SAGETableText"/>
            </w:pPr>
            <w:r>
              <w:t>Contrôleur des services</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BA59BC" w:rsidRDefault="004E2B64" w:rsidP="004E2B64">
            <w:pPr>
              <w:pStyle w:val="SAGETableText"/>
              <w:ind w:left="0"/>
            </w:pPr>
            <w:r>
              <w:t xml:space="preserve">Service Windows permettant de contrôleur un serveur Sage FRP 1000 </w:t>
            </w:r>
          </w:p>
        </w:tc>
      </w:tr>
      <w:tr w:rsidR="00BA59BC" w:rsidTr="00BA59BC">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A59BC" w:rsidRDefault="00BA59BC" w:rsidP="00DD7E4D">
            <w:pPr>
              <w:pStyle w:val="SAGETableText"/>
            </w:pPr>
            <w:r>
              <w:t xml:space="preserve">Sage FRP 1000 </w:t>
            </w:r>
            <w:proofErr w:type="spellStart"/>
            <w:r>
              <w:t>Sync</w:t>
            </w:r>
            <w:proofErr w:type="spellEnd"/>
            <w:r>
              <w:t xml:space="preserve"> Agent</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BA59BC" w:rsidRDefault="00BA59BC" w:rsidP="004E2B64">
            <w:pPr>
              <w:pStyle w:val="SAGETableText"/>
              <w:ind w:left="0"/>
            </w:pPr>
            <w:r>
              <w:t>Application permettant de synchroniser les files d’attente d’import / export en environnement Cluster</w:t>
            </w:r>
          </w:p>
        </w:tc>
      </w:tr>
      <w:tr w:rsidR="00447984" w:rsidTr="00BA59BC">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447984" w:rsidRDefault="00447984" w:rsidP="00DD7E4D">
            <w:pPr>
              <w:pStyle w:val="SAGETableText"/>
            </w:pPr>
            <w:r>
              <w:t>Sage FRP Concepteur de Tableaux de bord</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447984" w:rsidRDefault="00447984" w:rsidP="004E2B64">
            <w:pPr>
              <w:pStyle w:val="SAGETableText"/>
              <w:ind w:left="0"/>
            </w:pPr>
            <w:r>
              <w:t>Application Web permettant de concevoir et visualiser des tableaux de bord en mode vignettes graphiques.</w:t>
            </w:r>
          </w:p>
        </w:tc>
      </w:tr>
      <w:tr w:rsidR="00BA59BC" w:rsidTr="00BA59BC">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A59BC" w:rsidRDefault="00BA59BC" w:rsidP="00DD7E4D">
            <w:pPr>
              <w:pStyle w:val="SAGETableText"/>
            </w:pPr>
            <w:r>
              <w:t>Moniteur des services</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BA59BC" w:rsidRDefault="00BA59BC" w:rsidP="004E2B64">
            <w:pPr>
              <w:pStyle w:val="SAGETableText"/>
              <w:ind w:left="0"/>
            </w:pPr>
            <w:r>
              <w:t>Application de mise au point permettant de visualiser les évènements</w:t>
            </w:r>
          </w:p>
        </w:tc>
      </w:tr>
      <w:tr w:rsidR="00BA59BC" w:rsidTr="00BA59BC">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A59BC" w:rsidRDefault="00BA59BC" w:rsidP="00DD7E4D">
            <w:pPr>
              <w:pStyle w:val="SAGETableText"/>
            </w:pPr>
            <w:r>
              <w:t>Console d’administration</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BA59BC" w:rsidRDefault="00BA59BC" w:rsidP="004E2B64">
            <w:pPr>
              <w:pStyle w:val="SAGETableText"/>
              <w:ind w:left="0"/>
            </w:pPr>
            <w:r>
              <w:t>Application Sage FRP 1000 permettant de gérer la configuration</w:t>
            </w:r>
          </w:p>
        </w:tc>
      </w:tr>
      <w:tr w:rsidR="00BA59BC" w:rsidTr="00BA59BC">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A59BC" w:rsidRDefault="00BA59BC" w:rsidP="00DD7E4D">
            <w:pPr>
              <w:pStyle w:val="SAGETableText"/>
            </w:pPr>
            <w:r>
              <w:t>Console des services</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BA59BC" w:rsidRDefault="00BA59BC" w:rsidP="004E2B64">
            <w:pPr>
              <w:pStyle w:val="SAGETableText"/>
              <w:ind w:left="0"/>
            </w:pPr>
            <w:r>
              <w:t>Application Sage FRP 1000 permettant de configurer les services Sage FRP 1000</w:t>
            </w:r>
          </w:p>
        </w:tc>
      </w:tr>
      <w:tr w:rsidR="00BA59BC" w:rsidTr="00BA59BC">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A59BC" w:rsidRDefault="004E2B64" w:rsidP="00DD7E4D">
            <w:pPr>
              <w:pStyle w:val="SAGETableText"/>
            </w:pPr>
            <w:r>
              <w:t xml:space="preserve">Console </w:t>
            </w:r>
            <w:proofErr w:type="spellStart"/>
            <w:r>
              <w:t>trap</w:t>
            </w:r>
            <w:proofErr w:type="spellEnd"/>
            <w:r>
              <w:t xml:space="preserve"> SNMP</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BA59BC" w:rsidRDefault="004E2B64" w:rsidP="004E2B64">
            <w:pPr>
              <w:pStyle w:val="SAGETableText"/>
              <w:ind w:left="0"/>
            </w:pPr>
            <w:r>
              <w:t xml:space="preserve">Console permettant de capturer les </w:t>
            </w:r>
            <w:proofErr w:type="spellStart"/>
            <w:r>
              <w:t>traps</w:t>
            </w:r>
            <w:proofErr w:type="spellEnd"/>
            <w:r>
              <w:t xml:space="preserve"> SNMP </w:t>
            </w:r>
          </w:p>
        </w:tc>
      </w:tr>
      <w:tr w:rsidR="00BA59BC" w:rsidTr="00BA59BC">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A59BC" w:rsidRDefault="004E2B64" w:rsidP="00DD7E4D">
            <w:pPr>
              <w:pStyle w:val="SAGETableText"/>
            </w:pPr>
            <w:proofErr w:type="spellStart"/>
            <w:r>
              <w:t>Add-In</w:t>
            </w:r>
            <w:proofErr w:type="spellEnd"/>
            <w:r>
              <w:t xml:space="preserve"> Microsoft Outlook</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BA59BC" w:rsidRDefault="004E2B64" w:rsidP="004E2B64">
            <w:pPr>
              <w:pStyle w:val="SAGETableText"/>
              <w:ind w:left="0"/>
            </w:pPr>
            <w:r>
              <w:t>Client pour Microsoft Outlook</w:t>
            </w:r>
          </w:p>
        </w:tc>
      </w:tr>
      <w:tr w:rsidR="00BA59BC" w:rsidTr="00447984">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A59BC" w:rsidRDefault="004E2B64" w:rsidP="00DD7E4D">
            <w:pPr>
              <w:pStyle w:val="SAGETableText"/>
            </w:pPr>
            <w:proofErr w:type="spellStart"/>
            <w:r>
              <w:t>Add-In</w:t>
            </w:r>
            <w:proofErr w:type="spellEnd"/>
            <w:r>
              <w:t xml:space="preserve"> Microsoft Excel</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D77B98" w:rsidRDefault="004E2B64" w:rsidP="00D77B98">
            <w:pPr>
              <w:pStyle w:val="SAGETableText"/>
              <w:ind w:left="0"/>
            </w:pPr>
            <w:r>
              <w:t>Client pour Microsoft Excel</w:t>
            </w:r>
          </w:p>
        </w:tc>
      </w:tr>
      <w:tr w:rsidR="00447984" w:rsidRPr="007275E1" w:rsidTr="00BA59BC">
        <w:trPr>
          <w:trHeight w:val="500"/>
        </w:trPr>
        <w:tc>
          <w:tcPr>
            <w:tcW w:w="4395" w:type="dxa"/>
            <w:tcBorders>
              <w:top w:val="single" w:sz="4" w:space="0" w:color="FFFFFF" w:themeColor="background1"/>
              <w:bottom w:val="single" w:sz="8" w:space="0" w:color="FFFFFF" w:themeColor="background1"/>
            </w:tcBorders>
            <w:shd w:val="clear" w:color="auto" w:fill="E0E1DD" w:themeFill="accent3"/>
            <w:vAlign w:val="center"/>
          </w:tcPr>
          <w:p w:rsidR="00447984" w:rsidRDefault="00447984" w:rsidP="00DD7E4D">
            <w:pPr>
              <w:pStyle w:val="SAGETableText"/>
            </w:pPr>
            <w:r>
              <w:t xml:space="preserve">Sage FRP </w:t>
            </w:r>
            <w:proofErr w:type="spellStart"/>
            <w:r>
              <w:t>Reporting</w:t>
            </w:r>
            <w:proofErr w:type="spellEnd"/>
          </w:p>
        </w:tc>
        <w:tc>
          <w:tcPr>
            <w:tcW w:w="4394" w:type="dxa"/>
            <w:tcBorders>
              <w:top w:val="single" w:sz="4" w:space="0" w:color="FFFFFF" w:themeColor="background1"/>
              <w:bottom w:val="single" w:sz="8" w:space="0" w:color="FFFFFF" w:themeColor="background1"/>
            </w:tcBorders>
            <w:shd w:val="clear" w:color="auto" w:fill="E0E1DD" w:themeFill="accent3"/>
            <w:vAlign w:val="center"/>
          </w:tcPr>
          <w:p w:rsidR="00447984" w:rsidRPr="00447984" w:rsidRDefault="00447984" w:rsidP="00447984">
            <w:pPr>
              <w:pStyle w:val="SAGETableText"/>
              <w:ind w:left="0"/>
              <w:rPr>
                <w:lang w:val="en-US"/>
              </w:rPr>
            </w:pPr>
            <w:r w:rsidRPr="00D77B98">
              <w:rPr>
                <w:lang w:val="en-US"/>
              </w:rPr>
              <w:t xml:space="preserve">Add-In Excel pour Sage FRP </w:t>
            </w:r>
            <w:r>
              <w:rPr>
                <w:lang w:val="en-US"/>
              </w:rPr>
              <w:t>R</w:t>
            </w:r>
            <w:r w:rsidRPr="00D77B98">
              <w:rPr>
                <w:lang w:val="en-US"/>
              </w:rPr>
              <w:t>eporting</w:t>
            </w:r>
          </w:p>
        </w:tc>
      </w:tr>
    </w:tbl>
    <w:p w:rsidR="00982962" w:rsidRDefault="00982962" w:rsidP="005B33E8">
      <w:pPr>
        <w:pStyle w:val="SAGEHeading2"/>
      </w:pPr>
      <w:bookmarkStart w:id="6" w:name="_Toc450907673"/>
      <w:r>
        <w:t>Composants tiers</w:t>
      </w:r>
      <w:bookmarkEnd w:id="6"/>
    </w:p>
    <w:tbl>
      <w:tblPr>
        <w:tblStyle w:val="Grilledutableau"/>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253"/>
        <w:gridCol w:w="4819"/>
      </w:tblGrid>
      <w:tr w:rsidR="004E2B64" w:rsidTr="004E2B64">
        <w:trPr>
          <w:trHeight w:val="500"/>
        </w:trPr>
        <w:tc>
          <w:tcPr>
            <w:tcW w:w="4253" w:type="dxa"/>
            <w:tcBorders>
              <w:top w:val="single" w:sz="8" w:space="0" w:color="FFFFFF" w:themeColor="background1"/>
              <w:bottom w:val="single" w:sz="4" w:space="0" w:color="FFFFFF" w:themeColor="background1"/>
            </w:tcBorders>
            <w:shd w:val="clear" w:color="auto" w:fill="4D4F53" w:themeFill="accent1"/>
            <w:vAlign w:val="center"/>
          </w:tcPr>
          <w:p w:rsidR="004E2B64" w:rsidRPr="005A5E9A" w:rsidRDefault="004E2B64" w:rsidP="00DD7E4D">
            <w:pPr>
              <w:pStyle w:val="SAGETableSubtitle"/>
            </w:pPr>
            <w:r>
              <w:t>Composant</w:t>
            </w:r>
          </w:p>
        </w:tc>
        <w:tc>
          <w:tcPr>
            <w:tcW w:w="4819" w:type="dxa"/>
            <w:tcBorders>
              <w:top w:val="single" w:sz="8" w:space="0" w:color="FFFFFF" w:themeColor="background1"/>
              <w:bottom w:val="single" w:sz="4" w:space="0" w:color="FFFFFF" w:themeColor="background1"/>
            </w:tcBorders>
            <w:shd w:val="clear" w:color="auto" w:fill="4D4F53" w:themeFill="accent1"/>
            <w:vAlign w:val="center"/>
          </w:tcPr>
          <w:p w:rsidR="004E2B64" w:rsidRPr="005A5E9A" w:rsidRDefault="004E2B64" w:rsidP="00DD7E4D">
            <w:pPr>
              <w:pStyle w:val="SAGETableSubtitle"/>
            </w:pPr>
            <w:r>
              <w:t>Fonction</w:t>
            </w:r>
          </w:p>
        </w:tc>
      </w:tr>
      <w:tr w:rsidR="004E2B64" w:rsidTr="004E2B64">
        <w:trPr>
          <w:trHeight w:val="500"/>
        </w:trPr>
        <w:tc>
          <w:tcPr>
            <w:tcW w:w="4253" w:type="dxa"/>
            <w:tcBorders>
              <w:top w:val="single" w:sz="4" w:space="0" w:color="FFFFFF" w:themeColor="background1"/>
              <w:bottom w:val="single" w:sz="4" w:space="0" w:color="FFFFFF" w:themeColor="background1"/>
            </w:tcBorders>
            <w:shd w:val="clear" w:color="auto" w:fill="E0E1DD" w:themeFill="accent3"/>
            <w:vAlign w:val="center"/>
          </w:tcPr>
          <w:p w:rsidR="004E2B64" w:rsidRDefault="004E2B64" w:rsidP="00DD7E4D">
            <w:pPr>
              <w:pStyle w:val="SAGETableText"/>
            </w:pPr>
            <w:proofErr w:type="spellStart"/>
            <w:r>
              <w:t>OpenSSL</w:t>
            </w:r>
            <w:proofErr w:type="spellEnd"/>
          </w:p>
        </w:tc>
        <w:tc>
          <w:tcPr>
            <w:tcW w:w="4819" w:type="dxa"/>
            <w:tcBorders>
              <w:top w:val="single" w:sz="4" w:space="0" w:color="FFFFFF" w:themeColor="background1"/>
              <w:bottom w:val="single" w:sz="4" w:space="0" w:color="FFFFFF" w:themeColor="background1"/>
            </w:tcBorders>
            <w:shd w:val="clear" w:color="auto" w:fill="E0E1DD" w:themeFill="accent3"/>
            <w:vAlign w:val="center"/>
          </w:tcPr>
          <w:p w:rsidR="004E2B64" w:rsidRDefault="004E2B64" w:rsidP="00DD7E4D">
            <w:pPr>
              <w:pStyle w:val="SAGETableText"/>
            </w:pPr>
            <w:r>
              <w:t xml:space="preserve">Librairies </w:t>
            </w:r>
            <w:proofErr w:type="spellStart"/>
            <w:r>
              <w:t>OpenSSL</w:t>
            </w:r>
            <w:proofErr w:type="spellEnd"/>
            <w:r>
              <w:t xml:space="preserve"> installés avec le service Sage FRP 1000</w:t>
            </w:r>
          </w:p>
        </w:tc>
      </w:tr>
      <w:tr w:rsidR="004E2B64" w:rsidTr="004E2B64">
        <w:trPr>
          <w:trHeight w:val="500"/>
        </w:trPr>
        <w:tc>
          <w:tcPr>
            <w:tcW w:w="4253" w:type="dxa"/>
            <w:tcBorders>
              <w:top w:val="single" w:sz="4" w:space="0" w:color="FFFFFF" w:themeColor="background1"/>
              <w:bottom w:val="single" w:sz="4" w:space="0" w:color="FFFFFF" w:themeColor="background1"/>
            </w:tcBorders>
            <w:shd w:val="clear" w:color="auto" w:fill="E0E1DD" w:themeFill="accent3"/>
            <w:vAlign w:val="center"/>
          </w:tcPr>
          <w:p w:rsidR="004E2B64" w:rsidRDefault="004E2B64" w:rsidP="00DD7E4D">
            <w:pPr>
              <w:pStyle w:val="SAGETableText"/>
            </w:pPr>
            <w:r>
              <w:t xml:space="preserve">Connecteur </w:t>
            </w:r>
            <w:proofErr w:type="spellStart"/>
            <w:r>
              <w:t>Yooz</w:t>
            </w:r>
            <w:proofErr w:type="spellEnd"/>
          </w:p>
        </w:tc>
        <w:tc>
          <w:tcPr>
            <w:tcW w:w="4819" w:type="dxa"/>
            <w:tcBorders>
              <w:top w:val="single" w:sz="4" w:space="0" w:color="FFFFFF" w:themeColor="background1"/>
              <w:bottom w:val="single" w:sz="4" w:space="0" w:color="FFFFFF" w:themeColor="background1"/>
            </w:tcBorders>
            <w:shd w:val="clear" w:color="auto" w:fill="E0E1DD" w:themeFill="accent3"/>
            <w:vAlign w:val="center"/>
          </w:tcPr>
          <w:p w:rsidR="004E2B64" w:rsidRDefault="004E2B64" w:rsidP="00DD7E4D">
            <w:pPr>
              <w:pStyle w:val="SAGETableText"/>
            </w:pPr>
            <w:r>
              <w:t>Connecteur SDATA d’interface pour YOOZ</w:t>
            </w:r>
          </w:p>
        </w:tc>
      </w:tr>
      <w:tr w:rsidR="004E2B64" w:rsidTr="004E2B64">
        <w:trPr>
          <w:trHeight w:val="500"/>
        </w:trPr>
        <w:tc>
          <w:tcPr>
            <w:tcW w:w="4253" w:type="dxa"/>
            <w:tcBorders>
              <w:top w:val="single" w:sz="4" w:space="0" w:color="FFFFFF" w:themeColor="background1"/>
              <w:bottom w:val="single" w:sz="4" w:space="0" w:color="FFFFFF" w:themeColor="background1"/>
            </w:tcBorders>
            <w:shd w:val="clear" w:color="auto" w:fill="E0E1DD" w:themeFill="accent3"/>
            <w:vAlign w:val="center"/>
          </w:tcPr>
          <w:p w:rsidR="004E2B64" w:rsidRDefault="004E2B64" w:rsidP="00DD7E4D">
            <w:pPr>
              <w:pStyle w:val="SAGETableText"/>
            </w:pPr>
            <w:r>
              <w:t>Sage 1000 TVA</w:t>
            </w:r>
          </w:p>
        </w:tc>
        <w:tc>
          <w:tcPr>
            <w:tcW w:w="4819" w:type="dxa"/>
            <w:tcBorders>
              <w:top w:val="single" w:sz="4" w:space="0" w:color="FFFFFF" w:themeColor="background1"/>
              <w:bottom w:val="single" w:sz="4" w:space="0" w:color="FFFFFF" w:themeColor="background1"/>
            </w:tcBorders>
            <w:shd w:val="clear" w:color="auto" w:fill="E0E1DD" w:themeFill="accent3"/>
            <w:vAlign w:val="center"/>
          </w:tcPr>
          <w:p w:rsidR="004E2B64" w:rsidRDefault="004E2B64" w:rsidP="004E2B64">
            <w:pPr>
              <w:pStyle w:val="SAGETableText"/>
            </w:pPr>
            <w:r>
              <w:t>Télétransmission des déclarations de TVA</w:t>
            </w:r>
          </w:p>
        </w:tc>
      </w:tr>
      <w:tr w:rsidR="004E2B64" w:rsidTr="004E2B64">
        <w:trPr>
          <w:trHeight w:val="500"/>
        </w:trPr>
        <w:tc>
          <w:tcPr>
            <w:tcW w:w="4253" w:type="dxa"/>
            <w:tcBorders>
              <w:top w:val="single" w:sz="4" w:space="0" w:color="FFFFFF" w:themeColor="background1"/>
              <w:bottom w:val="single" w:sz="4" w:space="0" w:color="FFFFFF" w:themeColor="background1"/>
            </w:tcBorders>
            <w:shd w:val="clear" w:color="auto" w:fill="E0E1DD" w:themeFill="accent3"/>
            <w:vAlign w:val="center"/>
          </w:tcPr>
          <w:p w:rsidR="004E2B64" w:rsidRPr="003A3C23" w:rsidRDefault="004E2B64" w:rsidP="00DD7E4D">
            <w:pPr>
              <w:pStyle w:val="SAGETableText"/>
            </w:pPr>
            <w:r>
              <w:t>Business Object XI R3</w:t>
            </w:r>
            <w:r w:rsidR="00C07F36">
              <w:t>.1</w:t>
            </w:r>
          </w:p>
        </w:tc>
        <w:tc>
          <w:tcPr>
            <w:tcW w:w="4819" w:type="dxa"/>
            <w:tcBorders>
              <w:top w:val="single" w:sz="4" w:space="0" w:color="FFFFFF" w:themeColor="background1"/>
              <w:bottom w:val="single" w:sz="4" w:space="0" w:color="FFFFFF" w:themeColor="background1"/>
            </w:tcBorders>
            <w:shd w:val="clear" w:color="auto" w:fill="E0E1DD" w:themeFill="accent3"/>
            <w:vAlign w:val="center"/>
          </w:tcPr>
          <w:p w:rsidR="004E2B64" w:rsidRDefault="004E2B64" w:rsidP="00DD7E4D">
            <w:pPr>
              <w:pStyle w:val="SAGETableText"/>
            </w:pPr>
            <w:r>
              <w:t>Dans le cadre de l’édition piloté</w:t>
            </w:r>
          </w:p>
        </w:tc>
      </w:tr>
      <w:tr w:rsidR="004E2B64" w:rsidRPr="004F2613" w:rsidTr="004E2B64">
        <w:trPr>
          <w:trHeight w:val="500"/>
        </w:trPr>
        <w:tc>
          <w:tcPr>
            <w:tcW w:w="4253" w:type="dxa"/>
            <w:tcBorders>
              <w:top w:val="single" w:sz="4" w:space="0" w:color="FFFFFF" w:themeColor="background1"/>
              <w:bottom w:val="single" w:sz="8" w:space="0" w:color="FFFFFF" w:themeColor="background1"/>
            </w:tcBorders>
            <w:shd w:val="clear" w:color="auto" w:fill="E0E1DD" w:themeFill="accent3"/>
            <w:vAlign w:val="center"/>
          </w:tcPr>
          <w:p w:rsidR="004E2B64" w:rsidRPr="003A3C23" w:rsidRDefault="004E2B64" w:rsidP="00DD7E4D">
            <w:pPr>
              <w:pStyle w:val="SAGETableText"/>
            </w:pPr>
          </w:p>
        </w:tc>
        <w:tc>
          <w:tcPr>
            <w:tcW w:w="4819" w:type="dxa"/>
            <w:tcBorders>
              <w:top w:val="single" w:sz="4" w:space="0" w:color="FFFFFF" w:themeColor="background1"/>
              <w:bottom w:val="single" w:sz="8" w:space="0" w:color="FFFFFF" w:themeColor="background1"/>
            </w:tcBorders>
            <w:shd w:val="clear" w:color="auto" w:fill="E0E1DD" w:themeFill="accent3"/>
            <w:vAlign w:val="center"/>
          </w:tcPr>
          <w:p w:rsidR="004E2B64" w:rsidRPr="004F2613" w:rsidRDefault="004E2B64" w:rsidP="00DD7E4D">
            <w:pPr>
              <w:pStyle w:val="SAGETableText"/>
            </w:pPr>
          </w:p>
        </w:tc>
      </w:tr>
    </w:tbl>
    <w:p w:rsidR="009D15ED" w:rsidRDefault="009D15ED" w:rsidP="009D15ED">
      <w:pPr>
        <w:pStyle w:val="SAGEHeading2"/>
      </w:pPr>
      <w:bookmarkStart w:id="7" w:name="_Toc450907674"/>
      <w:r>
        <w:t>Composants externes</w:t>
      </w:r>
      <w:bookmarkEnd w:id="7"/>
    </w:p>
    <w:tbl>
      <w:tblPr>
        <w:tblStyle w:val="Grilledutableau"/>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536"/>
        <w:gridCol w:w="4536"/>
      </w:tblGrid>
      <w:tr w:rsidR="009D15ED" w:rsidTr="009D15ED">
        <w:trPr>
          <w:trHeight w:val="500"/>
        </w:trPr>
        <w:tc>
          <w:tcPr>
            <w:tcW w:w="4536" w:type="dxa"/>
            <w:tcBorders>
              <w:top w:val="single" w:sz="8" w:space="0" w:color="FFFFFF" w:themeColor="background1"/>
              <w:bottom w:val="single" w:sz="4" w:space="0" w:color="FFFFFF" w:themeColor="background1"/>
            </w:tcBorders>
            <w:shd w:val="clear" w:color="auto" w:fill="4D4F53" w:themeFill="accent1"/>
            <w:vAlign w:val="center"/>
          </w:tcPr>
          <w:p w:rsidR="009D15ED" w:rsidRPr="005A5E9A" w:rsidRDefault="009D15ED" w:rsidP="009D15ED">
            <w:pPr>
              <w:pStyle w:val="SAGETableSubtitle"/>
            </w:pPr>
            <w:r>
              <w:t>Composant</w:t>
            </w:r>
          </w:p>
        </w:tc>
        <w:tc>
          <w:tcPr>
            <w:tcW w:w="4536" w:type="dxa"/>
            <w:tcBorders>
              <w:top w:val="single" w:sz="8" w:space="0" w:color="FFFFFF" w:themeColor="background1"/>
              <w:bottom w:val="single" w:sz="4" w:space="0" w:color="FFFFFF" w:themeColor="background1"/>
            </w:tcBorders>
            <w:shd w:val="clear" w:color="auto" w:fill="4D4F53" w:themeFill="accent1"/>
            <w:vAlign w:val="center"/>
          </w:tcPr>
          <w:p w:rsidR="009D15ED" w:rsidRPr="005A5E9A" w:rsidRDefault="009D15ED" w:rsidP="009D15ED">
            <w:pPr>
              <w:pStyle w:val="SAGETableSubtitle"/>
            </w:pPr>
            <w:r>
              <w:t>Requis</w:t>
            </w:r>
          </w:p>
        </w:tc>
      </w:tr>
      <w:tr w:rsidR="009D15ED" w:rsidTr="009D15ED">
        <w:trPr>
          <w:trHeight w:val="500"/>
        </w:trPr>
        <w:tc>
          <w:tcPr>
            <w:tcW w:w="4536"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lastRenderedPageBreak/>
              <w:t xml:space="preserve">Serveur de données relationnelles </w:t>
            </w:r>
          </w:p>
        </w:tc>
        <w:tc>
          <w:tcPr>
            <w:tcW w:w="4536"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Oui</w:t>
            </w:r>
          </w:p>
        </w:tc>
      </w:tr>
      <w:tr w:rsidR="009D15ED" w:rsidTr="009D15ED">
        <w:trPr>
          <w:trHeight w:val="500"/>
        </w:trPr>
        <w:tc>
          <w:tcPr>
            <w:tcW w:w="4536"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Serveur http</w:t>
            </w:r>
            <w:r w:rsidR="00C07F36">
              <w:t>(s)</w:t>
            </w:r>
          </w:p>
        </w:tc>
        <w:tc>
          <w:tcPr>
            <w:tcW w:w="4536"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Optionnel</w:t>
            </w:r>
          </w:p>
        </w:tc>
      </w:tr>
      <w:tr w:rsidR="009D15ED" w:rsidTr="009D15ED">
        <w:trPr>
          <w:trHeight w:val="500"/>
        </w:trPr>
        <w:tc>
          <w:tcPr>
            <w:tcW w:w="4536" w:type="dxa"/>
            <w:tcBorders>
              <w:top w:val="single" w:sz="4" w:space="0" w:color="FFFFFF" w:themeColor="background1"/>
              <w:bottom w:val="single" w:sz="8" w:space="0" w:color="FFFFFF" w:themeColor="background1"/>
            </w:tcBorders>
            <w:shd w:val="clear" w:color="auto" w:fill="E0E1DD" w:themeFill="accent3"/>
            <w:vAlign w:val="center"/>
          </w:tcPr>
          <w:p w:rsidR="009D15ED" w:rsidRPr="003A3C23" w:rsidRDefault="009D15ED" w:rsidP="009D15ED">
            <w:pPr>
              <w:pStyle w:val="SAGETableText"/>
            </w:pPr>
            <w:r>
              <w:t xml:space="preserve">Adobe </w:t>
            </w:r>
            <w:proofErr w:type="spellStart"/>
            <w:r>
              <w:t>pdf</w:t>
            </w:r>
            <w:proofErr w:type="spellEnd"/>
            <w:r>
              <w:t xml:space="preserve"> </w:t>
            </w:r>
            <w:proofErr w:type="spellStart"/>
            <w:r>
              <w:t>reader</w:t>
            </w:r>
            <w:proofErr w:type="spellEnd"/>
          </w:p>
        </w:tc>
        <w:tc>
          <w:tcPr>
            <w:tcW w:w="4536" w:type="dxa"/>
            <w:tcBorders>
              <w:top w:val="single" w:sz="4" w:space="0" w:color="FFFFFF" w:themeColor="background1"/>
              <w:bottom w:val="single" w:sz="8" w:space="0" w:color="FFFFFF" w:themeColor="background1"/>
            </w:tcBorders>
            <w:shd w:val="clear" w:color="auto" w:fill="E0E1DD" w:themeFill="accent3"/>
            <w:vAlign w:val="center"/>
          </w:tcPr>
          <w:p w:rsidR="009D15ED" w:rsidRDefault="009D15ED" w:rsidP="009D15ED">
            <w:pPr>
              <w:pStyle w:val="SAGETableText"/>
            </w:pPr>
            <w:r>
              <w:t>Oui</w:t>
            </w:r>
          </w:p>
        </w:tc>
      </w:tr>
    </w:tbl>
    <w:p w:rsidR="00982962" w:rsidRDefault="00982962" w:rsidP="005B33E8">
      <w:pPr>
        <w:pStyle w:val="SAGEHeading2"/>
      </w:pPr>
      <w:bookmarkStart w:id="8" w:name="_Toc450907675"/>
      <w:r>
        <w:t>Flux réseau</w:t>
      </w:r>
      <w:bookmarkEnd w:id="8"/>
    </w:p>
    <w:p w:rsidR="00FC3221" w:rsidRDefault="00FC3221" w:rsidP="00FC3221">
      <w:pPr>
        <w:pStyle w:val="SAGEHeading3"/>
      </w:pPr>
      <w:bookmarkStart w:id="9" w:name="_Toc450907676"/>
      <w:r>
        <w:t>Vue des flux de la solution 3 Tiers</w:t>
      </w:r>
      <w:bookmarkEnd w:id="9"/>
    </w:p>
    <w:p w:rsidR="00FC3221" w:rsidRDefault="0077496F" w:rsidP="00FC3221">
      <w:pPr>
        <w:pStyle w:val="SAGEBodyText"/>
      </w:pPr>
      <w:r>
        <w:rPr>
          <w:noProof/>
          <w:lang w:eastAsia="fr-FR"/>
        </w:rPr>
        <w:drawing>
          <wp:inline distT="0" distB="0" distL="0" distR="0">
            <wp:extent cx="6115050" cy="4076700"/>
            <wp:effectExtent l="0" t="0" r="0" b="0"/>
            <wp:docPr id="15" name="Image 15" descr="C:\Mes documents\Resources\svg-clipart\sage1000-guides\flux-s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es documents\Resources\svg-clipart\sage1000-guides\flux-sc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tbl>
      <w:tblPr>
        <w:tblStyle w:val="Grilledutableau"/>
        <w:tblW w:w="9382"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2672"/>
        <w:gridCol w:w="2403"/>
        <w:gridCol w:w="4307"/>
      </w:tblGrid>
      <w:tr w:rsidR="00A50226" w:rsidTr="00920A1E">
        <w:trPr>
          <w:trHeight w:val="530"/>
        </w:trPr>
        <w:tc>
          <w:tcPr>
            <w:tcW w:w="2672" w:type="dxa"/>
            <w:tcBorders>
              <w:top w:val="single" w:sz="8" w:space="0" w:color="FFFFFF" w:themeColor="background1"/>
              <w:bottom w:val="single" w:sz="4" w:space="0" w:color="FFFFFF" w:themeColor="background1"/>
            </w:tcBorders>
            <w:shd w:val="clear" w:color="auto" w:fill="4D4F53" w:themeFill="accent1"/>
            <w:vAlign w:val="center"/>
          </w:tcPr>
          <w:p w:rsidR="00A50226" w:rsidRPr="005A5E9A" w:rsidRDefault="00A50226" w:rsidP="000D7864">
            <w:pPr>
              <w:pStyle w:val="SAGETableSubtitle"/>
            </w:pPr>
            <w:r>
              <w:t>N° Flux</w:t>
            </w:r>
          </w:p>
        </w:tc>
        <w:tc>
          <w:tcPr>
            <w:tcW w:w="2403" w:type="dxa"/>
            <w:tcBorders>
              <w:top w:val="single" w:sz="8" w:space="0" w:color="FFFFFF" w:themeColor="background1"/>
              <w:bottom w:val="single" w:sz="4" w:space="0" w:color="FFFFFF" w:themeColor="background1"/>
            </w:tcBorders>
            <w:shd w:val="clear" w:color="auto" w:fill="4D4F53" w:themeFill="accent1"/>
            <w:vAlign w:val="center"/>
          </w:tcPr>
          <w:p w:rsidR="00A50226" w:rsidRDefault="00A50226" w:rsidP="000D7864">
            <w:pPr>
              <w:pStyle w:val="SAGETableSubtitle"/>
            </w:pPr>
            <w:r>
              <w:t>Requis</w:t>
            </w:r>
          </w:p>
        </w:tc>
        <w:tc>
          <w:tcPr>
            <w:tcW w:w="4307" w:type="dxa"/>
            <w:tcBorders>
              <w:top w:val="single" w:sz="8" w:space="0" w:color="FFFFFF" w:themeColor="background1"/>
              <w:bottom w:val="single" w:sz="4" w:space="0" w:color="FFFFFF" w:themeColor="background1"/>
            </w:tcBorders>
            <w:shd w:val="clear" w:color="auto" w:fill="4D4F53" w:themeFill="accent1"/>
            <w:vAlign w:val="center"/>
          </w:tcPr>
          <w:p w:rsidR="00A50226" w:rsidRPr="005A5E9A" w:rsidRDefault="00A50226" w:rsidP="000D7864">
            <w:pPr>
              <w:pStyle w:val="SAGETableSubtitle"/>
            </w:pPr>
            <w:r>
              <w:t>Fonction</w:t>
            </w:r>
          </w:p>
        </w:tc>
      </w:tr>
      <w:tr w:rsidR="00A50226" w:rsidTr="00920A1E">
        <w:trPr>
          <w:trHeight w:val="530"/>
        </w:trPr>
        <w:tc>
          <w:tcPr>
            <w:tcW w:w="2672"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1</w:t>
            </w:r>
            <w:r w:rsidR="00587A46">
              <w:t>, 1’</w:t>
            </w:r>
          </w:p>
        </w:tc>
        <w:tc>
          <w:tcPr>
            <w:tcW w:w="2403"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592A10">
            <w:pPr>
              <w:pStyle w:val="SAGETableText"/>
            </w:pPr>
            <w:r>
              <w:t>Oui</w:t>
            </w:r>
            <w:r w:rsidR="00592A10">
              <w:t xml:space="preserve"> </w:t>
            </w:r>
            <w:r w:rsidR="00D45966">
              <w:t>(*)</w:t>
            </w:r>
          </w:p>
        </w:tc>
        <w:tc>
          <w:tcPr>
            <w:tcW w:w="4307"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Communication HTTP</w:t>
            </w:r>
          </w:p>
        </w:tc>
      </w:tr>
      <w:tr w:rsidR="001D0341" w:rsidTr="00920A1E">
        <w:trPr>
          <w:trHeight w:val="530"/>
        </w:trPr>
        <w:tc>
          <w:tcPr>
            <w:tcW w:w="2672" w:type="dxa"/>
            <w:tcBorders>
              <w:top w:val="single" w:sz="4" w:space="0" w:color="FFFFFF" w:themeColor="background1"/>
              <w:bottom w:val="single" w:sz="4" w:space="0" w:color="FFFFFF" w:themeColor="background1"/>
            </w:tcBorders>
            <w:shd w:val="clear" w:color="auto" w:fill="E0E1DD" w:themeFill="accent3"/>
            <w:vAlign w:val="center"/>
          </w:tcPr>
          <w:p w:rsidR="001D0341" w:rsidRDefault="001D0341" w:rsidP="000D7864">
            <w:pPr>
              <w:pStyle w:val="SAGETableText"/>
            </w:pPr>
            <w:r>
              <w:t>1’</w:t>
            </w:r>
          </w:p>
        </w:tc>
        <w:tc>
          <w:tcPr>
            <w:tcW w:w="2403" w:type="dxa"/>
            <w:tcBorders>
              <w:top w:val="single" w:sz="4" w:space="0" w:color="FFFFFF" w:themeColor="background1"/>
              <w:bottom w:val="single" w:sz="4" w:space="0" w:color="FFFFFF" w:themeColor="background1"/>
            </w:tcBorders>
            <w:shd w:val="clear" w:color="auto" w:fill="E0E1DD" w:themeFill="accent3"/>
            <w:vAlign w:val="center"/>
          </w:tcPr>
          <w:p w:rsidR="001D0341" w:rsidRDefault="001D0341" w:rsidP="00592A10">
            <w:pPr>
              <w:pStyle w:val="SAGETableText"/>
            </w:pPr>
            <w:r>
              <w:t>Oui (*)</w:t>
            </w:r>
          </w:p>
        </w:tc>
        <w:tc>
          <w:tcPr>
            <w:tcW w:w="4307" w:type="dxa"/>
            <w:tcBorders>
              <w:top w:val="single" w:sz="4" w:space="0" w:color="FFFFFF" w:themeColor="background1"/>
              <w:bottom w:val="single" w:sz="4" w:space="0" w:color="FFFFFF" w:themeColor="background1"/>
            </w:tcBorders>
            <w:shd w:val="clear" w:color="auto" w:fill="E0E1DD" w:themeFill="accent3"/>
            <w:vAlign w:val="center"/>
          </w:tcPr>
          <w:p w:rsidR="001D0341" w:rsidRDefault="001D0341" w:rsidP="000D7864">
            <w:pPr>
              <w:pStyle w:val="SAGETableText"/>
            </w:pPr>
            <w:r>
              <w:t>Communication HTTP</w:t>
            </w:r>
          </w:p>
        </w:tc>
      </w:tr>
      <w:tr w:rsidR="00A50226" w:rsidTr="00920A1E">
        <w:trPr>
          <w:trHeight w:val="530"/>
        </w:trPr>
        <w:tc>
          <w:tcPr>
            <w:tcW w:w="2672"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2</w:t>
            </w:r>
          </w:p>
        </w:tc>
        <w:tc>
          <w:tcPr>
            <w:tcW w:w="2403" w:type="dxa"/>
            <w:tcBorders>
              <w:top w:val="single" w:sz="4" w:space="0" w:color="FFFFFF" w:themeColor="background1"/>
              <w:bottom w:val="single" w:sz="4" w:space="0" w:color="FFFFFF" w:themeColor="background1"/>
            </w:tcBorders>
            <w:shd w:val="clear" w:color="auto" w:fill="E0E1DD" w:themeFill="accent3"/>
            <w:vAlign w:val="center"/>
          </w:tcPr>
          <w:p w:rsidR="00A50226" w:rsidRDefault="00592A10" w:rsidP="00592A10">
            <w:pPr>
              <w:pStyle w:val="SAGETableText"/>
            </w:pPr>
            <w:r>
              <w:t>Oui (*</w:t>
            </w:r>
            <w:r w:rsidR="00A50226">
              <w:t>)</w:t>
            </w:r>
          </w:p>
        </w:tc>
        <w:tc>
          <w:tcPr>
            <w:tcW w:w="4307"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Communication IPC</w:t>
            </w:r>
          </w:p>
        </w:tc>
      </w:tr>
      <w:tr w:rsidR="00A50226" w:rsidTr="00920A1E">
        <w:trPr>
          <w:trHeight w:val="530"/>
        </w:trPr>
        <w:tc>
          <w:tcPr>
            <w:tcW w:w="2672"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3</w:t>
            </w:r>
            <w:r w:rsidR="00587A46">
              <w:t>, 3’</w:t>
            </w:r>
          </w:p>
        </w:tc>
        <w:tc>
          <w:tcPr>
            <w:tcW w:w="2403"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Oui</w:t>
            </w:r>
            <w:r w:rsidR="00587A46">
              <w:t xml:space="preserve"> (*)</w:t>
            </w:r>
          </w:p>
        </w:tc>
        <w:tc>
          <w:tcPr>
            <w:tcW w:w="4307"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Communication SGBDR</w:t>
            </w:r>
          </w:p>
        </w:tc>
      </w:tr>
      <w:tr w:rsidR="00A50226" w:rsidTr="00920A1E">
        <w:trPr>
          <w:trHeight w:val="530"/>
        </w:trPr>
        <w:tc>
          <w:tcPr>
            <w:tcW w:w="2672"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4</w:t>
            </w:r>
          </w:p>
        </w:tc>
        <w:tc>
          <w:tcPr>
            <w:tcW w:w="2403"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Optionnel</w:t>
            </w:r>
          </w:p>
        </w:tc>
        <w:tc>
          <w:tcPr>
            <w:tcW w:w="4307"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Messagerie</w:t>
            </w:r>
          </w:p>
        </w:tc>
      </w:tr>
      <w:tr w:rsidR="00A50226" w:rsidTr="00920A1E">
        <w:trPr>
          <w:trHeight w:val="530"/>
        </w:trPr>
        <w:tc>
          <w:tcPr>
            <w:tcW w:w="2672" w:type="dxa"/>
            <w:tcBorders>
              <w:top w:val="single" w:sz="4" w:space="0" w:color="FFFFFF" w:themeColor="background1"/>
              <w:bottom w:val="single" w:sz="4" w:space="0" w:color="FFFFFF" w:themeColor="background1"/>
            </w:tcBorders>
            <w:shd w:val="clear" w:color="auto" w:fill="E0E1DD" w:themeFill="accent3"/>
            <w:vAlign w:val="center"/>
          </w:tcPr>
          <w:p w:rsidR="00A50226" w:rsidRPr="003A3C23" w:rsidRDefault="00A50226" w:rsidP="000D7864">
            <w:pPr>
              <w:pStyle w:val="SAGETableText"/>
            </w:pPr>
            <w:r>
              <w:t>5</w:t>
            </w:r>
          </w:p>
        </w:tc>
        <w:tc>
          <w:tcPr>
            <w:tcW w:w="2403"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Optionnel</w:t>
            </w:r>
          </w:p>
        </w:tc>
        <w:tc>
          <w:tcPr>
            <w:tcW w:w="4307"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Supervision</w:t>
            </w:r>
          </w:p>
        </w:tc>
      </w:tr>
      <w:tr w:rsidR="00A50226" w:rsidTr="00920A1E">
        <w:trPr>
          <w:trHeight w:val="530"/>
        </w:trPr>
        <w:tc>
          <w:tcPr>
            <w:tcW w:w="2672"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6</w:t>
            </w:r>
          </w:p>
        </w:tc>
        <w:tc>
          <w:tcPr>
            <w:tcW w:w="2403"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Optionnel (*)</w:t>
            </w:r>
          </w:p>
        </w:tc>
        <w:tc>
          <w:tcPr>
            <w:tcW w:w="4307" w:type="dxa"/>
            <w:tcBorders>
              <w:top w:val="single" w:sz="4" w:space="0" w:color="FFFFFF" w:themeColor="background1"/>
              <w:bottom w:val="single" w:sz="4" w:space="0" w:color="FFFFFF" w:themeColor="background1"/>
            </w:tcBorders>
            <w:shd w:val="clear" w:color="auto" w:fill="E0E1DD" w:themeFill="accent3"/>
            <w:vAlign w:val="center"/>
          </w:tcPr>
          <w:p w:rsidR="00A50226" w:rsidRDefault="00D45966" w:rsidP="00D45966">
            <w:pPr>
              <w:pStyle w:val="SAGETableText"/>
            </w:pPr>
            <w:r>
              <w:t xml:space="preserve">Communication </w:t>
            </w:r>
            <w:r w:rsidR="00A50226">
              <w:t xml:space="preserve"> </w:t>
            </w:r>
            <w:proofErr w:type="spellStart"/>
            <w:r w:rsidR="00A50226">
              <w:t>inter-services</w:t>
            </w:r>
            <w:proofErr w:type="spellEnd"/>
          </w:p>
        </w:tc>
      </w:tr>
      <w:tr w:rsidR="00A50226" w:rsidTr="00920A1E">
        <w:trPr>
          <w:trHeight w:val="530"/>
        </w:trPr>
        <w:tc>
          <w:tcPr>
            <w:tcW w:w="2672" w:type="dxa"/>
            <w:tcBorders>
              <w:top w:val="single" w:sz="4" w:space="0" w:color="FFFFFF" w:themeColor="background1"/>
              <w:bottom w:val="single" w:sz="4" w:space="0" w:color="FFFFFF" w:themeColor="background1"/>
            </w:tcBorders>
            <w:shd w:val="clear" w:color="auto" w:fill="E0E1DD" w:themeFill="accent3"/>
            <w:vAlign w:val="center"/>
          </w:tcPr>
          <w:p w:rsidR="00A50226" w:rsidRPr="003A3C23" w:rsidRDefault="00A50226" w:rsidP="000D7864">
            <w:pPr>
              <w:pStyle w:val="SAGETableText"/>
            </w:pPr>
            <w:r>
              <w:t>7</w:t>
            </w:r>
          </w:p>
        </w:tc>
        <w:tc>
          <w:tcPr>
            <w:tcW w:w="2403"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Optionnel</w:t>
            </w:r>
          </w:p>
        </w:tc>
        <w:tc>
          <w:tcPr>
            <w:tcW w:w="4307"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 xml:space="preserve">Contrôle du service sage FRP 1000 par le contrôleur </w:t>
            </w:r>
          </w:p>
        </w:tc>
      </w:tr>
      <w:tr w:rsidR="00A50226" w:rsidTr="00920A1E">
        <w:trPr>
          <w:trHeight w:val="530"/>
        </w:trPr>
        <w:tc>
          <w:tcPr>
            <w:tcW w:w="2672"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8</w:t>
            </w:r>
          </w:p>
        </w:tc>
        <w:tc>
          <w:tcPr>
            <w:tcW w:w="2403"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Optionnel</w:t>
            </w:r>
          </w:p>
        </w:tc>
        <w:tc>
          <w:tcPr>
            <w:tcW w:w="4307" w:type="dxa"/>
            <w:tcBorders>
              <w:top w:val="single" w:sz="4" w:space="0" w:color="FFFFFF" w:themeColor="background1"/>
              <w:bottom w:val="single" w:sz="4" w:space="0" w:color="FFFFFF" w:themeColor="background1"/>
            </w:tcBorders>
            <w:shd w:val="clear" w:color="auto" w:fill="E0E1DD" w:themeFill="accent3"/>
            <w:vAlign w:val="center"/>
          </w:tcPr>
          <w:p w:rsidR="00A50226" w:rsidRDefault="00A50226" w:rsidP="000D7864">
            <w:pPr>
              <w:pStyle w:val="SAGETableText"/>
            </w:pPr>
            <w:r>
              <w:t>Paramétrage du service Sage FRP 1000</w:t>
            </w:r>
          </w:p>
        </w:tc>
      </w:tr>
      <w:tr w:rsidR="00C07F36" w:rsidTr="00920A1E">
        <w:trPr>
          <w:trHeight w:val="530"/>
        </w:trPr>
        <w:tc>
          <w:tcPr>
            <w:tcW w:w="2672" w:type="dxa"/>
            <w:tcBorders>
              <w:top w:val="single" w:sz="4" w:space="0" w:color="FFFFFF" w:themeColor="background1"/>
              <w:bottom w:val="single" w:sz="8" w:space="0" w:color="FFFFFF" w:themeColor="background1"/>
            </w:tcBorders>
            <w:shd w:val="clear" w:color="auto" w:fill="E0E1DD" w:themeFill="accent3"/>
            <w:vAlign w:val="center"/>
          </w:tcPr>
          <w:p w:rsidR="00C07F36" w:rsidRDefault="00C07F36" w:rsidP="000D7864">
            <w:pPr>
              <w:pStyle w:val="SAGETableText"/>
            </w:pPr>
            <w:r>
              <w:lastRenderedPageBreak/>
              <w:t>9</w:t>
            </w:r>
          </w:p>
        </w:tc>
        <w:tc>
          <w:tcPr>
            <w:tcW w:w="2403" w:type="dxa"/>
            <w:tcBorders>
              <w:top w:val="single" w:sz="4" w:space="0" w:color="FFFFFF" w:themeColor="background1"/>
              <w:bottom w:val="single" w:sz="8" w:space="0" w:color="FFFFFF" w:themeColor="background1"/>
            </w:tcBorders>
            <w:shd w:val="clear" w:color="auto" w:fill="E0E1DD" w:themeFill="accent3"/>
            <w:vAlign w:val="center"/>
          </w:tcPr>
          <w:p w:rsidR="00C07F36" w:rsidRDefault="00C07F36" w:rsidP="000D7864">
            <w:pPr>
              <w:pStyle w:val="SAGETableText"/>
            </w:pPr>
            <w:r>
              <w:t>Optionnel</w:t>
            </w:r>
          </w:p>
        </w:tc>
        <w:tc>
          <w:tcPr>
            <w:tcW w:w="4307" w:type="dxa"/>
            <w:tcBorders>
              <w:top w:val="single" w:sz="4" w:space="0" w:color="FFFFFF" w:themeColor="background1"/>
              <w:bottom w:val="single" w:sz="8" w:space="0" w:color="FFFFFF" w:themeColor="background1"/>
            </w:tcBorders>
            <w:shd w:val="clear" w:color="auto" w:fill="E0E1DD" w:themeFill="accent3"/>
            <w:vAlign w:val="center"/>
          </w:tcPr>
          <w:p w:rsidR="00C07F36" w:rsidRDefault="00C07F36" w:rsidP="000D7864">
            <w:pPr>
              <w:pStyle w:val="SAGETableText"/>
            </w:pPr>
            <w:r>
              <w:t>Contrôle du serveur http par le contrôleur</w:t>
            </w:r>
          </w:p>
        </w:tc>
      </w:tr>
      <w:tr w:rsidR="00A50226" w:rsidTr="0077496F">
        <w:trPr>
          <w:trHeight w:val="530"/>
        </w:trPr>
        <w:tc>
          <w:tcPr>
            <w:tcW w:w="2672" w:type="dxa"/>
            <w:tcBorders>
              <w:top w:val="single" w:sz="4" w:space="0" w:color="FFFFFF" w:themeColor="background1"/>
              <w:bottom w:val="single" w:sz="4" w:space="0" w:color="FFFFFF" w:themeColor="background1"/>
            </w:tcBorders>
            <w:shd w:val="clear" w:color="auto" w:fill="E0E1DD" w:themeFill="accent3"/>
            <w:vAlign w:val="center"/>
          </w:tcPr>
          <w:p w:rsidR="00A50226" w:rsidRDefault="0077496F" w:rsidP="000D7864">
            <w:pPr>
              <w:pStyle w:val="SAGETableText"/>
            </w:pPr>
            <w:r>
              <w:t>10</w:t>
            </w:r>
          </w:p>
        </w:tc>
        <w:tc>
          <w:tcPr>
            <w:tcW w:w="2403" w:type="dxa"/>
            <w:tcBorders>
              <w:top w:val="single" w:sz="4" w:space="0" w:color="FFFFFF" w:themeColor="background1"/>
              <w:bottom w:val="single" w:sz="4" w:space="0" w:color="FFFFFF" w:themeColor="background1"/>
            </w:tcBorders>
            <w:shd w:val="clear" w:color="auto" w:fill="E0E1DD" w:themeFill="accent3"/>
            <w:vAlign w:val="center"/>
          </w:tcPr>
          <w:p w:rsidR="00A50226" w:rsidRDefault="00234521" w:rsidP="000D7864">
            <w:pPr>
              <w:pStyle w:val="SAGETableText"/>
            </w:pPr>
            <w:r>
              <w:t>Oui (**)</w:t>
            </w:r>
          </w:p>
        </w:tc>
        <w:tc>
          <w:tcPr>
            <w:tcW w:w="4307" w:type="dxa"/>
            <w:tcBorders>
              <w:top w:val="single" w:sz="4" w:space="0" w:color="FFFFFF" w:themeColor="background1"/>
              <w:bottom w:val="single" w:sz="4" w:space="0" w:color="FFFFFF" w:themeColor="background1"/>
            </w:tcBorders>
            <w:shd w:val="clear" w:color="auto" w:fill="E0E1DD" w:themeFill="accent3"/>
            <w:vAlign w:val="center"/>
          </w:tcPr>
          <w:p w:rsidR="00A50226" w:rsidRDefault="00234521" w:rsidP="000D7864">
            <w:pPr>
              <w:pStyle w:val="SAGETableText"/>
            </w:pPr>
            <w:r>
              <w:t>Communication http de Sage FRP 1000 Communication bancaire</w:t>
            </w:r>
          </w:p>
        </w:tc>
      </w:tr>
      <w:tr w:rsidR="0077496F" w:rsidTr="00920A1E">
        <w:trPr>
          <w:trHeight w:val="530"/>
        </w:trPr>
        <w:tc>
          <w:tcPr>
            <w:tcW w:w="2672" w:type="dxa"/>
            <w:tcBorders>
              <w:top w:val="single" w:sz="4" w:space="0" w:color="FFFFFF" w:themeColor="background1"/>
              <w:bottom w:val="single" w:sz="8" w:space="0" w:color="FFFFFF" w:themeColor="background1"/>
            </w:tcBorders>
            <w:shd w:val="clear" w:color="auto" w:fill="E0E1DD" w:themeFill="accent3"/>
            <w:vAlign w:val="center"/>
          </w:tcPr>
          <w:p w:rsidR="0077496F" w:rsidRDefault="0077496F" w:rsidP="000D7864">
            <w:pPr>
              <w:pStyle w:val="SAGETableText"/>
            </w:pPr>
          </w:p>
        </w:tc>
        <w:tc>
          <w:tcPr>
            <w:tcW w:w="2403" w:type="dxa"/>
            <w:tcBorders>
              <w:top w:val="single" w:sz="4" w:space="0" w:color="FFFFFF" w:themeColor="background1"/>
              <w:bottom w:val="single" w:sz="8" w:space="0" w:color="FFFFFF" w:themeColor="background1"/>
            </w:tcBorders>
            <w:shd w:val="clear" w:color="auto" w:fill="E0E1DD" w:themeFill="accent3"/>
            <w:vAlign w:val="center"/>
          </w:tcPr>
          <w:p w:rsidR="0077496F" w:rsidRDefault="0077496F" w:rsidP="000D7864">
            <w:pPr>
              <w:pStyle w:val="SAGETableText"/>
            </w:pPr>
          </w:p>
        </w:tc>
        <w:tc>
          <w:tcPr>
            <w:tcW w:w="4307" w:type="dxa"/>
            <w:tcBorders>
              <w:top w:val="single" w:sz="4" w:space="0" w:color="FFFFFF" w:themeColor="background1"/>
              <w:bottom w:val="single" w:sz="8" w:space="0" w:color="FFFFFF" w:themeColor="background1"/>
            </w:tcBorders>
            <w:shd w:val="clear" w:color="auto" w:fill="E0E1DD" w:themeFill="accent3"/>
            <w:vAlign w:val="center"/>
          </w:tcPr>
          <w:p w:rsidR="0077496F" w:rsidRDefault="0077496F" w:rsidP="000D7864">
            <w:pPr>
              <w:pStyle w:val="SAGETableText"/>
            </w:pPr>
          </w:p>
        </w:tc>
      </w:tr>
    </w:tbl>
    <w:p w:rsidR="00A50226" w:rsidRDefault="00A50226" w:rsidP="00FC3221">
      <w:pPr>
        <w:pStyle w:val="SAGEBodyText"/>
      </w:pPr>
      <w:r>
        <w:t>(*) Dépend de l’architecture déployée</w:t>
      </w:r>
    </w:p>
    <w:p w:rsidR="00234521" w:rsidRDefault="00234521" w:rsidP="00FC3221">
      <w:pPr>
        <w:pStyle w:val="SAGEBodyText"/>
      </w:pPr>
      <w:r>
        <w:t>(**) Si Sage FRP 1000 Communication bancaire est utilisé.</w:t>
      </w:r>
    </w:p>
    <w:p w:rsidR="00D45966" w:rsidRDefault="00D45966" w:rsidP="00D45966">
      <w:pPr>
        <w:pStyle w:val="SAGEHeading3"/>
      </w:pPr>
      <w:bookmarkStart w:id="10" w:name="_Toc450907677"/>
      <w:r>
        <w:t>Flux principaux suivant l’architecture déployée</w:t>
      </w:r>
      <w:bookmarkEnd w:id="10"/>
    </w:p>
    <w:tbl>
      <w:tblPr>
        <w:tblStyle w:val="Grilledutableau"/>
        <w:tblW w:w="9502"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2706"/>
        <w:gridCol w:w="2434"/>
        <w:gridCol w:w="4362"/>
      </w:tblGrid>
      <w:tr w:rsidR="001D0341" w:rsidTr="000D7864">
        <w:trPr>
          <w:trHeight w:val="524"/>
        </w:trPr>
        <w:tc>
          <w:tcPr>
            <w:tcW w:w="2706" w:type="dxa"/>
            <w:tcBorders>
              <w:top w:val="single" w:sz="8" w:space="0" w:color="FFFFFF" w:themeColor="background1"/>
              <w:bottom w:val="single" w:sz="4" w:space="0" w:color="FFFFFF" w:themeColor="background1"/>
            </w:tcBorders>
            <w:shd w:val="clear" w:color="auto" w:fill="4D4F53" w:themeFill="accent1"/>
            <w:vAlign w:val="center"/>
          </w:tcPr>
          <w:p w:rsidR="001D0341" w:rsidRPr="005A5E9A" w:rsidRDefault="001D0341" w:rsidP="000D7864">
            <w:pPr>
              <w:pStyle w:val="SAGETableSubtitle"/>
            </w:pPr>
            <w:r>
              <w:t>Architecture</w:t>
            </w:r>
          </w:p>
        </w:tc>
        <w:tc>
          <w:tcPr>
            <w:tcW w:w="2434" w:type="dxa"/>
            <w:tcBorders>
              <w:top w:val="single" w:sz="8" w:space="0" w:color="FFFFFF" w:themeColor="background1"/>
              <w:bottom w:val="single" w:sz="4" w:space="0" w:color="FFFFFF" w:themeColor="background1"/>
            </w:tcBorders>
            <w:shd w:val="clear" w:color="auto" w:fill="4D4F53" w:themeFill="accent1"/>
            <w:vAlign w:val="center"/>
          </w:tcPr>
          <w:p w:rsidR="001D0341" w:rsidRDefault="001D0341" w:rsidP="000D7864">
            <w:pPr>
              <w:pStyle w:val="SAGETableSubtitle"/>
            </w:pPr>
            <w:r>
              <w:t>Flux</w:t>
            </w:r>
          </w:p>
        </w:tc>
        <w:tc>
          <w:tcPr>
            <w:tcW w:w="4362" w:type="dxa"/>
            <w:tcBorders>
              <w:top w:val="single" w:sz="8" w:space="0" w:color="FFFFFF" w:themeColor="background1"/>
              <w:bottom w:val="single" w:sz="4" w:space="0" w:color="FFFFFF" w:themeColor="background1"/>
            </w:tcBorders>
            <w:shd w:val="clear" w:color="auto" w:fill="4D4F53" w:themeFill="accent1"/>
            <w:vAlign w:val="center"/>
          </w:tcPr>
          <w:p w:rsidR="001D0341" w:rsidRPr="005A5E9A" w:rsidRDefault="001D0341" w:rsidP="000D7864">
            <w:pPr>
              <w:pStyle w:val="SAGETableSubtitle"/>
            </w:pPr>
            <w:r>
              <w:t>Fonction</w:t>
            </w:r>
          </w:p>
        </w:tc>
      </w:tr>
      <w:tr w:rsidR="001D0341" w:rsidTr="000D7864">
        <w:trPr>
          <w:trHeight w:val="524"/>
        </w:trPr>
        <w:tc>
          <w:tcPr>
            <w:tcW w:w="2706" w:type="dxa"/>
            <w:tcBorders>
              <w:top w:val="single" w:sz="4" w:space="0" w:color="FFFFFF" w:themeColor="background1"/>
              <w:bottom w:val="single" w:sz="4" w:space="0" w:color="FFFFFF" w:themeColor="background1"/>
            </w:tcBorders>
            <w:shd w:val="clear" w:color="auto" w:fill="E0E1DD" w:themeFill="accent3"/>
            <w:vAlign w:val="center"/>
          </w:tcPr>
          <w:p w:rsidR="001D0341" w:rsidRDefault="001D0341" w:rsidP="000D7864">
            <w:pPr>
              <w:pStyle w:val="SAGETableText"/>
            </w:pPr>
            <w:r>
              <w:t>Client / Serveur</w:t>
            </w:r>
          </w:p>
        </w:tc>
        <w:tc>
          <w:tcPr>
            <w:tcW w:w="2434" w:type="dxa"/>
            <w:tcBorders>
              <w:top w:val="single" w:sz="4" w:space="0" w:color="FFFFFF" w:themeColor="background1"/>
              <w:bottom w:val="single" w:sz="4" w:space="0" w:color="FFFFFF" w:themeColor="background1"/>
            </w:tcBorders>
            <w:shd w:val="clear" w:color="auto" w:fill="E0E1DD" w:themeFill="accent3"/>
            <w:vAlign w:val="center"/>
          </w:tcPr>
          <w:p w:rsidR="001D0341" w:rsidRDefault="00D45966" w:rsidP="000D7864">
            <w:pPr>
              <w:pStyle w:val="SAGETableText"/>
            </w:pPr>
            <w:r>
              <w:t xml:space="preserve">3’ </w:t>
            </w:r>
          </w:p>
        </w:tc>
        <w:tc>
          <w:tcPr>
            <w:tcW w:w="4362" w:type="dxa"/>
            <w:tcBorders>
              <w:top w:val="single" w:sz="4" w:space="0" w:color="FFFFFF" w:themeColor="background1"/>
              <w:bottom w:val="single" w:sz="4" w:space="0" w:color="FFFFFF" w:themeColor="background1"/>
            </w:tcBorders>
            <w:shd w:val="clear" w:color="auto" w:fill="E0E1DD" w:themeFill="accent3"/>
            <w:vAlign w:val="center"/>
          </w:tcPr>
          <w:p w:rsidR="001D0341" w:rsidRDefault="00D45966" w:rsidP="000D7864">
            <w:pPr>
              <w:pStyle w:val="SAGETableText"/>
            </w:pPr>
            <w:r>
              <w:t>Communication SGBDR</w:t>
            </w:r>
          </w:p>
        </w:tc>
      </w:tr>
      <w:tr w:rsidR="001D0341" w:rsidTr="000D7864">
        <w:trPr>
          <w:trHeight w:val="524"/>
        </w:trPr>
        <w:tc>
          <w:tcPr>
            <w:tcW w:w="2706" w:type="dxa"/>
            <w:tcBorders>
              <w:top w:val="single" w:sz="4" w:space="0" w:color="FFFFFF" w:themeColor="background1"/>
              <w:bottom w:val="single" w:sz="4" w:space="0" w:color="FFFFFF" w:themeColor="background1"/>
            </w:tcBorders>
            <w:shd w:val="clear" w:color="auto" w:fill="E0E1DD" w:themeFill="accent3"/>
            <w:vAlign w:val="center"/>
          </w:tcPr>
          <w:p w:rsidR="001D0341" w:rsidRDefault="001D0341" w:rsidP="000D7864">
            <w:pPr>
              <w:pStyle w:val="SAGETableText"/>
            </w:pPr>
            <w:r>
              <w:t>3 Tiers avec serveur http externe</w:t>
            </w:r>
          </w:p>
        </w:tc>
        <w:tc>
          <w:tcPr>
            <w:tcW w:w="2434" w:type="dxa"/>
            <w:tcBorders>
              <w:top w:val="single" w:sz="4" w:space="0" w:color="FFFFFF" w:themeColor="background1"/>
              <w:bottom w:val="single" w:sz="4" w:space="0" w:color="FFFFFF" w:themeColor="background1"/>
            </w:tcBorders>
            <w:shd w:val="clear" w:color="auto" w:fill="E0E1DD" w:themeFill="accent3"/>
            <w:vAlign w:val="center"/>
          </w:tcPr>
          <w:p w:rsidR="001D0341" w:rsidRDefault="00D45966" w:rsidP="000D7864">
            <w:pPr>
              <w:pStyle w:val="SAGETableText"/>
            </w:pPr>
            <w:r>
              <w:t>1, 2, 3</w:t>
            </w:r>
          </w:p>
        </w:tc>
        <w:tc>
          <w:tcPr>
            <w:tcW w:w="4362" w:type="dxa"/>
            <w:tcBorders>
              <w:top w:val="single" w:sz="4" w:space="0" w:color="FFFFFF" w:themeColor="background1"/>
              <w:bottom w:val="single" w:sz="4" w:space="0" w:color="FFFFFF" w:themeColor="background1"/>
            </w:tcBorders>
            <w:shd w:val="clear" w:color="auto" w:fill="E0E1DD" w:themeFill="accent3"/>
            <w:vAlign w:val="center"/>
          </w:tcPr>
          <w:p w:rsidR="001D0341" w:rsidRDefault="00D45966" w:rsidP="000D7864">
            <w:pPr>
              <w:pStyle w:val="SAGETableText"/>
            </w:pPr>
            <w:r>
              <w:t>Communication http / SGBDR</w:t>
            </w:r>
          </w:p>
        </w:tc>
      </w:tr>
      <w:tr w:rsidR="001D0341" w:rsidTr="000D7864">
        <w:trPr>
          <w:trHeight w:val="524"/>
        </w:trPr>
        <w:tc>
          <w:tcPr>
            <w:tcW w:w="2706" w:type="dxa"/>
            <w:tcBorders>
              <w:top w:val="single" w:sz="4" w:space="0" w:color="FFFFFF" w:themeColor="background1"/>
              <w:bottom w:val="single" w:sz="4" w:space="0" w:color="FFFFFF" w:themeColor="background1"/>
            </w:tcBorders>
            <w:shd w:val="clear" w:color="auto" w:fill="E0E1DD" w:themeFill="accent3"/>
            <w:vAlign w:val="center"/>
          </w:tcPr>
          <w:p w:rsidR="001D0341" w:rsidRDefault="001D0341" w:rsidP="000D7864">
            <w:pPr>
              <w:pStyle w:val="SAGETableText"/>
            </w:pPr>
            <w:r>
              <w:t>3 Tiers avec serveur http intégré</w:t>
            </w:r>
          </w:p>
        </w:tc>
        <w:tc>
          <w:tcPr>
            <w:tcW w:w="2434" w:type="dxa"/>
            <w:tcBorders>
              <w:top w:val="single" w:sz="4" w:space="0" w:color="FFFFFF" w:themeColor="background1"/>
              <w:bottom w:val="single" w:sz="4" w:space="0" w:color="FFFFFF" w:themeColor="background1"/>
            </w:tcBorders>
            <w:shd w:val="clear" w:color="auto" w:fill="E0E1DD" w:themeFill="accent3"/>
            <w:vAlign w:val="center"/>
          </w:tcPr>
          <w:p w:rsidR="001D0341" w:rsidRDefault="00D45966" w:rsidP="000D7864">
            <w:pPr>
              <w:pStyle w:val="SAGETableText"/>
            </w:pPr>
            <w:r>
              <w:t>1’, 3</w:t>
            </w:r>
          </w:p>
        </w:tc>
        <w:tc>
          <w:tcPr>
            <w:tcW w:w="4362" w:type="dxa"/>
            <w:tcBorders>
              <w:top w:val="single" w:sz="4" w:space="0" w:color="FFFFFF" w:themeColor="background1"/>
              <w:bottom w:val="single" w:sz="4" w:space="0" w:color="FFFFFF" w:themeColor="background1"/>
            </w:tcBorders>
            <w:shd w:val="clear" w:color="auto" w:fill="E0E1DD" w:themeFill="accent3"/>
            <w:vAlign w:val="center"/>
          </w:tcPr>
          <w:p w:rsidR="001D0341" w:rsidRDefault="001D0341" w:rsidP="00D45966">
            <w:pPr>
              <w:pStyle w:val="SAGETableText"/>
            </w:pPr>
            <w:r>
              <w:t xml:space="preserve">Communication </w:t>
            </w:r>
            <w:r w:rsidR="00D45966">
              <w:t>http / SGBDR</w:t>
            </w:r>
          </w:p>
        </w:tc>
      </w:tr>
      <w:tr w:rsidR="001D0341" w:rsidTr="000D7864">
        <w:trPr>
          <w:trHeight w:val="524"/>
        </w:trPr>
        <w:tc>
          <w:tcPr>
            <w:tcW w:w="2706" w:type="dxa"/>
            <w:tcBorders>
              <w:top w:val="single" w:sz="4" w:space="0" w:color="FFFFFF" w:themeColor="background1"/>
              <w:bottom w:val="single" w:sz="4" w:space="0" w:color="FFFFFF" w:themeColor="background1"/>
            </w:tcBorders>
            <w:shd w:val="clear" w:color="auto" w:fill="E0E1DD" w:themeFill="accent3"/>
            <w:vAlign w:val="center"/>
          </w:tcPr>
          <w:p w:rsidR="001D0341" w:rsidRDefault="001D0341" w:rsidP="000D7864">
            <w:pPr>
              <w:pStyle w:val="SAGETableText"/>
            </w:pPr>
            <w:r>
              <w:t>Cluster</w:t>
            </w:r>
          </w:p>
        </w:tc>
        <w:tc>
          <w:tcPr>
            <w:tcW w:w="2434" w:type="dxa"/>
            <w:tcBorders>
              <w:top w:val="single" w:sz="4" w:space="0" w:color="FFFFFF" w:themeColor="background1"/>
              <w:bottom w:val="single" w:sz="4" w:space="0" w:color="FFFFFF" w:themeColor="background1"/>
            </w:tcBorders>
            <w:shd w:val="clear" w:color="auto" w:fill="E0E1DD" w:themeFill="accent3"/>
            <w:vAlign w:val="center"/>
          </w:tcPr>
          <w:p w:rsidR="001D0341" w:rsidRDefault="00D45966" w:rsidP="000D7864">
            <w:pPr>
              <w:pStyle w:val="SAGETableText"/>
            </w:pPr>
            <w:r>
              <w:t>1’, 6, 3</w:t>
            </w:r>
          </w:p>
        </w:tc>
        <w:tc>
          <w:tcPr>
            <w:tcW w:w="4362" w:type="dxa"/>
            <w:tcBorders>
              <w:top w:val="single" w:sz="4" w:space="0" w:color="FFFFFF" w:themeColor="background1"/>
              <w:bottom w:val="single" w:sz="4" w:space="0" w:color="FFFFFF" w:themeColor="background1"/>
            </w:tcBorders>
            <w:shd w:val="clear" w:color="auto" w:fill="E0E1DD" w:themeFill="accent3"/>
            <w:vAlign w:val="center"/>
          </w:tcPr>
          <w:p w:rsidR="001D0341" w:rsidRDefault="00D45966" w:rsidP="000D7864">
            <w:pPr>
              <w:pStyle w:val="SAGETableText"/>
            </w:pPr>
            <w:r>
              <w:t>Communication http / Inter service / SGBDR</w:t>
            </w:r>
          </w:p>
        </w:tc>
      </w:tr>
    </w:tbl>
    <w:p w:rsidR="001D0341" w:rsidRDefault="001D0341" w:rsidP="00FC3221">
      <w:pPr>
        <w:pStyle w:val="SAGEBodyText"/>
      </w:pPr>
    </w:p>
    <w:p w:rsidR="00D45966" w:rsidRDefault="00D45966" w:rsidP="00D45966">
      <w:pPr>
        <w:pStyle w:val="SAGEAlertBlue"/>
      </w:pPr>
      <w:r>
        <w:t>Note</w:t>
      </w:r>
    </w:p>
    <w:p w:rsidR="00D45966" w:rsidRPr="00FC3221" w:rsidRDefault="00D45966" w:rsidP="00FC3221">
      <w:pPr>
        <w:pStyle w:val="SAGEBodyText"/>
      </w:pPr>
      <w:r>
        <w:t>D’autre flux sont susceptible d’être mise en œuvre dans le cadre de fonctionnalités spécifiques, comme par exemple l’authentification OAUT2</w:t>
      </w:r>
    </w:p>
    <w:p w:rsidR="000246A2" w:rsidRDefault="000246A2" w:rsidP="00FC3221">
      <w:pPr>
        <w:pStyle w:val="SAGEHeading3"/>
      </w:pPr>
      <w:bookmarkStart w:id="11" w:name="_Toc450907678"/>
      <w:r>
        <w:t>Liste des flux du Service Sage FRP 1000</w:t>
      </w:r>
      <w:bookmarkEnd w:id="11"/>
    </w:p>
    <w:tbl>
      <w:tblPr>
        <w:tblStyle w:val="Grilledutableau"/>
        <w:tblW w:w="9847"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2239"/>
        <w:gridCol w:w="2014"/>
        <w:gridCol w:w="1984"/>
        <w:gridCol w:w="3610"/>
      </w:tblGrid>
      <w:tr w:rsidR="00FC3221" w:rsidTr="00FC3221">
        <w:trPr>
          <w:trHeight w:val="515"/>
        </w:trPr>
        <w:tc>
          <w:tcPr>
            <w:tcW w:w="2239" w:type="dxa"/>
            <w:tcBorders>
              <w:top w:val="single" w:sz="8" w:space="0" w:color="FFFFFF" w:themeColor="background1"/>
              <w:bottom w:val="single" w:sz="4" w:space="0" w:color="FFFFFF" w:themeColor="background1"/>
            </w:tcBorders>
            <w:shd w:val="clear" w:color="auto" w:fill="4D4F53" w:themeFill="accent1"/>
            <w:vAlign w:val="center"/>
          </w:tcPr>
          <w:p w:rsidR="00FC3221" w:rsidRPr="005A5E9A" w:rsidRDefault="00FC3221" w:rsidP="000246A2">
            <w:pPr>
              <w:pStyle w:val="SAGETableSubtitle"/>
            </w:pPr>
            <w:r>
              <w:t>Flux</w:t>
            </w:r>
          </w:p>
        </w:tc>
        <w:tc>
          <w:tcPr>
            <w:tcW w:w="2014" w:type="dxa"/>
            <w:tcBorders>
              <w:top w:val="single" w:sz="8" w:space="0" w:color="FFFFFF" w:themeColor="background1"/>
              <w:bottom w:val="single" w:sz="4" w:space="0" w:color="FFFFFF" w:themeColor="background1"/>
            </w:tcBorders>
            <w:shd w:val="clear" w:color="auto" w:fill="4D4F53" w:themeFill="accent1"/>
            <w:vAlign w:val="center"/>
          </w:tcPr>
          <w:p w:rsidR="00FC3221" w:rsidRDefault="00FC3221" w:rsidP="000246A2">
            <w:pPr>
              <w:pStyle w:val="SAGETableSubtitle"/>
            </w:pPr>
            <w:r>
              <w:t>Sens</w:t>
            </w:r>
          </w:p>
        </w:tc>
        <w:tc>
          <w:tcPr>
            <w:tcW w:w="1984" w:type="dxa"/>
            <w:tcBorders>
              <w:top w:val="single" w:sz="8" w:space="0" w:color="FFFFFF" w:themeColor="background1"/>
              <w:bottom w:val="single" w:sz="4" w:space="0" w:color="FFFFFF" w:themeColor="background1"/>
            </w:tcBorders>
            <w:shd w:val="clear" w:color="auto" w:fill="4D4F53" w:themeFill="accent1"/>
            <w:vAlign w:val="center"/>
          </w:tcPr>
          <w:p w:rsidR="00FC3221" w:rsidRDefault="00FC3221" w:rsidP="000246A2">
            <w:pPr>
              <w:pStyle w:val="SAGETableSubtitle"/>
            </w:pPr>
            <w:proofErr w:type="spellStart"/>
            <w:r>
              <w:t>Protocle</w:t>
            </w:r>
            <w:proofErr w:type="spellEnd"/>
          </w:p>
        </w:tc>
        <w:tc>
          <w:tcPr>
            <w:tcW w:w="3610" w:type="dxa"/>
            <w:tcBorders>
              <w:top w:val="single" w:sz="8" w:space="0" w:color="FFFFFF" w:themeColor="background1"/>
              <w:bottom w:val="single" w:sz="4" w:space="0" w:color="FFFFFF" w:themeColor="background1"/>
            </w:tcBorders>
            <w:shd w:val="clear" w:color="auto" w:fill="4D4F53" w:themeFill="accent1"/>
            <w:vAlign w:val="center"/>
          </w:tcPr>
          <w:p w:rsidR="00FC3221" w:rsidRPr="005A5E9A" w:rsidRDefault="00FC3221" w:rsidP="000246A2">
            <w:pPr>
              <w:pStyle w:val="SAGETableSubtitle"/>
            </w:pPr>
            <w:r>
              <w:t>Fonction</w:t>
            </w:r>
          </w:p>
        </w:tc>
      </w:tr>
      <w:tr w:rsidR="00FC3221" w:rsidTr="00FC3221">
        <w:trPr>
          <w:trHeight w:val="515"/>
        </w:trPr>
        <w:tc>
          <w:tcPr>
            <w:tcW w:w="2239"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IPC</w:t>
            </w:r>
          </w:p>
        </w:tc>
        <w:tc>
          <w:tcPr>
            <w:tcW w:w="201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Entrée / Sortie</w:t>
            </w:r>
          </w:p>
        </w:tc>
        <w:tc>
          <w:tcPr>
            <w:tcW w:w="198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TCP / Interne</w:t>
            </w:r>
          </w:p>
        </w:tc>
        <w:tc>
          <w:tcPr>
            <w:tcW w:w="3610"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Port de communication avec le serveur http, la console des services et certains services</w:t>
            </w:r>
          </w:p>
        </w:tc>
      </w:tr>
      <w:tr w:rsidR="00FC3221" w:rsidTr="00FC3221">
        <w:trPr>
          <w:trHeight w:val="515"/>
        </w:trPr>
        <w:tc>
          <w:tcPr>
            <w:tcW w:w="2239"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http(s)</w:t>
            </w:r>
          </w:p>
        </w:tc>
        <w:tc>
          <w:tcPr>
            <w:tcW w:w="201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Entrée / Sortie</w:t>
            </w:r>
          </w:p>
        </w:tc>
        <w:tc>
          <w:tcPr>
            <w:tcW w:w="198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FC3221">
            <w:pPr>
              <w:pStyle w:val="SAGETableText"/>
            </w:pPr>
            <w:r>
              <w:t>TCP / http</w:t>
            </w:r>
          </w:p>
        </w:tc>
        <w:tc>
          <w:tcPr>
            <w:tcW w:w="3610"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Serveur http(s) intégré</w:t>
            </w:r>
          </w:p>
        </w:tc>
      </w:tr>
      <w:tr w:rsidR="00FC3221" w:rsidTr="00FC3221">
        <w:trPr>
          <w:trHeight w:val="515"/>
        </w:trPr>
        <w:tc>
          <w:tcPr>
            <w:tcW w:w="2239"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http</w:t>
            </w:r>
          </w:p>
        </w:tc>
        <w:tc>
          <w:tcPr>
            <w:tcW w:w="201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Entrée / Sortie</w:t>
            </w:r>
          </w:p>
        </w:tc>
        <w:tc>
          <w:tcPr>
            <w:tcW w:w="198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FC3221">
            <w:pPr>
              <w:pStyle w:val="SAGETableText"/>
            </w:pPr>
            <w:r>
              <w:t>TCP / http</w:t>
            </w:r>
          </w:p>
        </w:tc>
        <w:tc>
          <w:tcPr>
            <w:tcW w:w="3610"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proofErr w:type="spellStart"/>
            <w:r>
              <w:t>Load</w:t>
            </w:r>
            <w:proofErr w:type="spellEnd"/>
            <w:r>
              <w:t xml:space="preserve"> balancer inter-service</w:t>
            </w:r>
          </w:p>
        </w:tc>
      </w:tr>
      <w:tr w:rsidR="00FC3221" w:rsidTr="00FC3221">
        <w:trPr>
          <w:trHeight w:val="515"/>
        </w:trPr>
        <w:tc>
          <w:tcPr>
            <w:tcW w:w="2239"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SMTP</w:t>
            </w:r>
          </w:p>
        </w:tc>
        <w:tc>
          <w:tcPr>
            <w:tcW w:w="201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Entrée / Sortie</w:t>
            </w:r>
          </w:p>
        </w:tc>
        <w:tc>
          <w:tcPr>
            <w:tcW w:w="198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SMTP</w:t>
            </w:r>
          </w:p>
        </w:tc>
        <w:tc>
          <w:tcPr>
            <w:tcW w:w="3610"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Messagerie</w:t>
            </w:r>
          </w:p>
        </w:tc>
      </w:tr>
      <w:tr w:rsidR="00FC3221" w:rsidTr="00FC3221">
        <w:trPr>
          <w:trHeight w:val="515"/>
        </w:trPr>
        <w:tc>
          <w:tcPr>
            <w:tcW w:w="2239" w:type="dxa"/>
            <w:tcBorders>
              <w:top w:val="single" w:sz="4" w:space="0" w:color="FFFFFF" w:themeColor="background1"/>
              <w:bottom w:val="single" w:sz="4" w:space="0" w:color="FFFFFF" w:themeColor="background1"/>
            </w:tcBorders>
            <w:shd w:val="clear" w:color="auto" w:fill="E0E1DD" w:themeFill="accent3"/>
            <w:vAlign w:val="center"/>
          </w:tcPr>
          <w:p w:rsidR="00FC3221" w:rsidRPr="003A3C23" w:rsidRDefault="00FC3221" w:rsidP="000246A2">
            <w:pPr>
              <w:pStyle w:val="SAGETableText"/>
            </w:pPr>
            <w:r>
              <w:t>SNTP</w:t>
            </w:r>
          </w:p>
        </w:tc>
        <w:tc>
          <w:tcPr>
            <w:tcW w:w="201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Sortie</w:t>
            </w:r>
          </w:p>
        </w:tc>
        <w:tc>
          <w:tcPr>
            <w:tcW w:w="198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SNTP</w:t>
            </w:r>
          </w:p>
        </w:tc>
        <w:tc>
          <w:tcPr>
            <w:tcW w:w="3610"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Supervision</w:t>
            </w:r>
          </w:p>
        </w:tc>
      </w:tr>
      <w:tr w:rsidR="00FC3221" w:rsidTr="00FC3221">
        <w:trPr>
          <w:trHeight w:val="515"/>
        </w:trPr>
        <w:tc>
          <w:tcPr>
            <w:tcW w:w="2239"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http</w:t>
            </w:r>
          </w:p>
        </w:tc>
        <w:tc>
          <w:tcPr>
            <w:tcW w:w="201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Entrée / Sortie</w:t>
            </w:r>
          </w:p>
        </w:tc>
        <w:tc>
          <w:tcPr>
            <w:tcW w:w="198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http</w:t>
            </w:r>
          </w:p>
        </w:tc>
        <w:tc>
          <w:tcPr>
            <w:tcW w:w="3610"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FC3221">
            <w:pPr>
              <w:pStyle w:val="SAGETableText"/>
            </w:pPr>
            <w:r>
              <w:t>Serveur de performance</w:t>
            </w:r>
          </w:p>
        </w:tc>
      </w:tr>
      <w:tr w:rsidR="00FC3221" w:rsidTr="00FC3221">
        <w:trPr>
          <w:trHeight w:val="515"/>
        </w:trPr>
        <w:tc>
          <w:tcPr>
            <w:tcW w:w="2239" w:type="dxa"/>
            <w:tcBorders>
              <w:top w:val="single" w:sz="4" w:space="0" w:color="FFFFFF" w:themeColor="background1"/>
              <w:bottom w:val="single" w:sz="4" w:space="0" w:color="FFFFFF" w:themeColor="background1"/>
            </w:tcBorders>
            <w:shd w:val="clear" w:color="auto" w:fill="E0E1DD" w:themeFill="accent3"/>
            <w:vAlign w:val="center"/>
          </w:tcPr>
          <w:p w:rsidR="00FC3221" w:rsidRPr="003A3C23" w:rsidRDefault="00FC3221" w:rsidP="000246A2">
            <w:pPr>
              <w:pStyle w:val="SAGETableText"/>
            </w:pPr>
            <w:proofErr w:type="spellStart"/>
            <w:r>
              <w:t>Logger</w:t>
            </w:r>
            <w:proofErr w:type="spellEnd"/>
            <w:r>
              <w:t>(s) http</w:t>
            </w:r>
          </w:p>
        </w:tc>
        <w:tc>
          <w:tcPr>
            <w:tcW w:w="201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Sortie</w:t>
            </w:r>
          </w:p>
        </w:tc>
        <w:tc>
          <w:tcPr>
            <w:tcW w:w="198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http</w:t>
            </w:r>
          </w:p>
        </w:tc>
        <w:tc>
          <w:tcPr>
            <w:tcW w:w="3610"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FC3221">
            <w:pPr>
              <w:pStyle w:val="SAGETableText"/>
            </w:pPr>
            <w:r>
              <w:t>Supervision</w:t>
            </w:r>
          </w:p>
        </w:tc>
      </w:tr>
      <w:tr w:rsidR="00FC3221" w:rsidTr="00FC3221">
        <w:trPr>
          <w:trHeight w:val="515"/>
        </w:trPr>
        <w:tc>
          <w:tcPr>
            <w:tcW w:w="2239"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 xml:space="preserve">Google </w:t>
            </w:r>
            <w:proofErr w:type="spellStart"/>
            <w:r>
              <w:t>Analytics</w:t>
            </w:r>
            <w:proofErr w:type="spellEnd"/>
          </w:p>
        </w:tc>
        <w:tc>
          <w:tcPr>
            <w:tcW w:w="201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Sortie</w:t>
            </w:r>
          </w:p>
        </w:tc>
        <w:tc>
          <w:tcPr>
            <w:tcW w:w="198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http</w:t>
            </w:r>
          </w:p>
        </w:tc>
        <w:tc>
          <w:tcPr>
            <w:tcW w:w="3610" w:type="dxa"/>
            <w:tcBorders>
              <w:top w:val="single" w:sz="4" w:space="0" w:color="FFFFFF" w:themeColor="background1"/>
              <w:bottom w:val="single" w:sz="4" w:space="0" w:color="FFFFFF" w:themeColor="background1"/>
            </w:tcBorders>
            <w:shd w:val="clear" w:color="auto" w:fill="E0E1DD" w:themeFill="accent3"/>
            <w:vAlign w:val="center"/>
          </w:tcPr>
          <w:p w:rsidR="00FC3221" w:rsidRDefault="00FC3221" w:rsidP="000246A2">
            <w:pPr>
              <w:pStyle w:val="SAGETableText"/>
            </w:pPr>
            <w:r>
              <w:t>Programme d’amélioration produit</w:t>
            </w:r>
          </w:p>
        </w:tc>
      </w:tr>
      <w:tr w:rsidR="007B1651" w:rsidTr="00FC3221">
        <w:trPr>
          <w:trHeight w:val="515"/>
        </w:trPr>
        <w:tc>
          <w:tcPr>
            <w:tcW w:w="2239" w:type="dxa"/>
            <w:tcBorders>
              <w:top w:val="single" w:sz="4" w:space="0" w:color="FFFFFF" w:themeColor="background1"/>
              <w:bottom w:val="single" w:sz="8" w:space="0" w:color="FFFFFF" w:themeColor="background1"/>
            </w:tcBorders>
            <w:shd w:val="clear" w:color="auto" w:fill="E0E1DD" w:themeFill="accent3"/>
            <w:vAlign w:val="center"/>
          </w:tcPr>
          <w:p w:rsidR="007B1651" w:rsidRDefault="007B1651" w:rsidP="000246A2">
            <w:pPr>
              <w:pStyle w:val="SAGETableText"/>
            </w:pPr>
            <w:r>
              <w:t>TCP</w:t>
            </w:r>
          </w:p>
        </w:tc>
        <w:tc>
          <w:tcPr>
            <w:tcW w:w="2014" w:type="dxa"/>
            <w:tcBorders>
              <w:top w:val="single" w:sz="4" w:space="0" w:color="FFFFFF" w:themeColor="background1"/>
              <w:bottom w:val="single" w:sz="8" w:space="0" w:color="FFFFFF" w:themeColor="background1"/>
            </w:tcBorders>
            <w:shd w:val="clear" w:color="auto" w:fill="E0E1DD" w:themeFill="accent3"/>
            <w:vAlign w:val="center"/>
          </w:tcPr>
          <w:p w:rsidR="007B1651" w:rsidRDefault="007B1651" w:rsidP="000246A2">
            <w:pPr>
              <w:pStyle w:val="SAGETableText"/>
            </w:pPr>
            <w:r>
              <w:t>Sortie</w:t>
            </w:r>
          </w:p>
        </w:tc>
        <w:tc>
          <w:tcPr>
            <w:tcW w:w="1984" w:type="dxa"/>
            <w:tcBorders>
              <w:top w:val="single" w:sz="4" w:space="0" w:color="FFFFFF" w:themeColor="background1"/>
              <w:bottom w:val="single" w:sz="8" w:space="0" w:color="FFFFFF" w:themeColor="background1"/>
            </w:tcBorders>
            <w:shd w:val="clear" w:color="auto" w:fill="E0E1DD" w:themeFill="accent3"/>
            <w:vAlign w:val="center"/>
          </w:tcPr>
          <w:p w:rsidR="007B1651" w:rsidRDefault="007B1651" w:rsidP="000246A2">
            <w:pPr>
              <w:pStyle w:val="SAGETableText"/>
            </w:pPr>
            <w:r>
              <w:t>Sgb</w:t>
            </w:r>
            <w:r w:rsidR="008226FB">
              <w:t>d</w:t>
            </w:r>
            <w:r>
              <w:t>r</w:t>
            </w:r>
          </w:p>
        </w:tc>
        <w:tc>
          <w:tcPr>
            <w:tcW w:w="3610" w:type="dxa"/>
            <w:tcBorders>
              <w:top w:val="single" w:sz="4" w:space="0" w:color="FFFFFF" w:themeColor="background1"/>
              <w:bottom w:val="single" w:sz="8" w:space="0" w:color="FFFFFF" w:themeColor="background1"/>
            </w:tcBorders>
            <w:shd w:val="clear" w:color="auto" w:fill="E0E1DD" w:themeFill="accent3"/>
            <w:vAlign w:val="center"/>
          </w:tcPr>
          <w:p w:rsidR="007B1651" w:rsidRDefault="007B1651" w:rsidP="000246A2">
            <w:pPr>
              <w:pStyle w:val="SAGETableText"/>
            </w:pPr>
            <w:r>
              <w:t>Communication avec le serveur de base de données</w:t>
            </w:r>
          </w:p>
        </w:tc>
      </w:tr>
      <w:tr w:rsidR="00FC3221" w:rsidTr="00D45966">
        <w:trPr>
          <w:trHeight w:val="515"/>
        </w:trPr>
        <w:tc>
          <w:tcPr>
            <w:tcW w:w="2239" w:type="dxa"/>
            <w:tcBorders>
              <w:top w:val="single" w:sz="4" w:space="0" w:color="FFFFFF" w:themeColor="background1"/>
              <w:bottom w:val="single" w:sz="4" w:space="0" w:color="FFFFFF" w:themeColor="background1"/>
            </w:tcBorders>
            <w:shd w:val="clear" w:color="auto" w:fill="E0E1DD" w:themeFill="accent3"/>
            <w:vAlign w:val="center"/>
          </w:tcPr>
          <w:p w:rsidR="00FC3221" w:rsidRDefault="00D45966" w:rsidP="000246A2">
            <w:pPr>
              <w:pStyle w:val="SAGETableText"/>
            </w:pPr>
            <w:r>
              <w:t>http</w:t>
            </w:r>
          </w:p>
        </w:tc>
        <w:tc>
          <w:tcPr>
            <w:tcW w:w="201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D45966" w:rsidP="000246A2">
            <w:pPr>
              <w:pStyle w:val="SAGETableText"/>
            </w:pPr>
            <w:r>
              <w:t>Entrée  / Sortie</w:t>
            </w:r>
          </w:p>
        </w:tc>
        <w:tc>
          <w:tcPr>
            <w:tcW w:w="1984" w:type="dxa"/>
            <w:tcBorders>
              <w:top w:val="single" w:sz="4" w:space="0" w:color="FFFFFF" w:themeColor="background1"/>
              <w:bottom w:val="single" w:sz="4" w:space="0" w:color="FFFFFF" w:themeColor="background1"/>
            </w:tcBorders>
            <w:shd w:val="clear" w:color="auto" w:fill="E0E1DD" w:themeFill="accent3"/>
            <w:vAlign w:val="center"/>
          </w:tcPr>
          <w:p w:rsidR="00FC3221" w:rsidRDefault="00D45966" w:rsidP="000246A2">
            <w:pPr>
              <w:pStyle w:val="SAGETableText"/>
            </w:pPr>
            <w:r>
              <w:t>OAUTH2</w:t>
            </w:r>
          </w:p>
        </w:tc>
        <w:tc>
          <w:tcPr>
            <w:tcW w:w="3610" w:type="dxa"/>
            <w:tcBorders>
              <w:top w:val="single" w:sz="4" w:space="0" w:color="FFFFFF" w:themeColor="background1"/>
              <w:bottom w:val="single" w:sz="4" w:space="0" w:color="FFFFFF" w:themeColor="background1"/>
            </w:tcBorders>
            <w:shd w:val="clear" w:color="auto" w:fill="E0E1DD" w:themeFill="accent3"/>
            <w:vAlign w:val="center"/>
          </w:tcPr>
          <w:p w:rsidR="00FC3221" w:rsidRDefault="00D45966" w:rsidP="000246A2">
            <w:pPr>
              <w:pStyle w:val="SAGETableText"/>
            </w:pPr>
            <w:r>
              <w:t>Authentification OAUT2</w:t>
            </w:r>
          </w:p>
        </w:tc>
      </w:tr>
      <w:tr w:rsidR="00D45966" w:rsidTr="008B2D13">
        <w:trPr>
          <w:trHeight w:val="515"/>
        </w:trPr>
        <w:tc>
          <w:tcPr>
            <w:tcW w:w="2239" w:type="dxa"/>
            <w:tcBorders>
              <w:top w:val="single" w:sz="4" w:space="0" w:color="FFFFFF" w:themeColor="background1"/>
              <w:bottom w:val="single" w:sz="4" w:space="0" w:color="FFFFFF" w:themeColor="background1"/>
            </w:tcBorders>
            <w:shd w:val="clear" w:color="auto" w:fill="E0E1DD" w:themeFill="accent3"/>
            <w:vAlign w:val="center"/>
          </w:tcPr>
          <w:p w:rsidR="00D45966" w:rsidRDefault="008B2D13" w:rsidP="000246A2">
            <w:pPr>
              <w:pStyle w:val="SAGETableText"/>
            </w:pPr>
            <w:r>
              <w:lastRenderedPageBreak/>
              <w:t>TCP</w:t>
            </w:r>
          </w:p>
        </w:tc>
        <w:tc>
          <w:tcPr>
            <w:tcW w:w="2014" w:type="dxa"/>
            <w:tcBorders>
              <w:top w:val="single" w:sz="4" w:space="0" w:color="FFFFFF" w:themeColor="background1"/>
              <w:bottom w:val="single" w:sz="4" w:space="0" w:color="FFFFFF" w:themeColor="background1"/>
            </w:tcBorders>
            <w:shd w:val="clear" w:color="auto" w:fill="E0E1DD" w:themeFill="accent3"/>
            <w:vAlign w:val="center"/>
          </w:tcPr>
          <w:p w:rsidR="00D45966" w:rsidRDefault="008B2D13" w:rsidP="000246A2">
            <w:pPr>
              <w:pStyle w:val="SAGETableText"/>
            </w:pPr>
            <w:r>
              <w:t>Entrée</w:t>
            </w:r>
          </w:p>
        </w:tc>
        <w:tc>
          <w:tcPr>
            <w:tcW w:w="1984" w:type="dxa"/>
            <w:tcBorders>
              <w:top w:val="single" w:sz="4" w:space="0" w:color="FFFFFF" w:themeColor="background1"/>
              <w:bottom w:val="single" w:sz="4" w:space="0" w:color="FFFFFF" w:themeColor="background1"/>
            </w:tcBorders>
            <w:shd w:val="clear" w:color="auto" w:fill="E0E1DD" w:themeFill="accent3"/>
            <w:vAlign w:val="center"/>
          </w:tcPr>
          <w:p w:rsidR="00D45966" w:rsidRDefault="008B2D13" w:rsidP="000246A2">
            <w:pPr>
              <w:pStyle w:val="SAGETableText"/>
            </w:pPr>
            <w:r>
              <w:t>LDAP</w:t>
            </w:r>
          </w:p>
        </w:tc>
        <w:tc>
          <w:tcPr>
            <w:tcW w:w="3610" w:type="dxa"/>
            <w:tcBorders>
              <w:top w:val="single" w:sz="4" w:space="0" w:color="FFFFFF" w:themeColor="background1"/>
              <w:bottom w:val="single" w:sz="4" w:space="0" w:color="FFFFFF" w:themeColor="background1"/>
            </w:tcBorders>
            <w:shd w:val="clear" w:color="auto" w:fill="E0E1DD" w:themeFill="accent3"/>
            <w:vAlign w:val="center"/>
          </w:tcPr>
          <w:p w:rsidR="00D45966" w:rsidRDefault="008B2D13" w:rsidP="000246A2">
            <w:pPr>
              <w:pStyle w:val="SAGETableText"/>
            </w:pPr>
            <w:r>
              <w:t>Serveur LDAP pour Business Object</w:t>
            </w:r>
          </w:p>
        </w:tc>
      </w:tr>
      <w:tr w:rsidR="008B2D13" w:rsidTr="00FC3221">
        <w:trPr>
          <w:trHeight w:val="515"/>
        </w:trPr>
        <w:tc>
          <w:tcPr>
            <w:tcW w:w="2239" w:type="dxa"/>
            <w:tcBorders>
              <w:top w:val="single" w:sz="4" w:space="0" w:color="FFFFFF" w:themeColor="background1"/>
              <w:bottom w:val="single" w:sz="8" w:space="0" w:color="FFFFFF" w:themeColor="background1"/>
            </w:tcBorders>
            <w:shd w:val="clear" w:color="auto" w:fill="E0E1DD" w:themeFill="accent3"/>
            <w:vAlign w:val="center"/>
          </w:tcPr>
          <w:p w:rsidR="008B2D13" w:rsidRDefault="008B2D13" w:rsidP="000246A2">
            <w:pPr>
              <w:pStyle w:val="SAGETableText"/>
            </w:pPr>
          </w:p>
        </w:tc>
        <w:tc>
          <w:tcPr>
            <w:tcW w:w="2014" w:type="dxa"/>
            <w:tcBorders>
              <w:top w:val="single" w:sz="4" w:space="0" w:color="FFFFFF" w:themeColor="background1"/>
              <w:bottom w:val="single" w:sz="8" w:space="0" w:color="FFFFFF" w:themeColor="background1"/>
            </w:tcBorders>
            <w:shd w:val="clear" w:color="auto" w:fill="E0E1DD" w:themeFill="accent3"/>
            <w:vAlign w:val="center"/>
          </w:tcPr>
          <w:p w:rsidR="008B2D13" w:rsidRDefault="008B2D13" w:rsidP="000246A2">
            <w:pPr>
              <w:pStyle w:val="SAGETableText"/>
            </w:pPr>
          </w:p>
        </w:tc>
        <w:tc>
          <w:tcPr>
            <w:tcW w:w="1984" w:type="dxa"/>
            <w:tcBorders>
              <w:top w:val="single" w:sz="4" w:space="0" w:color="FFFFFF" w:themeColor="background1"/>
              <w:bottom w:val="single" w:sz="8" w:space="0" w:color="FFFFFF" w:themeColor="background1"/>
            </w:tcBorders>
            <w:shd w:val="clear" w:color="auto" w:fill="E0E1DD" w:themeFill="accent3"/>
            <w:vAlign w:val="center"/>
          </w:tcPr>
          <w:p w:rsidR="008B2D13" w:rsidRDefault="008B2D13" w:rsidP="000246A2">
            <w:pPr>
              <w:pStyle w:val="SAGETableText"/>
            </w:pPr>
          </w:p>
        </w:tc>
        <w:tc>
          <w:tcPr>
            <w:tcW w:w="3610" w:type="dxa"/>
            <w:tcBorders>
              <w:top w:val="single" w:sz="4" w:space="0" w:color="FFFFFF" w:themeColor="background1"/>
              <w:bottom w:val="single" w:sz="8" w:space="0" w:color="FFFFFF" w:themeColor="background1"/>
            </w:tcBorders>
            <w:shd w:val="clear" w:color="auto" w:fill="E0E1DD" w:themeFill="accent3"/>
            <w:vAlign w:val="center"/>
          </w:tcPr>
          <w:p w:rsidR="008B2D13" w:rsidRDefault="008B2D13" w:rsidP="000246A2">
            <w:pPr>
              <w:pStyle w:val="SAGETableText"/>
            </w:pPr>
          </w:p>
        </w:tc>
      </w:tr>
    </w:tbl>
    <w:p w:rsidR="000246A2" w:rsidRDefault="000246A2" w:rsidP="009D2400">
      <w:pPr>
        <w:pStyle w:val="SAGEBodyText"/>
      </w:pPr>
    </w:p>
    <w:p w:rsidR="001D0341" w:rsidRDefault="001D0341" w:rsidP="001D0341">
      <w:pPr>
        <w:pStyle w:val="SAGEHeading3"/>
        <w:numPr>
          <w:ilvl w:val="0"/>
          <w:numId w:val="0"/>
        </w:numPr>
        <w:ind w:left="737" w:hanging="737"/>
      </w:pPr>
    </w:p>
    <w:p w:rsidR="001D0341" w:rsidRDefault="001D0341" w:rsidP="009D2400">
      <w:pPr>
        <w:pStyle w:val="SAGEBodyText"/>
      </w:pPr>
    </w:p>
    <w:p w:rsidR="009D2400" w:rsidRDefault="009D2400" w:rsidP="009D2400">
      <w:pPr>
        <w:pStyle w:val="SAGEHeading1noTOC"/>
        <w:framePr w:wrap="around"/>
      </w:pPr>
      <w:bookmarkStart w:id="12" w:name="_Toc450907679"/>
      <w:r>
        <w:lastRenderedPageBreak/>
        <w:t>Présentation de l’architecture de déploiement.</w:t>
      </w:r>
      <w:bookmarkEnd w:id="12"/>
    </w:p>
    <w:p w:rsidR="009D2400" w:rsidRDefault="00F305A2" w:rsidP="009D2400">
      <w:pPr>
        <w:pStyle w:val="SAGEHeading1Follow"/>
        <w:framePr w:wrap="around"/>
      </w:pPr>
      <w:r>
        <w:t>Les différentes architectures de déploiement utilisables pour Sage FRP 1000</w:t>
      </w:r>
    </w:p>
    <w:p w:rsidR="009D2400" w:rsidRDefault="009D2400" w:rsidP="005B33E8">
      <w:pPr>
        <w:pStyle w:val="SAGEHeading2"/>
      </w:pPr>
      <w:bookmarkStart w:id="13" w:name="_Toc450907680"/>
      <w:r>
        <w:t>Architecture 2 Tiers</w:t>
      </w:r>
      <w:bookmarkEnd w:id="13"/>
    </w:p>
    <w:p w:rsidR="00DD0950" w:rsidRDefault="00DD0950" w:rsidP="00DD0950">
      <w:pPr>
        <w:pStyle w:val="SAGEBodyText"/>
      </w:pPr>
      <w:r>
        <w:rPr>
          <w:noProof/>
          <w:lang w:eastAsia="fr-FR"/>
        </w:rPr>
        <w:drawing>
          <wp:inline distT="0" distB="0" distL="0" distR="0" wp14:anchorId="7811C6EA" wp14:editId="5D08F817">
            <wp:extent cx="5904000" cy="3938400"/>
            <wp:effectExtent l="0" t="0" r="1905" b="5080"/>
            <wp:docPr id="460" name="Image 460" descr="C:\Mes documents\Resources\svg-clipart\sage1000-guides\architecture-2T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Mes documents\Resources\svg-clipart\sage1000-guides\architecture-2Tier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000" cy="3938400"/>
                    </a:xfrm>
                    <a:prstGeom prst="rect">
                      <a:avLst/>
                    </a:prstGeom>
                    <a:noFill/>
                    <a:ln>
                      <a:noFill/>
                    </a:ln>
                  </pic:spPr>
                </pic:pic>
              </a:graphicData>
            </a:graphic>
          </wp:inline>
        </w:drawing>
      </w:r>
    </w:p>
    <w:p w:rsidR="00DD0950" w:rsidRPr="00385669" w:rsidRDefault="00DD0950" w:rsidP="00FE3C66">
      <w:pPr>
        <w:pStyle w:val="SAGEBodyText"/>
      </w:pPr>
      <w:r>
        <w:t>Cette architecture permet de mettre en œuvre un déploiement Client</w:t>
      </w:r>
      <w:r w:rsidR="00FE3C66">
        <w:t xml:space="preserve"> </w:t>
      </w:r>
      <w:r>
        <w:t>/</w:t>
      </w:r>
      <w:r w:rsidR="00FE3C66">
        <w:t xml:space="preserve"> </w:t>
      </w:r>
      <w:r>
        <w:t>Serveur utilisant des postes utilisateurs Windows en mode Client Desktop.</w:t>
      </w:r>
    </w:p>
    <w:tbl>
      <w:tblPr>
        <w:tblStyle w:val="Grilledutableau"/>
        <w:tblW w:w="9282"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497"/>
        <w:gridCol w:w="4785"/>
      </w:tblGrid>
      <w:tr w:rsidR="009D15ED" w:rsidTr="004B6241">
        <w:trPr>
          <w:trHeight w:val="540"/>
        </w:trPr>
        <w:tc>
          <w:tcPr>
            <w:tcW w:w="4497" w:type="dxa"/>
            <w:tcBorders>
              <w:top w:val="single" w:sz="8" w:space="0" w:color="FFFFFF" w:themeColor="background1"/>
              <w:bottom w:val="single" w:sz="4" w:space="0" w:color="FFFFFF" w:themeColor="background1"/>
            </w:tcBorders>
            <w:shd w:val="clear" w:color="auto" w:fill="4D4F53" w:themeFill="accent1"/>
            <w:vAlign w:val="center"/>
          </w:tcPr>
          <w:p w:rsidR="009D15ED" w:rsidRPr="005A5E9A" w:rsidRDefault="009D15ED" w:rsidP="009D15ED">
            <w:pPr>
              <w:pStyle w:val="SAGETableSubtitle"/>
            </w:pPr>
            <w:r>
              <w:t>Fonction</w:t>
            </w:r>
          </w:p>
        </w:tc>
        <w:tc>
          <w:tcPr>
            <w:tcW w:w="4785" w:type="dxa"/>
            <w:tcBorders>
              <w:top w:val="single" w:sz="8" w:space="0" w:color="FFFFFF" w:themeColor="background1"/>
              <w:bottom w:val="single" w:sz="4" w:space="0" w:color="FFFFFF" w:themeColor="background1"/>
            </w:tcBorders>
            <w:shd w:val="clear" w:color="auto" w:fill="4D4F53" w:themeFill="accent1"/>
            <w:vAlign w:val="center"/>
          </w:tcPr>
          <w:p w:rsidR="009D15ED" w:rsidRPr="005A5E9A" w:rsidRDefault="009D15ED" w:rsidP="009D15ED">
            <w:pPr>
              <w:pStyle w:val="SAGETableSubtitle"/>
            </w:pPr>
            <w:r>
              <w:t>Supporté</w:t>
            </w:r>
          </w:p>
        </w:tc>
      </w:tr>
      <w:tr w:rsidR="009D15ED" w:rsidTr="004B6241">
        <w:trPr>
          <w:trHeight w:val="540"/>
        </w:trPr>
        <w:tc>
          <w:tcPr>
            <w:tcW w:w="4497"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 xml:space="preserve">Type d’accès </w:t>
            </w:r>
          </w:p>
        </w:tc>
        <w:tc>
          <w:tcPr>
            <w:tcW w:w="4785"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Desktop</w:t>
            </w:r>
          </w:p>
        </w:tc>
      </w:tr>
      <w:tr w:rsidR="009D15ED" w:rsidTr="004B6241">
        <w:trPr>
          <w:trHeight w:val="540"/>
        </w:trPr>
        <w:tc>
          <w:tcPr>
            <w:tcW w:w="4497"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Répartition de charge</w:t>
            </w:r>
          </w:p>
        </w:tc>
        <w:tc>
          <w:tcPr>
            <w:tcW w:w="4785"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Non</w:t>
            </w:r>
          </w:p>
        </w:tc>
      </w:tr>
      <w:tr w:rsidR="009D15ED" w:rsidTr="009B7458">
        <w:trPr>
          <w:trHeight w:val="540"/>
        </w:trPr>
        <w:tc>
          <w:tcPr>
            <w:tcW w:w="4497" w:type="dxa"/>
            <w:tcBorders>
              <w:top w:val="single" w:sz="4" w:space="0" w:color="FFFFFF" w:themeColor="background1"/>
              <w:bottom w:val="single" w:sz="4" w:space="0" w:color="FFFFFF" w:themeColor="background1"/>
            </w:tcBorders>
            <w:shd w:val="clear" w:color="auto" w:fill="E0E1DD" w:themeFill="accent3"/>
            <w:vAlign w:val="center"/>
          </w:tcPr>
          <w:p w:rsidR="009D15ED" w:rsidRPr="003A3C23" w:rsidRDefault="009D15ED" w:rsidP="009D15ED">
            <w:pPr>
              <w:pStyle w:val="SAGETableText"/>
            </w:pPr>
            <w:r>
              <w:t>Traitement parallélisés</w:t>
            </w:r>
          </w:p>
        </w:tc>
        <w:tc>
          <w:tcPr>
            <w:tcW w:w="4785"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Non</w:t>
            </w:r>
          </w:p>
        </w:tc>
      </w:tr>
      <w:tr w:rsidR="009B7458" w:rsidTr="004B6241">
        <w:trPr>
          <w:trHeight w:val="540"/>
        </w:trPr>
        <w:tc>
          <w:tcPr>
            <w:tcW w:w="4497"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9D15ED">
            <w:pPr>
              <w:pStyle w:val="SAGETableText"/>
            </w:pPr>
            <w:r>
              <w:t>Communication bancaire</w:t>
            </w:r>
          </w:p>
        </w:tc>
        <w:tc>
          <w:tcPr>
            <w:tcW w:w="4785"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9D15ED">
            <w:pPr>
              <w:pStyle w:val="SAGETableText"/>
            </w:pPr>
            <w:r>
              <w:t>Doit être installé séparément</w:t>
            </w:r>
          </w:p>
        </w:tc>
      </w:tr>
    </w:tbl>
    <w:p w:rsidR="009D15ED" w:rsidRDefault="009D15ED" w:rsidP="00DD0950">
      <w:pPr>
        <w:pStyle w:val="SAGEBodyText"/>
      </w:pPr>
    </w:p>
    <w:p w:rsidR="00DD0950" w:rsidRDefault="00DD0950">
      <w:pPr>
        <w:spacing w:after="200" w:line="0" w:lineRule="auto"/>
      </w:pPr>
      <w:r>
        <w:br w:type="page"/>
      </w:r>
    </w:p>
    <w:p w:rsidR="00DD0950" w:rsidRPr="00DD0950" w:rsidRDefault="00DD0950" w:rsidP="00DD0950">
      <w:pPr>
        <w:pStyle w:val="SAGEBodyText"/>
      </w:pPr>
    </w:p>
    <w:p w:rsidR="009D2400" w:rsidRDefault="009D2400" w:rsidP="005B33E8">
      <w:pPr>
        <w:pStyle w:val="SAGEHeading2"/>
      </w:pPr>
      <w:bookmarkStart w:id="14" w:name="_Toc450907681"/>
      <w:r>
        <w:t>Architecture 3 Tiers</w:t>
      </w:r>
      <w:bookmarkEnd w:id="14"/>
    </w:p>
    <w:p w:rsidR="00DD0950" w:rsidRDefault="00DD0950" w:rsidP="00DD0950">
      <w:pPr>
        <w:pStyle w:val="SAGEBodyText"/>
      </w:pPr>
      <w:r>
        <w:rPr>
          <w:noProof/>
          <w:u w:val="single"/>
          <w:lang w:eastAsia="fr-FR"/>
        </w:rPr>
        <w:drawing>
          <wp:inline distT="0" distB="0" distL="0" distR="0" wp14:anchorId="3C227893" wp14:editId="117880AA">
            <wp:extent cx="5904000" cy="3938400"/>
            <wp:effectExtent l="0" t="0" r="1905" b="5080"/>
            <wp:docPr id="469" name="Image 469" descr="C:\Mes documents\Resources\svg-clipart\sage1000-guides\architecture-3t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Mes documents\Resources\svg-clipart\sage1000-guides\architecture-3tier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000" cy="3938400"/>
                    </a:xfrm>
                    <a:prstGeom prst="rect">
                      <a:avLst/>
                    </a:prstGeom>
                    <a:noFill/>
                    <a:ln>
                      <a:noFill/>
                    </a:ln>
                  </pic:spPr>
                </pic:pic>
              </a:graphicData>
            </a:graphic>
          </wp:inline>
        </w:drawing>
      </w:r>
    </w:p>
    <w:p w:rsidR="00DD0950" w:rsidRDefault="00DD0950" w:rsidP="00DB7457">
      <w:pPr>
        <w:pStyle w:val="SAGEBodyText"/>
      </w:pPr>
      <w:r w:rsidRPr="00385669">
        <w:t xml:space="preserve">Cette architecture </w:t>
      </w:r>
      <w:r>
        <w:t>permet de mettre en œuvre un déploiement Web supportant des utilisateurs  utilisant l’application métier à travers un navigateur Web ET/OU des utilisateurs utilisant l’application métier à travers le Client Desktop.</w:t>
      </w:r>
    </w:p>
    <w:p w:rsidR="009D15ED" w:rsidRDefault="009D15ED">
      <w:pPr>
        <w:spacing w:after="200" w:line="0" w:lineRule="auto"/>
      </w:pPr>
    </w:p>
    <w:tbl>
      <w:tblPr>
        <w:tblStyle w:val="Grilledutableau"/>
        <w:tblW w:w="9266"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489"/>
        <w:gridCol w:w="4777"/>
      </w:tblGrid>
      <w:tr w:rsidR="009D15ED" w:rsidTr="004B6241">
        <w:trPr>
          <w:trHeight w:val="541"/>
        </w:trPr>
        <w:tc>
          <w:tcPr>
            <w:tcW w:w="4489" w:type="dxa"/>
            <w:tcBorders>
              <w:top w:val="single" w:sz="8" w:space="0" w:color="FFFFFF" w:themeColor="background1"/>
              <w:bottom w:val="single" w:sz="4" w:space="0" w:color="FFFFFF" w:themeColor="background1"/>
            </w:tcBorders>
            <w:shd w:val="clear" w:color="auto" w:fill="4D4F53" w:themeFill="accent1"/>
            <w:vAlign w:val="center"/>
          </w:tcPr>
          <w:p w:rsidR="009D15ED" w:rsidRPr="005A5E9A" w:rsidRDefault="009D15ED" w:rsidP="009D15ED">
            <w:pPr>
              <w:pStyle w:val="SAGETableSubtitle"/>
            </w:pPr>
            <w:r>
              <w:t>Fonction</w:t>
            </w:r>
          </w:p>
        </w:tc>
        <w:tc>
          <w:tcPr>
            <w:tcW w:w="4777" w:type="dxa"/>
            <w:tcBorders>
              <w:top w:val="single" w:sz="8" w:space="0" w:color="FFFFFF" w:themeColor="background1"/>
              <w:bottom w:val="single" w:sz="4" w:space="0" w:color="FFFFFF" w:themeColor="background1"/>
            </w:tcBorders>
            <w:shd w:val="clear" w:color="auto" w:fill="4D4F53" w:themeFill="accent1"/>
            <w:vAlign w:val="center"/>
          </w:tcPr>
          <w:p w:rsidR="009D15ED" w:rsidRPr="005A5E9A" w:rsidRDefault="009D15ED" w:rsidP="009D15ED">
            <w:pPr>
              <w:pStyle w:val="SAGETableSubtitle"/>
            </w:pPr>
            <w:r>
              <w:t>Supporté</w:t>
            </w:r>
          </w:p>
        </w:tc>
      </w:tr>
      <w:tr w:rsidR="009D15ED" w:rsidTr="004B6241">
        <w:trPr>
          <w:trHeight w:val="541"/>
        </w:trPr>
        <w:tc>
          <w:tcPr>
            <w:tcW w:w="4489"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 xml:space="preserve">Type d’accès </w:t>
            </w:r>
          </w:p>
        </w:tc>
        <w:tc>
          <w:tcPr>
            <w:tcW w:w="4777"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Desktop / Web / Outlook</w:t>
            </w:r>
          </w:p>
        </w:tc>
      </w:tr>
      <w:tr w:rsidR="009D15ED" w:rsidTr="004B6241">
        <w:trPr>
          <w:trHeight w:val="541"/>
        </w:trPr>
        <w:tc>
          <w:tcPr>
            <w:tcW w:w="4489"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Répartition de charge</w:t>
            </w:r>
          </w:p>
        </w:tc>
        <w:tc>
          <w:tcPr>
            <w:tcW w:w="4777"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Non</w:t>
            </w:r>
          </w:p>
        </w:tc>
      </w:tr>
      <w:tr w:rsidR="009D15ED" w:rsidTr="009B7458">
        <w:trPr>
          <w:trHeight w:val="541"/>
        </w:trPr>
        <w:tc>
          <w:tcPr>
            <w:tcW w:w="4489" w:type="dxa"/>
            <w:tcBorders>
              <w:top w:val="single" w:sz="4" w:space="0" w:color="FFFFFF" w:themeColor="background1"/>
              <w:bottom w:val="single" w:sz="4" w:space="0" w:color="FFFFFF" w:themeColor="background1"/>
            </w:tcBorders>
            <w:shd w:val="clear" w:color="auto" w:fill="E0E1DD" w:themeFill="accent3"/>
            <w:vAlign w:val="center"/>
          </w:tcPr>
          <w:p w:rsidR="009D15ED" w:rsidRPr="003A3C23" w:rsidRDefault="009D15ED" w:rsidP="009D15ED">
            <w:pPr>
              <w:pStyle w:val="SAGETableText"/>
            </w:pPr>
            <w:r>
              <w:t>Traitement parallélisés</w:t>
            </w:r>
          </w:p>
        </w:tc>
        <w:tc>
          <w:tcPr>
            <w:tcW w:w="4777"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Non</w:t>
            </w:r>
          </w:p>
        </w:tc>
      </w:tr>
      <w:tr w:rsidR="009B7458" w:rsidTr="004B6241">
        <w:trPr>
          <w:trHeight w:val="541"/>
        </w:trPr>
        <w:tc>
          <w:tcPr>
            <w:tcW w:w="4489"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77496F">
            <w:pPr>
              <w:pStyle w:val="SAGETableText"/>
            </w:pPr>
            <w:r>
              <w:t>Communication bancaire</w:t>
            </w:r>
          </w:p>
        </w:tc>
        <w:tc>
          <w:tcPr>
            <w:tcW w:w="4777"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77496F">
            <w:pPr>
              <w:pStyle w:val="SAGETableText"/>
            </w:pPr>
            <w:r>
              <w:t>Doit être installé séparément</w:t>
            </w:r>
          </w:p>
        </w:tc>
      </w:tr>
    </w:tbl>
    <w:p w:rsidR="00DD0950" w:rsidRDefault="00DD0950">
      <w:pPr>
        <w:spacing w:after="200" w:line="0" w:lineRule="auto"/>
      </w:pPr>
      <w:r>
        <w:br w:type="page"/>
      </w:r>
    </w:p>
    <w:p w:rsidR="00CC0AA5" w:rsidRDefault="00CC0AA5" w:rsidP="00CC0AA5">
      <w:pPr>
        <w:pStyle w:val="SAGEHeading2"/>
      </w:pPr>
      <w:bookmarkStart w:id="15" w:name="_Toc450907682"/>
      <w:r>
        <w:lastRenderedPageBreak/>
        <w:t>Architecture 3 Tiers avec Sage FRP 1000 Communication bancaire.</w:t>
      </w:r>
      <w:bookmarkEnd w:id="15"/>
    </w:p>
    <w:p w:rsidR="00CC0AA5" w:rsidRDefault="009B7458" w:rsidP="00CC0AA5">
      <w:pPr>
        <w:pStyle w:val="SAGEBodyText"/>
      </w:pPr>
      <w:r>
        <w:rPr>
          <w:noProof/>
          <w:u w:val="single"/>
          <w:lang w:eastAsia="fr-FR"/>
        </w:rPr>
        <w:drawing>
          <wp:inline distT="0" distB="0" distL="0" distR="0">
            <wp:extent cx="6115050" cy="4076700"/>
            <wp:effectExtent l="0" t="0" r="0" b="0"/>
            <wp:docPr id="10" name="Image 10" descr="C:\Mes documents\Resources\svg-clipart\sage1000-guides\architecture-3T-s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es documents\Resources\svg-clipart\sage1000-guides\architecture-3T-sc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p w:rsidR="00CC0AA5" w:rsidRDefault="00CC0AA5" w:rsidP="00CC0AA5">
      <w:pPr>
        <w:pStyle w:val="SAGEBodyText"/>
      </w:pPr>
      <w:r w:rsidRPr="00385669">
        <w:t xml:space="preserve">Cette architecture </w:t>
      </w:r>
      <w:r>
        <w:t>permet de mettre en œuvre un déploiement Web supportant des utilisateurs  utilisant l’application métier à travers un navigateur Web ET/OU des utilisateurs utilisant l’application métier à travers le Client Desktop et de réaliser la réalisation bancaire grâce à Sage FRP 1000 Communication bancaire.</w:t>
      </w:r>
    </w:p>
    <w:p w:rsidR="00CC0AA5" w:rsidRDefault="00CC0AA5" w:rsidP="00CC0AA5">
      <w:pPr>
        <w:spacing w:after="200" w:line="0" w:lineRule="auto"/>
      </w:pPr>
    </w:p>
    <w:tbl>
      <w:tblPr>
        <w:tblStyle w:val="Grilledutableau"/>
        <w:tblW w:w="9266"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489"/>
        <w:gridCol w:w="4777"/>
      </w:tblGrid>
      <w:tr w:rsidR="00CC0AA5" w:rsidTr="00CC0AA5">
        <w:trPr>
          <w:trHeight w:val="541"/>
        </w:trPr>
        <w:tc>
          <w:tcPr>
            <w:tcW w:w="4489" w:type="dxa"/>
            <w:tcBorders>
              <w:top w:val="single" w:sz="8" w:space="0" w:color="FFFFFF" w:themeColor="background1"/>
              <w:bottom w:val="single" w:sz="4" w:space="0" w:color="FFFFFF" w:themeColor="background1"/>
            </w:tcBorders>
            <w:shd w:val="clear" w:color="auto" w:fill="4D4F53" w:themeFill="accent1"/>
            <w:vAlign w:val="center"/>
          </w:tcPr>
          <w:p w:rsidR="00CC0AA5" w:rsidRPr="005A5E9A" w:rsidRDefault="00CC0AA5" w:rsidP="00CC0AA5">
            <w:pPr>
              <w:pStyle w:val="SAGETableSubtitle"/>
            </w:pPr>
            <w:r>
              <w:t>Fonction</w:t>
            </w:r>
          </w:p>
        </w:tc>
        <w:tc>
          <w:tcPr>
            <w:tcW w:w="4777" w:type="dxa"/>
            <w:tcBorders>
              <w:top w:val="single" w:sz="8" w:space="0" w:color="FFFFFF" w:themeColor="background1"/>
              <w:bottom w:val="single" w:sz="4" w:space="0" w:color="FFFFFF" w:themeColor="background1"/>
            </w:tcBorders>
            <w:shd w:val="clear" w:color="auto" w:fill="4D4F53" w:themeFill="accent1"/>
            <w:vAlign w:val="center"/>
          </w:tcPr>
          <w:p w:rsidR="00CC0AA5" w:rsidRPr="005A5E9A" w:rsidRDefault="00CC0AA5" w:rsidP="00CC0AA5">
            <w:pPr>
              <w:pStyle w:val="SAGETableSubtitle"/>
            </w:pPr>
            <w:r>
              <w:t>Supporté</w:t>
            </w:r>
          </w:p>
        </w:tc>
      </w:tr>
      <w:tr w:rsidR="00CC0AA5" w:rsidTr="00CC0AA5">
        <w:trPr>
          <w:trHeight w:val="541"/>
        </w:trPr>
        <w:tc>
          <w:tcPr>
            <w:tcW w:w="4489" w:type="dxa"/>
            <w:tcBorders>
              <w:top w:val="single" w:sz="4" w:space="0" w:color="FFFFFF" w:themeColor="background1"/>
              <w:bottom w:val="single" w:sz="4" w:space="0" w:color="FFFFFF" w:themeColor="background1"/>
            </w:tcBorders>
            <w:shd w:val="clear" w:color="auto" w:fill="E0E1DD" w:themeFill="accent3"/>
            <w:vAlign w:val="center"/>
          </w:tcPr>
          <w:p w:rsidR="00CC0AA5" w:rsidRDefault="00CC0AA5" w:rsidP="00CC0AA5">
            <w:pPr>
              <w:pStyle w:val="SAGETableText"/>
            </w:pPr>
            <w:r>
              <w:t xml:space="preserve">Type d’accès </w:t>
            </w:r>
          </w:p>
        </w:tc>
        <w:tc>
          <w:tcPr>
            <w:tcW w:w="4777" w:type="dxa"/>
            <w:tcBorders>
              <w:top w:val="single" w:sz="4" w:space="0" w:color="FFFFFF" w:themeColor="background1"/>
              <w:bottom w:val="single" w:sz="4" w:space="0" w:color="FFFFFF" w:themeColor="background1"/>
            </w:tcBorders>
            <w:shd w:val="clear" w:color="auto" w:fill="E0E1DD" w:themeFill="accent3"/>
            <w:vAlign w:val="center"/>
          </w:tcPr>
          <w:p w:rsidR="00CC0AA5" w:rsidRDefault="00CC0AA5" w:rsidP="00CC0AA5">
            <w:pPr>
              <w:pStyle w:val="SAGETableText"/>
            </w:pPr>
            <w:r>
              <w:t>Desktop / Web / Outlook</w:t>
            </w:r>
          </w:p>
        </w:tc>
      </w:tr>
      <w:tr w:rsidR="00CC0AA5" w:rsidTr="00CC0AA5">
        <w:trPr>
          <w:trHeight w:val="541"/>
        </w:trPr>
        <w:tc>
          <w:tcPr>
            <w:tcW w:w="4489" w:type="dxa"/>
            <w:tcBorders>
              <w:top w:val="single" w:sz="4" w:space="0" w:color="FFFFFF" w:themeColor="background1"/>
              <w:bottom w:val="single" w:sz="4" w:space="0" w:color="FFFFFF" w:themeColor="background1"/>
            </w:tcBorders>
            <w:shd w:val="clear" w:color="auto" w:fill="E0E1DD" w:themeFill="accent3"/>
            <w:vAlign w:val="center"/>
          </w:tcPr>
          <w:p w:rsidR="00CC0AA5" w:rsidRDefault="00CC0AA5" w:rsidP="00CC0AA5">
            <w:pPr>
              <w:pStyle w:val="SAGETableText"/>
            </w:pPr>
            <w:r>
              <w:t>Répartition de charge</w:t>
            </w:r>
          </w:p>
        </w:tc>
        <w:tc>
          <w:tcPr>
            <w:tcW w:w="4777" w:type="dxa"/>
            <w:tcBorders>
              <w:top w:val="single" w:sz="4" w:space="0" w:color="FFFFFF" w:themeColor="background1"/>
              <w:bottom w:val="single" w:sz="4" w:space="0" w:color="FFFFFF" w:themeColor="background1"/>
            </w:tcBorders>
            <w:shd w:val="clear" w:color="auto" w:fill="E0E1DD" w:themeFill="accent3"/>
            <w:vAlign w:val="center"/>
          </w:tcPr>
          <w:p w:rsidR="00CC0AA5" w:rsidRDefault="00CC0AA5" w:rsidP="00CC0AA5">
            <w:pPr>
              <w:pStyle w:val="SAGETableText"/>
            </w:pPr>
            <w:r>
              <w:t>Non</w:t>
            </w:r>
          </w:p>
        </w:tc>
      </w:tr>
      <w:tr w:rsidR="00CC0AA5" w:rsidTr="009B7458">
        <w:trPr>
          <w:trHeight w:val="541"/>
        </w:trPr>
        <w:tc>
          <w:tcPr>
            <w:tcW w:w="4489" w:type="dxa"/>
            <w:tcBorders>
              <w:top w:val="single" w:sz="4" w:space="0" w:color="FFFFFF" w:themeColor="background1"/>
              <w:bottom w:val="single" w:sz="4" w:space="0" w:color="FFFFFF" w:themeColor="background1"/>
            </w:tcBorders>
            <w:shd w:val="clear" w:color="auto" w:fill="E0E1DD" w:themeFill="accent3"/>
            <w:vAlign w:val="center"/>
          </w:tcPr>
          <w:p w:rsidR="00CC0AA5" w:rsidRPr="003A3C23" w:rsidRDefault="00CC0AA5" w:rsidP="00CC0AA5">
            <w:pPr>
              <w:pStyle w:val="SAGETableText"/>
            </w:pPr>
            <w:r>
              <w:t>Traitement parallélisés</w:t>
            </w:r>
          </w:p>
        </w:tc>
        <w:tc>
          <w:tcPr>
            <w:tcW w:w="4777" w:type="dxa"/>
            <w:tcBorders>
              <w:top w:val="single" w:sz="4" w:space="0" w:color="FFFFFF" w:themeColor="background1"/>
              <w:bottom w:val="single" w:sz="4" w:space="0" w:color="FFFFFF" w:themeColor="background1"/>
            </w:tcBorders>
            <w:shd w:val="clear" w:color="auto" w:fill="E0E1DD" w:themeFill="accent3"/>
            <w:vAlign w:val="center"/>
          </w:tcPr>
          <w:p w:rsidR="00CC0AA5" w:rsidRDefault="00CC0AA5" w:rsidP="00CC0AA5">
            <w:pPr>
              <w:pStyle w:val="SAGETableText"/>
            </w:pPr>
            <w:r>
              <w:t>Non</w:t>
            </w:r>
          </w:p>
        </w:tc>
      </w:tr>
      <w:tr w:rsidR="009B7458" w:rsidTr="00CC0AA5">
        <w:trPr>
          <w:trHeight w:val="541"/>
        </w:trPr>
        <w:tc>
          <w:tcPr>
            <w:tcW w:w="4489"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CC0AA5">
            <w:pPr>
              <w:pStyle w:val="SAGETableText"/>
            </w:pPr>
            <w:r>
              <w:t>Communication bancaire</w:t>
            </w:r>
          </w:p>
        </w:tc>
        <w:tc>
          <w:tcPr>
            <w:tcW w:w="4777"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CC0AA5">
            <w:pPr>
              <w:pStyle w:val="SAGETableText"/>
            </w:pPr>
            <w:r>
              <w:t>Oui</w:t>
            </w:r>
          </w:p>
        </w:tc>
      </w:tr>
    </w:tbl>
    <w:p w:rsidR="00CC0AA5" w:rsidRDefault="00CC0AA5" w:rsidP="00CC0AA5">
      <w:pPr>
        <w:spacing w:after="200" w:line="0" w:lineRule="auto"/>
      </w:pPr>
      <w:r>
        <w:br w:type="page"/>
      </w:r>
    </w:p>
    <w:p w:rsidR="009D2400" w:rsidRDefault="009D2400" w:rsidP="005B33E8">
      <w:pPr>
        <w:pStyle w:val="SAGEHeading2"/>
      </w:pPr>
      <w:bookmarkStart w:id="16" w:name="_Toc450907683"/>
      <w:r>
        <w:lastRenderedPageBreak/>
        <w:t>Architecture 3 Tiers Mono Serveur</w:t>
      </w:r>
      <w:bookmarkEnd w:id="16"/>
    </w:p>
    <w:p w:rsidR="00DD0950" w:rsidRDefault="0077496F" w:rsidP="00DD0950">
      <w:pPr>
        <w:pStyle w:val="SAGEBodyText"/>
      </w:pPr>
      <w:r>
        <w:rPr>
          <w:noProof/>
          <w:lang w:eastAsia="fr-FR"/>
        </w:rPr>
        <w:drawing>
          <wp:inline distT="0" distB="0" distL="0" distR="0">
            <wp:extent cx="6115050" cy="4076700"/>
            <wp:effectExtent l="0" t="0" r="0" b="0"/>
            <wp:docPr id="14" name="Image 14" descr="C:\Mes documents\Resources\svg-clipart\sage1000-guides\a-mono-s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es documents\Resources\svg-clipart\sage1000-guides\a-mono-sc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p w:rsidR="00DD0950" w:rsidRDefault="00DD0950" w:rsidP="00DB7457">
      <w:pPr>
        <w:pStyle w:val="SAGEBodyText"/>
      </w:pPr>
      <w:r>
        <w:t>Cette architecture est identique à l’architecture 3 Tiers, tous les composants étant installés sur un même serveur physique.</w:t>
      </w:r>
    </w:p>
    <w:tbl>
      <w:tblPr>
        <w:tblStyle w:val="Grilledutableau"/>
        <w:tblW w:w="93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512"/>
        <w:gridCol w:w="4801"/>
      </w:tblGrid>
      <w:tr w:rsidR="009D15ED" w:rsidTr="004B6241">
        <w:trPr>
          <w:trHeight w:val="541"/>
        </w:trPr>
        <w:tc>
          <w:tcPr>
            <w:tcW w:w="4512" w:type="dxa"/>
            <w:tcBorders>
              <w:top w:val="single" w:sz="8" w:space="0" w:color="FFFFFF" w:themeColor="background1"/>
              <w:bottom w:val="single" w:sz="4" w:space="0" w:color="FFFFFF" w:themeColor="background1"/>
            </w:tcBorders>
            <w:shd w:val="clear" w:color="auto" w:fill="4D4F53" w:themeFill="accent1"/>
            <w:vAlign w:val="center"/>
          </w:tcPr>
          <w:p w:rsidR="009D15ED" w:rsidRPr="005A5E9A" w:rsidRDefault="009D15ED" w:rsidP="009D15ED">
            <w:pPr>
              <w:pStyle w:val="SAGETableSubtitle"/>
            </w:pPr>
            <w:r>
              <w:t>Fonction</w:t>
            </w:r>
          </w:p>
        </w:tc>
        <w:tc>
          <w:tcPr>
            <w:tcW w:w="4801" w:type="dxa"/>
            <w:tcBorders>
              <w:top w:val="single" w:sz="8" w:space="0" w:color="FFFFFF" w:themeColor="background1"/>
              <w:bottom w:val="single" w:sz="4" w:space="0" w:color="FFFFFF" w:themeColor="background1"/>
            </w:tcBorders>
            <w:shd w:val="clear" w:color="auto" w:fill="4D4F53" w:themeFill="accent1"/>
            <w:vAlign w:val="center"/>
          </w:tcPr>
          <w:p w:rsidR="009D15ED" w:rsidRPr="005A5E9A" w:rsidRDefault="009D15ED" w:rsidP="009D15ED">
            <w:pPr>
              <w:pStyle w:val="SAGETableSubtitle"/>
            </w:pPr>
            <w:r>
              <w:t>Supporté</w:t>
            </w:r>
          </w:p>
        </w:tc>
      </w:tr>
      <w:tr w:rsidR="009D15ED" w:rsidTr="004B6241">
        <w:trPr>
          <w:trHeight w:val="541"/>
        </w:trPr>
        <w:tc>
          <w:tcPr>
            <w:tcW w:w="4512"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 xml:space="preserve">Type d’accès </w:t>
            </w:r>
          </w:p>
        </w:tc>
        <w:tc>
          <w:tcPr>
            <w:tcW w:w="4801"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Desktop</w:t>
            </w:r>
            <w:r w:rsidR="00234B8D">
              <w:t xml:space="preserve"> / Web / Outlook</w:t>
            </w:r>
          </w:p>
        </w:tc>
      </w:tr>
      <w:tr w:rsidR="009D15ED" w:rsidTr="004B6241">
        <w:trPr>
          <w:trHeight w:val="541"/>
        </w:trPr>
        <w:tc>
          <w:tcPr>
            <w:tcW w:w="4512"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Répartition de charge</w:t>
            </w:r>
          </w:p>
        </w:tc>
        <w:tc>
          <w:tcPr>
            <w:tcW w:w="4801"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Non</w:t>
            </w:r>
          </w:p>
        </w:tc>
      </w:tr>
      <w:tr w:rsidR="009D15ED" w:rsidTr="009B7458">
        <w:trPr>
          <w:trHeight w:val="541"/>
        </w:trPr>
        <w:tc>
          <w:tcPr>
            <w:tcW w:w="4512" w:type="dxa"/>
            <w:tcBorders>
              <w:top w:val="single" w:sz="4" w:space="0" w:color="FFFFFF" w:themeColor="background1"/>
              <w:bottom w:val="single" w:sz="4" w:space="0" w:color="FFFFFF" w:themeColor="background1"/>
            </w:tcBorders>
            <w:shd w:val="clear" w:color="auto" w:fill="E0E1DD" w:themeFill="accent3"/>
            <w:vAlign w:val="center"/>
          </w:tcPr>
          <w:p w:rsidR="009D15ED" w:rsidRPr="003A3C23" w:rsidRDefault="009D15ED" w:rsidP="009D15ED">
            <w:pPr>
              <w:pStyle w:val="SAGETableText"/>
            </w:pPr>
            <w:r>
              <w:t>Traitement parallélisés</w:t>
            </w:r>
          </w:p>
        </w:tc>
        <w:tc>
          <w:tcPr>
            <w:tcW w:w="4801" w:type="dxa"/>
            <w:tcBorders>
              <w:top w:val="single" w:sz="4" w:space="0" w:color="FFFFFF" w:themeColor="background1"/>
              <w:bottom w:val="single" w:sz="4" w:space="0" w:color="FFFFFF" w:themeColor="background1"/>
            </w:tcBorders>
            <w:shd w:val="clear" w:color="auto" w:fill="E0E1DD" w:themeFill="accent3"/>
            <w:vAlign w:val="center"/>
          </w:tcPr>
          <w:p w:rsidR="009D15ED" w:rsidRDefault="009D15ED" w:rsidP="009D15ED">
            <w:pPr>
              <w:pStyle w:val="SAGETableText"/>
            </w:pPr>
            <w:r>
              <w:t>Non</w:t>
            </w:r>
          </w:p>
        </w:tc>
      </w:tr>
      <w:tr w:rsidR="009B7458" w:rsidTr="004B6241">
        <w:trPr>
          <w:trHeight w:val="541"/>
        </w:trPr>
        <w:tc>
          <w:tcPr>
            <w:tcW w:w="4512"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77496F">
            <w:pPr>
              <w:pStyle w:val="SAGETableText"/>
            </w:pPr>
            <w:r>
              <w:t>Communication bancaire</w:t>
            </w:r>
          </w:p>
        </w:tc>
        <w:tc>
          <w:tcPr>
            <w:tcW w:w="4801" w:type="dxa"/>
            <w:tcBorders>
              <w:top w:val="single" w:sz="4" w:space="0" w:color="FFFFFF" w:themeColor="background1"/>
              <w:bottom w:val="single" w:sz="8" w:space="0" w:color="FFFFFF" w:themeColor="background1"/>
            </w:tcBorders>
            <w:shd w:val="clear" w:color="auto" w:fill="E0E1DD" w:themeFill="accent3"/>
            <w:vAlign w:val="center"/>
          </w:tcPr>
          <w:p w:rsidR="009B7458" w:rsidRDefault="0077496F" w:rsidP="0077496F">
            <w:pPr>
              <w:pStyle w:val="SAGETableText"/>
            </w:pPr>
            <w:r>
              <w:t>Oui</w:t>
            </w:r>
          </w:p>
        </w:tc>
      </w:tr>
    </w:tbl>
    <w:p w:rsidR="005C5DAC" w:rsidRDefault="005C5DAC">
      <w:pPr>
        <w:spacing w:after="200" w:line="0" w:lineRule="auto"/>
        <w:rPr>
          <w:b/>
          <w:color w:val="41A940" w:themeColor="background2"/>
          <w:sz w:val="28"/>
        </w:rPr>
      </w:pPr>
      <w:r>
        <w:br w:type="page"/>
      </w:r>
    </w:p>
    <w:p w:rsidR="009D2400" w:rsidRDefault="009D2400" w:rsidP="005B33E8">
      <w:pPr>
        <w:pStyle w:val="SAGEHeading2"/>
      </w:pPr>
      <w:bookmarkStart w:id="17" w:name="_Toc450907684"/>
      <w:r>
        <w:lastRenderedPageBreak/>
        <w:t>Architecture 3 Tiers avec répartiteur de charge.</w:t>
      </w:r>
      <w:bookmarkEnd w:id="17"/>
    </w:p>
    <w:p w:rsidR="00DD0950" w:rsidRDefault="00DD0950" w:rsidP="00DD0950">
      <w:pPr>
        <w:pStyle w:val="SAGEBodyText"/>
      </w:pPr>
      <w:r>
        <w:rPr>
          <w:noProof/>
          <w:lang w:eastAsia="fr-FR"/>
        </w:rPr>
        <w:drawing>
          <wp:inline distT="0" distB="0" distL="0" distR="0" wp14:anchorId="68DD0DE2" wp14:editId="036A85D9">
            <wp:extent cx="5904000" cy="3938400"/>
            <wp:effectExtent l="0" t="0" r="1905" b="5080"/>
            <wp:docPr id="452" name="Image 452" descr="C:\Mes documents\Resources\svg-clipart\sage1000-guides\architecture-3Tiers-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Mes documents\Resources\svg-clipart\sage1000-guides\architecture-3Tiers-L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4000" cy="3938400"/>
                    </a:xfrm>
                    <a:prstGeom prst="rect">
                      <a:avLst/>
                    </a:prstGeom>
                    <a:noFill/>
                    <a:ln>
                      <a:noFill/>
                    </a:ln>
                  </pic:spPr>
                </pic:pic>
              </a:graphicData>
            </a:graphic>
          </wp:inline>
        </w:drawing>
      </w:r>
    </w:p>
    <w:p w:rsidR="00DD0950" w:rsidRDefault="00DD0950" w:rsidP="00DB7457">
      <w:pPr>
        <w:pStyle w:val="SAGEBodyText"/>
        <w:rPr>
          <w:b/>
        </w:rPr>
      </w:pPr>
      <w:r w:rsidRPr="00607D06">
        <w:t xml:space="preserve">Cette </w:t>
      </w:r>
      <w:r>
        <w:t>architectu</w:t>
      </w:r>
      <w:r w:rsidR="00FE3C66">
        <w:t>r</w:t>
      </w:r>
      <w:r>
        <w:t xml:space="preserve">e permet de mettre en œuvre une fonction d’équilibrage de charge sur plusieurs services </w:t>
      </w:r>
      <w:r w:rsidR="00FE3C66">
        <w:t xml:space="preserve">Sage FRP </w:t>
      </w:r>
      <w:r>
        <w:t xml:space="preserve">1000. La fonction de répartition est prise en charge par le serveur </w:t>
      </w:r>
      <w:r w:rsidRPr="00DB7457">
        <w:t>http</w:t>
      </w:r>
      <w:r>
        <w:t xml:space="preserve"> à travers l’extension </w:t>
      </w:r>
      <w:r w:rsidR="00FE3C66">
        <w:t>Sage FRP</w:t>
      </w:r>
      <w:r>
        <w:t xml:space="preserve"> 1000 associée.</w:t>
      </w:r>
    </w:p>
    <w:tbl>
      <w:tblPr>
        <w:tblStyle w:val="Grilledutableau"/>
        <w:tblW w:w="9282"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497"/>
        <w:gridCol w:w="4785"/>
      </w:tblGrid>
      <w:tr w:rsidR="00234B8D" w:rsidTr="004B6241">
        <w:trPr>
          <w:trHeight w:val="518"/>
        </w:trPr>
        <w:tc>
          <w:tcPr>
            <w:tcW w:w="4497" w:type="dxa"/>
            <w:tcBorders>
              <w:top w:val="single" w:sz="8" w:space="0" w:color="FFFFFF" w:themeColor="background1"/>
              <w:bottom w:val="single" w:sz="4" w:space="0" w:color="FFFFFF" w:themeColor="background1"/>
            </w:tcBorders>
            <w:shd w:val="clear" w:color="auto" w:fill="4D4F53" w:themeFill="accent1"/>
            <w:vAlign w:val="center"/>
          </w:tcPr>
          <w:p w:rsidR="00234B8D" w:rsidRPr="005A5E9A" w:rsidRDefault="00234B8D" w:rsidP="00962C90">
            <w:pPr>
              <w:pStyle w:val="SAGETableSubtitle"/>
            </w:pPr>
            <w:r>
              <w:t>Fonction</w:t>
            </w:r>
          </w:p>
        </w:tc>
        <w:tc>
          <w:tcPr>
            <w:tcW w:w="4785" w:type="dxa"/>
            <w:tcBorders>
              <w:top w:val="single" w:sz="8" w:space="0" w:color="FFFFFF" w:themeColor="background1"/>
              <w:bottom w:val="single" w:sz="4" w:space="0" w:color="FFFFFF" w:themeColor="background1"/>
            </w:tcBorders>
            <w:shd w:val="clear" w:color="auto" w:fill="4D4F53" w:themeFill="accent1"/>
            <w:vAlign w:val="center"/>
          </w:tcPr>
          <w:p w:rsidR="00234B8D" w:rsidRPr="005A5E9A" w:rsidRDefault="00234B8D" w:rsidP="00962C90">
            <w:pPr>
              <w:pStyle w:val="SAGETableSubtitle"/>
            </w:pPr>
            <w:r>
              <w:t>Supporté</w:t>
            </w:r>
          </w:p>
        </w:tc>
      </w:tr>
      <w:tr w:rsidR="00234B8D" w:rsidTr="004B6241">
        <w:trPr>
          <w:trHeight w:val="518"/>
        </w:trPr>
        <w:tc>
          <w:tcPr>
            <w:tcW w:w="4497"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 xml:space="preserve">Type d’accès </w:t>
            </w:r>
          </w:p>
        </w:tc>
        <w:tc>
          <w:tcPr>
            <w:tcW w:w="4785"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Desktop / Web / Outlook</w:t>
            </w:r>
          </w:p>
        </w:tc>
      </w:tr>
      <w:tr w:rsidR="00234B8D" w:rsidTr="004B6241">
        <w:trPr>
          <w:trHeight w:val="518"/>
        </w:trPr>
        <w:tc>
          <w:tcPr>
            <w:tcW w:w="4497"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Répartition de charge</w:t>
            </w:r>
          </w:p>
        </w:tc>
        <w:tc>
          <w:tcPr>
            <w:tcW w:w="4785"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234B8D">
            <w:pPr>
              <w:pStyle w:val="SAGETableText"/>
            </w:pPr>
            <w:r>
              <w:t>Oui, par le service http</w:t>
            </w:r>
          </w:p>
        </w:tc>
      </w:tr>
      <w:tr w:rsidR="00234B8D" w:rsidTr="009B7458">
        <w:trPr>
          <w:trHeight w:val="518"/>
        </w:trPr>
        <w:tc>
          <w:tcPr>
            <w:tcW w:w="4497" w:type="dxa"/>
            <w:tcBorders>
              <w:top w:val="single" w:sz="4" w:space="0" w:color="FFFFFF" w:themeColor="background1"/>
              <w:bottom w:val="single" w:sz="4" w:space="0" w:color="FFFFFF" w:themeColor="background1"/>
            </w:tcBorders>
            <w:shd w:val="clear" w:color="auto" w:fill="E0E1DD" w:themeFill="accent3"/>
            <w:vAlign w:val="center"/>
          </w:tcPr>
          <w:p w:rsidR="00234B8D" w:rsidRPr="003A3C23" w:rsidRDefault="00234B8D" w:rsidP="00962C90">
            <w:pPr>
              <w:pStyle w:val="SAGETableText"/>
            </w:pPr>
            <w:r>
              <w:t>Traitement parallélisés</w:t>
            </w:r>
          </w:p>
        </w:tc>
        <w:tc>
          <w:tcPr>
            <w:tcW w:w="4785"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Non</w:t>
            </w:r>
          </w:p>
        </w:tc>
      </w:tr>
      <w:tr w:rsidR="009B7458" w:rsidTr="004B6241">
        <w:trPr>
          <w:trHeight w:val="518"/>
        </w:trPr>
        <w:tc>
          <w:tcPr>
            <w:tcW w:w="4497"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77496F">
            <w:pPr>
              <w:pStyle w:val="SAGETableText"/>
            </w:pPr>
            <w:r>
              <w:t>Communication bancaire</w:t>
            </w:r>
          </w:p>
        </w:tc>
        <w:tc>
          <w:tcPr>
            <w:tcW w:w="4785"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77496F">
            <w:pPr>
              <w:pStyle w:val="SAGETableText"/>
            </w:pPr>
            <w:r>
              <w:t>Doit être installé séparément</w:t>
            </w:r>
          </w:p>
        </w:tc>
      </w:tr>
    </w:tbl>
    <w:p w:rsidR="00234B8D" w:rsidRDefault="00234B8D" w:rsidP="00DD0950">
      <w:pPr>
        <w:pStyle w:val="SAGEBodyText"/>
      </w:pPr>
    </w:p>
    <w:p w:rsidR="00DD0950" w:rsidRDefault="00DD0950">
      <w:pPr>
        <w:spacing w:after="200" w:line="0" w:lineRule="auto"/>
      </w:pPr>
      <w:r>
        <w:br w:type="page"/>
      </w:r>
    </w:p>
    <w:p w:rsidR="009D2400" w:rsidRDefault="009D2400" w:rsidP="005B33E8">
      <w:pPr>
        <w:pStyle w:val="SAGEHeading2"/>
      </w:pPr>
      <w:bookmarkStart w:id="18" w:name="_Toc450907685"/>
      <w:r>
        <w:lastRenderedPageBreak/>
        <w:t>Architecture 3 Tiers avec serveur http intégré</w:t>
      </w:r>
      <w:bookmarkEnd w:id="18"/>
    </w:p>
    <w:p w:rsidR="00DD0950" w:rsidRDefault="00D77B98" w:rsidP="00DD0950">
      <w:pPr>
        <w:pStyle w:val="SAGEBodyText"/>
      </w:pPr>
      <w:r>
        <w:rPr>
          <w:noProof/>
          <w:lang w:eastAsia="fr-FR"/>
        </w:rPr>
        <w:drawing>
          <wp:inline distT="0" distB="0" distL="0" distR="0">
            <wp:extent cx="6116400" cy="4086000"/>
            <wp:effectExtent l="0" t="0" r="0" b="0"/>
            <wp:docPr id="7" name="Image 7" descr="C:\Source\documents\Resources\sage1000-guides\architecture-http-integ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ource\documents\Resources\sage1000-guides\architecture-http-integ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400" cy="4086000"/>
                    </a:xfrm>
                    <a:prstGeom prst="rect">
                      <a:avLst/>
                    </a:prstGeom>
                    <a:noFill/>
                    <a:ln>
                      <a:noFill/>
                    </a:ln>
                  </pic:spPr>
                </pic:pic>
              </a:graphicData>
            </a:graphic>
          </wp:inline>
        </w:drawing>
      </w:r>
    </w:p>
    <w:p w:rsidR="00DB7457" w:rsidRDefault="00DB7457" w:rsidP="00DB7457">
      <w:pPr>
        <w:pStyle w:val="SAGEBodyText"/>
      </w:pPr>
      <w:r>
        <w:t xml:space="preserve">Cette architecture permet de simplifier le déploiement et la configuration en supprimant le serveur http externe et en utilisant le serveur http intégré au serveur d’Application </w:t>
      </w:r>
      <w:r w:rsidR="00FE3C66">
        <w:t xml:space="preserve">Sage FRP </w:t>
      </w:r>
      <w:r>
        <w:t>1000</w:t>
      </w:r>
    </w:p>
    <w:tbl>
      <w:tblPr>
        <w:tblStyle w:val="Grilledutableau"/>
        <w:tblW w:w="9312"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511"/>
        <w:gridCol w:w="4801"/>
      </w:tblGrid>
      <w:tr w:rsidR="00234B8D" w:rsidTr="004B6241">
        <w:trPr>
          <w:trHeight w:val="529"/>
        </w:trPr>
        <w:tc>
          <w:tcPr>
            <w:tcW w:w="4511" w:type="dxa"/>
            <w:tcBorders>
              <w:top w:val="single" w:sz="8" w:space="0" w:color="FFFFFF" w:themeColor="background1"/>
              <w:bottom w:val="single" w:sz="4" w:space="0" w:color="FFFFFF" w:themeColor="background1"/>
            </w:tcBorders>
            <w:shd w:val="clear" w:color="auto" w:fill="4D4F53" w:themeFill="accent1"/>
            <w:vAlign w:val="center"/>
          </w:tcPr>
          <w:p w:rsidR="00234B8D" w:rsidRPr="005A5E9A" w:rsidRDefault="00234B8D" w:rsidP="00962C90">
            <w:pPr>
              <w:pStyle w:val="SAGETableSubtitle"/>
            </w:pPr>
            <w:r>
              <w:t>Fonction</w:t>
            </w:r>
          </w:p>
        </w:tc>
        <w:tc>
          <w:tcPr>
            <w:tcW w:w="4801" w:type="dxa"/>
            <w:tcBorders>
              <w:top w:val="single" w:sz="8" w:space="0" w:color="FFFFFF" w:themeColor="background1"/>
              <w:bottom w:val="single" w:sz="4" w:space="0" w:color="FFFFFF" w:themeColor="background1"/>
            </w:tcBorders>
            <w:shd w:val="clear" w:color="auto" w:fill="4D4F53" w:themeFill="accent1"/>
            <w:vAlign w:val="center"/>
          </w:tcPr>
          <w:p w:rsidR="00234B8D" w:rsidRPr="005A5E9A" w:rsidRDefault="00234B8D" w:rsidP="00962C90">
            <w:pPr>
              <w:pStyle w:val="SAGETableSubtitle"/>
            </w:pPr>
            <w:r>
              <w:t>Supporté</w:t>
            </w:r>
          </w:p>
        </w:tc>
      </w:tr>
      <w:tr w:rsidR="00234B8D" w:rsidTr="004B6241">
        <w:trPr>
          <w:trHeight w:val="529"/>
        </w:trPr>
        <w:tc>
          <w:tcPr>
            <w:tcW w:w="4511"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 xml:space="preserve">Type d’accès </w:t>
            </w:r>
          </w:p>
        </w:tc>
        <w:tc>
          <w:tcPr>
            <w:tcW w:w="4801"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Desktop / Web / Outlook / Mobile</w:t>
            </w:r>
          </w:p>
        </w:tc>
      </w:tr>
      <w:tr w:rsidR="00234B8D" w:rsidTr="004B6241">
        <w:trPr>
          <w:trHeight w:val="529"/>
        </w:trPr>
        <w:tc>
          <w:tcPr>
            <w:tcW w:w="4511"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Répartition de charge</w:t>
            </w:r>
          </w:p>
        </w:tc>
        <w:tc>
          <w:tcPr>
            <w:tcW w:w="4801"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Non</w:t>
            </w:r>
          </w:p>
        </w:tc>
      </w:tr>
      <w:tr w:rsidR="00234B8D" w:rsidTr="009B7458">
        <w:trPr>
          <w:trHeight w:val="529"/>
        </w:trPr>
        <w:tc>
          <w:tcPr>
            <w:tcW w:w="4511" w:type="dxa"/>
            <w:tcBorders>
              <w:top w:val="single" w:sz="4" w:space="0" w:color="FFFFFF" w:themeColor="background1"/>
              <w:bottom w:val="single" w:sz="4" w:space="0" w:color="FFFFFF" w:themeColor="background1"/>
            </w:tcBorders>
            <w:shd w:val="clear" w:color="auto" w:fill="E0E1DD" w:themeFill="accent3"/>
            <w:vAlign w:val="center"/>
          </w:tcPr>
          <w:p w:rsidR="00234B8D" w:rsidRPr="003A3C23" w:rsidRDefault="00234B8D" w:rsidP="00962C90">
            <w:pPr>
              <w:pStyle w:val="SAGETableText"/>
            </w:pPr>
            <w:r>
              <w:t>Traitement parallélisés</w:t>
            </w:r>
          </w:p>
        </w:tc>
        <w:tc>
          <w:tcPr>
            <w:tcW w:w="4801"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Non</w:t>
            </w:r>
          </w:p>
        </w:tc>
      </w:tr>
      <w:tr w:rsidR="009B7458" w:rsidTr="004B6241">
        <w:trPr>
          <w:trHeight w:val="529"/>
        </w:trPr>
        <w:tc>
          <w:tcPr>
            <w:tcW w:w="4511"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77496F">
            <w:pPr>
              <w:pStyle w:val="SAGETableText"/>
            </w:pPr>
            <w:r>
              <w:t>Communication bancaire</w:t>
            </w:r>
          </w:p>
        </w:tc>
        <w:tc>
          <w:tcPr>
            <w:tcW w:w="4801"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77496F">
            <w:pPr>
              <w:pStyle w:val="SAGETableText"/>
            </w:pPr>
            <w:r>
              <w:t>Doit être installé séparément (*)</w:t>
            </w:r>
          </w:p>
        </w:tc>
      </w:tr>
    </w:tbl>
    <w:p w:rsidR="009B7458" w:rsidRDefault="009B7458" w:rsidP="00DD0950">
      <w:pPr>
        <w:pStyle w:val="SAGEBodyText"/>
      </w:pPr>
      <w:r>
        <w:t xml:space="preserve">(*) Sage FRP 1000 Communication bancaire nécessite Microsoft </w:t>
      </w:r>
      <w:r w:rsidR="005C5DAC">
        <w:t>IIS</w:t>
      </w:r>
    </w:p>
    <w:p w:rsidR="00DD0950" w:rsidRDefault="00DD0950">
      <w:pPr>
        <w:spacing w:after="200" w:line="0" w:lineRule="auto"/>
      </w:pPr>
      <w:r>
        <w:br w:type="page"/>
      </w:r>
    </w:p>
    <w:p w:rsidR="009D2400" w:rsidRDefault="009D2400" w:rsidP="005B33E8">
      <w:pPr>
        <w:pStyle w:val="SAGEHeading2"/>
      </w:pPr>
      <w:bookmarkStart w:id="19" w:name="_Toc450907686"/>
      <w:r>
        <w:lastRenderedPageBreak/>
        <w:t xml:space="preserve">Architecture 3 Tiers </w:t>
      </w:r>
      <w:r w:rsidRPr="009D2400">
        <w:t>Cluster</w:t>
      </w:r>
      <w:bookmarkEnd w:id="19"/>
    </w:p>
    <w:p w:rsidR="00DD0950" w:rsidRDefault="003C3A35" w:rsidP="00DD0950">
      <w:pPr>
        <w:pStyle w:val="SAGEBodyText"/>
      </w:pPr>
      <w:r>
        <w:rPr>
          <w:noProof/>
          <w:lang w:eastAsia="fr-FR"/>
        </w:rPr>
        <w:drawing>
          <wp:inline distT="0" distB="0" distL="0" distR="0">
            <wp:extent cx="6115050" cy="4076700"/>
            <wp:effectExtent l="0" t="0" r="0" b="0"/>
            <wp:docPr id="11" name="Image 11" descr="C:\Source\documents\Resources\sage1000-guides\architectu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ource\documents\Resources\sage1000-guides\architecture-clust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p w:rsidR="00DD0950" w:rsidRDefault="00FE3C66" w:rsidP="00FE3C66">
      <w:pPr>
        <w:pStyle w:val="SAGEBodyText"/>
      </w:pPr>
      <w:r>
        <w:t xml:space="preserve">Cette architecture permet de mettre en œuvre un Cluster de serveur Sage FRP 1000 sur la même application métier. Un Cluster Sage FRP 1000 supporte l’équilibrage de charge des utilisateurs et la répartition des certains processus batch sur l’ensemble des nœuds du cluster. </w:t>
      </w:r>
    </w:p>
    <w:tbl>
      <w:tblPr>
        <w:tblStyle w:val="Grilledutableau"/>
        <w:tblW w:w="9282"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497"/>
        <w:gridCol w:w="4785"/>
      </w:tblGrid>
      <w:tr w:rsidR="00234B8D" w:rsidTr="004B6241">
        <w:trPr>
          <w:trHeight w:val="544"/>
        </w:trPr>
        <w:tc>
          <w:tcPr>
            <w:tcW w:w="4497" w:type="dxa"/>
            <w:tcBorders>
              <w:top w:val="single" w:sz="8" w:space="0" w:color="FFFFFF" w:themeColor="background1"/>
              <w:bottom w:val="single" w:sz="4" w:space="0" w:color="FFFFFF" w:themeColor="background1"/>
            </w:tcBorders>
            <w:shd w:val="clear" w:color="auto" w:fill="4D4F53" w:themeFill="accent1"/>
            <w:vAlign w:val="center"/>
          </w:tcPr>
          <w:p w:rsidR="00234B8D" w:rsidRPr="005A5E9A" w:rsidRDefault="00234B8D" w:rsidP="00962C90">
            <w:pPr>
              <w:pStyle w:val="SAGETableSubtitle"/>
            </w:pPr>
            <w:r>
              <w:t>Fonction</w:t>
            </w:r>
          </w:p>
        </w:tc>
        <w:tc>
          <w:tcPr>
            <w:tcW w:w="4785" w:type="dxa"/>
            <w:tcBorders>
              <w:top w:val="single" w:sz="8" w:space="0" w:color="FFFFFF" w:themeColor="background1"/>
              <w:bottom w:val="single" w:sz="4" w:space="0" w:color="FFFFFF" w:themeColor="background1"/>
            </w:tcBorders>
            <w:shd w:val="clear" w:color="auto" w:fill="4D4F53" w:themeFill="accent1"/>
            <w:vAlign w:val="center"/>
          </w:tcPr>
          <w:p w:rsidR="00234B8D" w:rsidRPr="005A5E9A" w:rsidRDefault="00234B8D" w:rsidP="00962C90">
            <w:pPr>
              <w:pStyle w:val="SAGETableSubtitle"/>
            </w:pPr>
            <w:r>
              <w:t>Supporté</w:t>
            </w:r>
          </w:p>
        </w:tc>
      </w:tr>
      <w:tr w:rsidR="00234B8D" w:rsidTr="004B6241">
        <w:trPr>
          <w:trHeight w:val="544"/>
        </w:trPr>
        <w:tc>
          <w:tcPr>
            <w:tcW w:w="4497"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 xml:space="preserve">Type d’accès </w:t>
            </w:r>
          </w:p>
        </w:tc>
        <w:tc>
          <w:tcPr>
            <w:tcW w:w="4785"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Desktop / Web / Outlook / Mobile</w:t>
            </w:r>
          </w:p>
        </w:tc>
      </w:tr>
      <w:tr w:rsidR="00234B8D" w:rsidTr="004B6241">
        <w:trPr>
          <w:trHeight w:val="544"/>
        </w:trPr>
        <w:tc>
          <w:tcPr>
            <w:tcW w:w="4497"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Répartition de charge</w:t>
            </w:r>
          </w:p>
        </w:tc>
        <w:tc>
          <w:tcPr>
            <w:tcW w:w="4785"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Oui par les services Sage FRP 1000</w:t>
            </w:r>
          </w:p>
        </w:tc>
      </w:tr>
      <w:tr w:rsidR="00234B8D" w:rsidTr="009B7458">
        <w:trPr>
          <w:trHeight w:val="544"/>
        </w:trPr>
        <w:tc>
          <w:tcPr>
            <w:tcW w:w="4497" w:type="dxa"/>
            <w:tcBorders>
              <w:top w:val="single" w:sz="4" w:space="0" w:color="FFFFFF" w:themeColor="background1"/>
              <w:bottom w:val="single" w:sz="4" w:space="0" w:color="FFFFFF" w:themeColor="background1"/>
            </w:tcBorders>
            <w:shd w:val="clear" w:color="auto" w:fill="E0E1DD" w:themeFill="accent3"/>
            <w:vAlign w:val="center"/>
          </w:tcPr>
          <w:p w:rsidR="00234B8D" w:rsidRPr="003A3C23" w:rsidRDefault="00234B8D" w:rsidP="00962C90">
            <w:pPr>
              <w:pStyle w:val="SAGETableText"/>
            </w:pPr>
            <w:r>
              <w:t>Traitement parallélisés</w:t>
            </w:r>
          </w:p>
        </w:tc>
        <w:tc>
          <w:tcPr>
            <w:tcW w:w="4785"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Oui</w:t>
            </w:r>
            <w:r w:rsidR="004A49F6">
              <w:t xml:space="preserve"> (*)</w:t>
            </w:r>
          </w:p>
        </w:tc>
      </w:tr>
      <w:tr w:rsidR="009B7458" w:rsidTr="004B6241">
        <w:trPr>
          <w:trHeight w:val="544"/>
        </w:trPr>
        <w:tc>
          <w:tcPr>
            <w:tcW w:w="4497"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77496F">
            <w:pPr>
              <w:pStyle w:val="SAGETableText"/>
            </w:pPr>
            <w:r>
              <w:t>Communication bancaire</w:t>
            </w:r>
          </w:p>
        </w:tc>
        <w:tc>
          <w:tcPr>
            <w:tcW w:w="4785"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77496F">
            <w:pPr>
              <w:pStyle w:val="SAGETableText"/>
            </w:pPr>
            <w:r>
              <w:t>Doit être installé séparément</w:t>
            </w:r>
          </w:p>
        </w:tc>
      </w:tr>
    </w:tbl>
    <w:p w:rsidR="00DD0950" w:rsidRDefault="00DD0950" w:rsidP="00DD0950">
      <w:pPr>
        <w:pStyle w:val="SAGEBodyText"/>
      </w:pPr>
      <w:r>
        <w:t>(*) Pour les traitements supportant cette fonctionnalité.</w:t>
      </w:r>
    </w:p>
    <w:p w:rsidR="00726462" w:rsidRDefault="00726462">
      <w:pPr>
        <w:spacing w:after="200" w:line="0" w:lineRule="auto"/>
        <w:rPr>
          <w:b/>
          <w:color w:val="41A940" w:themeColor="background2"/>
          <w:sz w:val="28"/>
        </w:rPr>
      </w:pPr>
      <w:r>
        <w:br w:type="page"/>
      </w:r>
    </w:p>
    <w:p w:rsidR="00726462" w:rsidRDefault="00726462" w:rsidP="00726462">
      <w:pPr>
        <w:pStyle w:val="SAGEHeading2"/>
      </w:pPr>
      <w:bookmarkStart w:id="20" w:name="_Toc450907687"/>
      <w:r>
        <w:lastRenderedPageBreak/>
        <w:t>Architecture 3 Tiers cluster déployée sur Microsoft Azure.</w:t>
      </w:r>
      <w:bookmarkEnd w:id="20"/>
    </w:p>
    <w:p w:rsidR="00726462" w:rsidRDefault="00726462" w:rsidP="00726462">
      <w:pPr>
        <w:pStyle w:val="SAGEBodyText"/>
      </w:pPr>
      <w:r>
        <w:rPr>
          <w:noProof/>
          <w:lang w:eastAsia="fr-FR"/>
        </w:rPr>
        <w:drawing>
          <wp:inline distT="0" distB="0" distL="0" distR="0">
            <wp:extent cx="6115050" cy="4038600"/>
            <wp:effectExtent l="0" t="0" r="0" b="0"/>
            <wp:docPr id="13" name="Image 13" descr="C:\Source\documents\Resources\sage1000-guides\a-cluster-az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documents\Resources\sage1000-guides\a-cluster-azu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4038600"/>
                    </a:xfrm>
                    <a:prstGeom prst="rect">
                      <a:avLst/>
                    </a:prstGeom>
                    <a:noFill/>
                    <a:ln>
                      <a:noFill/>
                    </a:ln>
                  </pic:spPr>
                </pic:pic>
              </a:graphicData>
            </a:graphic>
          </wp:inline>
        </w:drawing>
      </w:r>
    </w:p>
    <w:p w:rsidR="00726462" w:rsidRDefault="00726462" w:rsidP="00726462">
      <w:pPr>
        <w:pStyle w:val="SAGEBodyText"/>
      </w:pPr>
      <w:r>
        <w:t xml:space="preserve">Cette architecture permet de mettre en œuvre un Cluster de serveur Sage FRP 1000 sur la même application métier déployé su Microsoft Azure. Un Cluster Sage FRP 1000 supporte l’équilibrage de charge des utilisateurs et la répartition des certains processus batch sur l’ensemble des nœuds du cluster. </w:t>
      </w:r>
    </w:p>
    <w:tbl>
      <w:tblPr>
        <w:tblStyle w:val="Grilledutableau"/>
        <w:tblW w:w="9282"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497"/>
        <w:gridCol w:w="4785"/>
      </w:tblGrid>
      <w:tr w:rsidR="00726462" w:rsidTr="00AF08B3">
        <w:trPr>
          <w:trHeight w:val="544"/>
        </w:trPr>
        <w:tc>
          <w:tcPr>
            <w:tcW w:w="4497" w:type="dxa"/>
            <w:tcBorders>
              <w:top w:val="single" w:sz="8" w:space="0" w:color="FFFFFF" w:themeColor="background1"/>
              <w:bottom w:val="single" w:sz="4" w:space="0" w:color="FFFFFF" w:themeColor="background1"/>
            </w:tcBorders>
            <w:shd w:val="clear" w:color="auto" w:fill="4D4F53" w:themeFill="accent1"/>
            <w:vAlign w:val="center"/>
          </w:tcPr>
          <w:p w:rsidR="00726462" w:rsidRPr="005A5E9A" w:rsidRDefault="00726462" w:rsidP="00AF08B3">
            <w:pPr>
              <w:pStyle w:val="SAGETableSubtitle"/>
            </w:pPr>
            <w:r>
              <w:t>Fonction</w:t>
            </w:r>
          </w:p>
        </w:tc>
        <w:tc>
          <w:tcPr>
            <w:tcW w:w="4785" w:type="dxa"/>
            <w:tcBorders>
              <w:top w:val="single" w:sz="8" w:space="0" w:color="FFFFFF" w:themeColor="background1"/>
              <w:bottom w:val="single" w:sz="4" w:space="0" w:color="FFFFFF" w:themeColor="background1"/>
            </w:tcBorders>
            <w:shd w:val="clear" w:color="auto" w:fill="4D4F53" w:themeFill="accent1"/>
            <w:vAlign w:val="center"/>
          </w:tcPr>
          <w:p w:rsidR="00726462" w:rsidRPr="005A5E9A" w:rsidRDefault="00726462" w:rsidP="00AF08B3">
            <w:pPr>
              <w:pStyle w:val="SAGETableSubtitle"/>
            </w:pPr>
            <w:r>
              <w:t>Supporté</w:t>
            </w:r>
          </w:p>
        </w:tc>
      </w:tr>
      <w:tr w:rsidR="00726462" w:rsidTr="00AF08B3">
        <w:trPr>
          <w:trHeight w:val="544"/>
        </w:trPr>
        <w:tc>
          <w:tcPr>
            <w:tcW w:w="4497" w:type="dxa"/>
            <w:tcBorders>
              <w:top w:val="single" w:sz="4" w:space="0" w:color="FFFFFF" w:themeColor="background1"/>
              <w:bottom w:val="single" w:sz="4" w:space="0" w:color="FFFFFF" w:themeColor="background1"/>
            </w:tcBorders>
            <w:shd w:val="clear" w:color="auto" w:fill="E0E1DD" w:themeFill="accent3"/>
            <w:vAlign w:val="center"/>
          </w:tcPr>
          <w:p w:rsidR="00726462" w:rsidRDefault="00726462" w:rsidP="00AF08B3">
            <w:pPr>
              <w:pStyle w:val="SAGETableText"/>
            </w:pPr>
            <w:r>
              <w:t xml:space="preserve">Type d’accès </w:t>
            </w:r>
          </w:p>
        </w:tc>
        <w:tc>
          <w:tcPr>
            <w:tcW w:w="4785" w:type="dxa"/>
            <w:tcBorders>
              <w:top w:val="single" w:sz="4" w:space="0" w:color="FFFFFF" w:themeColor="background1"/>
              <w:bottom w:val="single" w:sz="4" w:space="0" w:color="FFFFFF" w:themeColor="background1"/>
            </w:tcBorders>
            <w:shd w:val="clear" w:color="auto" w:fill="E0E1DD" w:themeFill="accent3"/>
            <w:vAlign w:val="center"/>
          </w:tcPr>
          <w:p w:rsidR="00726462" w:rsidRDefault="00726462" w:rsidP="00726462">
            <w:pPr>
              <w:pStyle w:val="SAGETableText"/>
            </w:pPr>
            <w:r>
              <w:t>Web / Mobile</w:t>
            </w:r>
          </w:p>
        </w:tc>
      </w:tr>
      <w:tr w:rsidR="00726462" w:rsidTr="00AF08B3">
        <w:trPr>
          <w:trHeight w:val="544"/>
        </w:trPr>
        <w:tc>
          <w:tcPr>
            <w:tcW w:w="4497" w:type="dxa"/>
            <w:tcBorders>
              <w:top w:val="single" w:sz="4" w:space="0" w:color="FFFFFF" w:themeColor="background1"/>
              <w:bottom w:val="single" w:sz="4" w:space="0" w:color="FFFFFF" w:themeColor="background1"/>
            </w:tcBorders>
            <w:shd w:val="clear" w:color="auto" w:fill="E0E1DD" w:themeFill="accent3"/>
            <w:vAlign w:val="center"/>
          </w:tcPr>
          <w:p w:rsidR="00726462" w:rsidRDefault="00726462" w:rsidP="00AF08B3">
            <w:pPr>
              <w:pStyle w:val="SAGETableText"/>
            </w:pPr>
            <w:r>
              <w:t>Répartition de charge</w:t>
            </w:r>
          </w:p>
        </w:tc>
        <w:tc>
          <w:tcPr>
            <w:tcW w:w="4785" w:type="dxa"/>
            <w:tcBorders>
              <w:top w:val="single" w:sz="4" w:space="0" w:color="FFFFFF" w:themeColor="background1"/>
              <w:bottom w:val="single" w:sz="4" w:space="0" w:color="FFFFFF" w:themeColor="background1"/>
            </w:tcBorders>
            <w:shd w:val="clear" w:color="auto" w:fill="E0E1DD" w:themeFill="accent3"/>
            <w:vAlign w:val="center"/>
          </w:tcPr>
          <w:p w:rsidR="00726462" w:rsidRDefault="00726462" w:rsidP="00726462">
            <w:pPr>
              <w:pStyle w:val="SAGETableText"/>
            </w:pPr>
            <w:r>
              <w:t>Oui par Microsoft Application Gateway</w:t>
            </w:r>
          </w:p>
        </w:tc>
      </w:tr>
      <w:tr w:rsidR="00726462" w:rsidTr="00AF08B3">
        <w:trPr>
          <w:trHeight w:val="544"/>
        </w:trPr>
        <w:tc>
          <w:tcPr>
            <w:tcW w:w="4497" w:type="dxa"/>
            <w:tcBorders>
              <w:top w:val="single" w:sz="4" w:space="0" w:color="FFFFFF" w:themeColor="background1"/>
              <w:bottom w:val="single" w:sz="4" w:space="0" w:color="FFFFFF" w:themeColor="background1"/>
            </w:tcBorders>
            <w:shd w:val="clear" w:color="auto" w:fill="E0E1DD" w:themeFill="accent3"/>
            <w:vAlign w:val="center"/>
          </w:tcPr>
          <w:p w:rsidR="00726462" w:rsidRPr="003A3C23" w:rsidRDefault="00726462" w:rsidP="00AF08B3">
            <w:pPr>
              <w:pStyle w:val="SAGETableText"/>
            </w:pPr>
            <w:r>
              <w:t>Traitement parallélisés</w:t>
            </w:r>
          </w:p>
        </w:tc>
        <w:tc>
          <w:tcPr>
            <w:tcW w:w="4785" w:type="dxa"/>
            <w:tcBorders>
              <w:top w:val="single" w:sz="4" w:space="0" w:color="FFFFFF" w:themeColor="background1"/>
              <w:bottom w:val="single" w:sz="4" w:space="0" w:color="FFFFFF" w:themeColor="background1"/>
            </w:tcBorders>
            <w:shd w:val="clear" w:color="auto" w:fill="E0E1DD" w:themeFill="accent3"/>
            <w:vAlign w:val="center"/>
          </w:tcPr>
          <w:p w:rsidR="00726462" w:rsidRDefault="00726462" w:rsidP="00AF08B3">
            <w:pPr>
              <w:pStyle w:val="SAGETableText"/>
            </w:pPr>
            <w:r>
              <w:t>Oui (*)</w:t>
            </w:r>
          </w:p>
        </w:tc>
      </w:tr>
      <w:tr w:rsidR="00726462" w:rsidTr="00AF08B3">
        <w:trPr>
          <w:trHeight w:val="544"/>
        </w:trPr>
        <w:tc>
          <w:tcPr>
            <w:tcW w:w="4497" w:type="dxa"/>
            <w:tcBorders>
              <w:top w:val="single" w:sz="4" w:space="0" w:color="FFFFFF" w:themeColor="background1"/>
              <w:bottom w:val="single" w:sz="8" w:space="0" w:color="FFFFFF" w:themeColor="background1"/>
            </w:tcBorders>
            <w:shd w:val="clear" w:color="auto" w:fill="E0E1DD" w:themeFill="accent3"/>
            <w:vAlign w:val="center"/>
          </w:tcPr>
          <w:p w:rsidR="00726462" w:rsidRDefault="00726462" w:rsidP="00AF08B3">
            <w:pPr>
              <w:pStyle w:val="SAGETableText"/>
            </w:pPr>
            <w:r>
              <w:t>Communication bancaire</w:t>
            </w:r>
          </w:p>
        </w:tc>
        <w:tc>
          <w:tcPr>
            <w:tcW w:w="4785" w:type="dxa"/>
            <w:tcBorders>
              <w:top w:val="single" w:sz="4" w:space="0" w:color="FFFFFF" w:themeColor="background1"/>
              <w:bottom w:val="single" w:sz="8" w:space="0" w:color="FFFFFF" w:themeColor="background1"/>
            </w:tcBorders>
            <w:shd w:val="clear" w:color="auto" w:fill="E0E1DD" w:themeFill="accent3"/>
            <w:vAlign w:val="center"/>
          </w:tcPr>
          <w:p w:rsidR="00726462" w:rsidRDefault="00726462" w:rsidP="00AF08B3">
            <w:pPr>
              <w:pStyle w:val="SAGETableText"/>
            </w:pPr>
            <w:r>
              <w:t>Non</w:t>
            </w:r>
          </w:p>
        </w:tc>
      </w:tr>
    </w:tbl>
    <w:p w:rsidR="00726462" w:rsidRDefault="00726462" w:rsidP="00726462">
      <w:pPr>
        <w:pStyle w:val="SAGEBodyText"/>
      </w:pPr>
    </w:p>
    <w:tbl>
      <w:tblPr>
        <w:tblStyle w:val="Grilledutableau"/>
        <w:tblW w:w="9356"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2977"/>
        <w:gridCol w:w="1559"/>
        <w:gridCol w:w="4820"/>
      </w:tblGrid>
      <w:tr w:rsidR="00726462" w:rsidTr="003C4E1A">
        <w:trPr>
          <w:trHeight w:val="544"/>
        </w:trPr>
        <w:tc>
          <w:tcPr>
            <w:tcW w:w="2977" w:type="dxa"/>
            <w:tcBorders>
              <w:top w:val="single" w:sz="8" w:space="0" w:color="FFFFFF" w:themeColor="background1"/>
              <w:bottom w:val="single" w:sz="4" w:space="0" w:color="FFFFFF" w:themeColor="background1"/>
            </w:tcBorders>
            <w:shd w:val="clear" w:color="auto" w:fill="4D4F53" w:themeFill="accent1"/>
            <w:vAlign w:val="center"/>
          </w:tcPr>
          <w:p w:rsidR="00726462" w:rsidRPr="005A5E9A" w:rsidRDefault="00726462" w:rsidP="00AF08B3">
            <w:pPr>
              <w:pStyle w:val="SAGETableSubtitle"/>
            </w:pPr>
          </w:p>
        </w:tc>
        <w:tc>
          <w:tcPr>
            <w:tcW w:w="1559" w:type="dxa"/>
            <w:tcBorders>
              <w:top w:val="single" w:sz="8" w:space="0" w:color="FFFFFF" w:themeColor="background1"/>
              <w:bottom w:val="single" w:sz="4" w:space="0" w:color="FFFFFF" w:themeColor="background1"/>
            </w:tcBorders>
            <w:shd w:val="clear" w:color="auto" w:fill="4D4F53" w:themeFill="accent1"/>
            <w:vAlign w:val="center"/>
          </w:tcPr>
          <w:p w:rsidR="00726462" w:rsidRDefault="00726462" w:rsidP="003C4E1A">
            <w:pPr>
              <w:pStyle w:val="SAGETableSubtitle"/>
            </w:pPr>
          </w:p>
        </w:tc>
        <w:tc>
          <w:tcPr>
            <w:tcW w:w="4820" w:type="dxa"/>
            <w:tcBorders>
              <w:top w:val="single" w:sz="8" w:space="0" w:color="FFFFFF" w:themeColor="background1"/>
              <w:bottom w:val="single" w:sz="4" w:space="0" w:color="FFFFFF" w:themeColor="background1"/>
            </w:tcBorders>
            <w:shd w:val="clear" w:color="auto" w:fill="4D4F53" w:themeFill="accent1"/>
            <w:vAlign w:val="center"/>
          </w:tcPr>
          <w:p w:rsidR="00726462" w:rsidRPr="005A5E9A" w:rsidRDefault="00726462" w:rsidP="00AF08B3">
            <w:pPr>
              <w:pStyle w:val="SAGETableSubtitle"/>
            </w:pPr>
          </w:p>
        </w:tc>
      </w:tr>
      <w:tr w:rsidR="00726462" w:rsidTr="003C4E1A">
        <w:trPr>
          <w:trHeight w:val="544"/>
        </w:trPr>
        <w:tc>
          <w:tcPr>
            <w:tcW w:w="2977" w:type="dxa"/>
            <w:tcBorders>
              <w:top w:val="single" w:sz="4" w:space="0" w:color="FFFFFF" w:themeColor="background1"/>
              <w:bottom w:val="single" w:sz="4" w:space="0" w:color="FFFFFF" w:themeColor="background1"/>
            </w:tcBorders>
            <w:shd w:val="clear" w:color="auto" w:fill="E0E1DD" w:themeFill="accent3"/>
            <w:vAlign w:val="center"/>
          </w:tcPr>
          <w:p w:rsidR="00726462" w:rsidRDefault="003C4E1A" w:rsidP="00AF08B3">
            <w:pPr>
              <w:pStyle w:val="SAGETableText"/>
            </w:pPr>
            <w:proofErr w:type="spellStart"/>
            <w:r>
              <w:t>Sync</w:t>
            </w:r>
            <w:proofErr w:type="spellEnd"/>
            <w:r>
              <w:t xml:space="preserve"> Agent</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726462" w:rsidRDefault="003C4E1A" w:rsidP="003C4E1A">
            <w:pPr>
              <w:pStyle w:val="SAGETableText"/>
            </w:pPr>
            <w:r>
              <w:t>Sage</w:t>
            </w:r>
          </w:p>
        </w:tc>
        <w:tc>
          <w:tcPr>
            <w:tcW w:w="4820" w:type="dxa"/>
            <w:tcBorders>
              <w:top w:val="single" w:sz="4" w:space="0" w:color="FFFFFF" w:themeColor="background1"/>
              <w:bottom w:val="single" w:sz="4" w:space="0" w:color="FFFFFF" w:themeColor="background1"/>
            </w:tcBorders>
            <w:shd w:val="clear" w:color="auto" w:fill="E0E1DD" w:themeFill="accent3"/>
            <w:vAlign w:val="center"/>
          </w:tcPr>
          <w:p w:rsidR="00726462" w:rsidRDefault="003C4E1A" w:rsidP="003C4E1A">
            <w:pPr>
              <w:pStyle w:val="SAGETableText"/>
            </w:pPr>
            <w:r>
              <w:t xml:space="preserve">Le rôle du </w:t>
            </w:r>
            <w:proofErr w:type="spellStart"/>
            <w:r>
              <w:t>Sync</w:t>
            </w:r>
            <w:proofErr w:type="spellEnd"/>
            <w:r>
              <w:t xml:space="preserve"> agent est de synchronisé les dossiers d’import et d’export avec les files d’attente de traitement.</w:t>
            </w:r>
          </w:p>
        </w:tc>
      </w:tr>
      <w:tr w:rsidR="00726462" w:rsidTr="003C4E1A">
        <w:trPr>
          <w:trHeight w:val="544"/>
        </w:trPr>
        <w:tc>
          <w:tcPr>
            <w:tcW w:w="2977" w:type="dxa"/>
            <w:tcBorders>
              <w:top w:val="single" w:sz="4" w:space="0" w:color="FFFFFF" w:themeColor="background1"/>
              <w:bottom w:val="single" w:sz="4" w:space="0" w:color="FFFFFF" w:themeColor="background1"/>
            </w:tcBorders>
            <w:shd w:val="clear" w:color="auto" w:fill="E0E1DD" w:themeFill="accent3"/>
            <w:vAlign w:val="center"/>
          </w:tcPr>
          <w:p w:rsidR="00726462" w:rsidRDefault="003C4E1A" w:rsidP="00AF08B3">
            <w:pPr>
              <w:pStyle w:val="SAGETableText"/>
            </w:pPr>
            <w:r>
              <w:t>Application Gateway</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726462" w:rsidRDefault="003C4E1A" w:rsidP="003C4E1A">
            <w:pPr>
              <w:pStyle w:val="SAGETableText"/>
            </w:pPr>
            <w:r>
              <w:t>Microsoft</w:t>
            </w:r>
          </w:p>
        </w:tc>
        <w:tc>
          <w:tcPr>
            <w:tcW w:w="4820" w:type="dxa"/>
            <w:tcBorders>
              <w:top w:val="single" w:sz="4" w:space="0" w:color="FFFFFF" w:themeColor="background1"/>
              <w:bottom w:val="single" w:sz="4" w:space="0" w:color="FFFFFF" w:themeColor="background1"/>
            </w:tcBorders>
            <w:shd w:val="clear" w:color="auto" w:fill="E0E1DD" w:themeFill="accent3"/>
            <w:vAlign w:val="center"/>
          </w:tcPr>
          <w:p w:rsidR="00726462" w:rsidRDefault="003C4E1A" w:rsidP="00AF08B3">
            <w:pPr>
              <w:pStyle w:val="SAGETableText"/>
            </w:pPr>
            <w:r>
              <w:t>Gère l’équilibrage de charge et sert de frontal SSL (1)</w:t>
            </w:r>
          </w:p>
        </w:tc>
      </w:tr>
      <w:tr w:rsidR="00726462" w:rsidTr="003C4E1A">
        <w:trPr>
          <w:trHeight w:val="544"/>
        </w:trPr>
        <w:tc>
          <w:tcPr>
            <w:tcW w:w="2977" w:type="dxa"/>
            <w:tcBorders>
              <w:top w:val="single" w:sz="4" w:space="0" w:color="FFFFFF" w:themeColor="background1"/>
              <w:bottom w:val="single" w:sz="4" w:space="0" w:color="FFFFFF" w:themeColor="background1"/>
            </w:tcBorders>
            <w:shd w:val="clear" w:color="auto" w:fill="E0E1DD" w:themeFill="accent3"/>
            <w:vAlign w:val="center"/>
          </w:tcPr>
          <w:p w:rsidR="00726462" w:rsidRPr="003A3C23" w:rsidRDefault="003C4E1A" w:rsidP="00AF08B3">
            <w:pPr>
              <w:pStyle w:val="SAGETableText"/>
            </w:pPr>
            <w:r>
              <w:t>SSL</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726462" w:rsidRDefault="003C4E1A" w:rsidP="003C4E1A">
            <w:pPr>
              <w:pStyle w:val="SAGETableText"/>
            </w:pPr>
            <w:r>
              <w:t>-</w:t>
            </w:r>
          </w:p>
        </w:tc>
        <w:tc>
          <w:tcPr>
            <w:tcW w:w="4820" w:type="dxa"/>
            <w:tcBorders>
              <w:top w:val="single" w:sz="4" w:space="0" w:color="FFFFFF" w:themeColor="background1"/>
              <w:bottom w:val="single" w:sz="4" w:space="0" w:color="FFFFFF" w:themeColor="background1"/>
            </w:tcBorders>
            <w:shd w:val="clear" w:color="auto" w:fill="E0E1DD" w:themeFill="accent3"/>
            <w:vAlign w:val="center"/>
          </w:tcPr>
          <w:p w:rsidR="00726462" w:rsidRDefault="003C4E1A" w:rsidP="00AF08B3">
            <w:pPr>
              <w:pStyle w:val="SAGETableText"/>
            </w:pPr>
            <w:r>
              <w:t>Certificats SSL sur le domaine du service.</w:t>
            </w:r>
            <w:r w:rsidR="007878AF">
              <w:t xml:space="preserve"> (4)(5)</w:t>
            </w:r>
          </w:p>
        </w:tc>
      </w:tr>
      <w:tr w:rsidR="00726462" w:rsidTr="003C4E1A">
        <w:trPr>
          <w:trHeight w:val="544"/>
        </w:trPr>
        <w:tc>
          <w:tcPr>
            <w:tcW w:w="2977" w:type="dxa"/>
            <w:tcBorders>
              <w:top w:val="single" w:sz="4" w:space="0" w:color="FFFFFF" w:themeColor="background1"/>
              <w:bottom w:val="single" w:sz="4" w:space="0" w:color="FFFFFF" w:themeColor="background1"/>
            </w:tcBorders>
            <w:shd w:val="clear" w:color="auto" w:fill="E0E1DD" w:themeFill="accent3"/>
            <w:vAlign w:val="center"/>
          </w:tcPr>
          <w:p w:rsidR="00726462" w:rsidRDefault="003C4E1A" w:rsidP="003C4E1A">
            <w:pPr>
              <w:pStyle w:val="SAGETableText"/>
            </w:pPr>
            <w:r>
              <w:lastRenderedPageBreak/>
              <w:t>Serveur(s) d’application</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726462" w:rsidRDefault="003C4E1A" w:rsidP="003C4E1A">
            <w:pPr>
              <w:pStyle w:val="SAGETableText"/>
            </w:pPr>
            <w:r>
              <w:t>Sage</w:t>
            </w:r>
          </w:p>
        </w:tc>
        <w:tc>
          <w:tcPr>
            <w:tcW w:w="4820" w:type="dxa"/>
            <w:tcBorders>
              <w:top w:val="single" w:sz="4" w:space="0" w:color="FFFFFF" w:themeColor="background1"/>
              <w:bottom w:val="single" w:sz="4" w:space="0" w:color="FFFFFF" w:themeColor="background1"/>
            </w:tcBorders>
            <w:shd w:val="clear" w:color="auto" w:fill="E0E1DD" w:themeFill="accent3"/>
            <w:vAlign w:val="center"/>
          </w:tcPr>
          <w:p w:rsidR="00726462" w:rsidRDefault="003C4E1A" w:rsidP="003C4E1A">
            <w:pPr>
              <w:pStyle w:val="SAGETableText"/>
            </w:pPr>
            <w:r>
              <w:t>Service Sage FRP 1000 (2)</w:t>
            </w:r>
          </w:p>
        </w:tc>
      </w:tr>
      <w:tr w:rsidR="003C4E1A" w:rsidTr="003C4E1A">
        <w:trPr>
          <w:trHeight w:val="544"/>
        </w:trPr>
        <w:tc>
          <w:tcPr>
            <w:tcW w:w="2977" w:type="dxa"/>
            <w:tcBorders>
              <w:top w:val="single" w:sz="4" w:space="0" w:color="FFFFFF" w:themeColor="background1"/>
              <w:bottom w:val="single" w:sz="8" w:space="0" w:color="FFFFFF" w:themeColor="background1"/>
            </w:tcBorders>
            <w:shd w:val="clear" w:color="auto" w:fill="E0E1DD" w:themeFill="accent3"/>
            <w:vAlign w:val="center"/>
          </w:tcPr>
          <w:p w:rsidR="003C4E1A" w:rsidRDefault="003C4E1A" w:rsidP="003C4E1A">
            <w:pPr>
              <w:pStyle w:val="SAGETableText"/>
            </w:pPr>
            <w:r>
              <w:t xml:space="preserve">SQL </w:t>
            </w:r>
            <w:proofErr w:type="spellStart"/>
            <w:r>
              <w:t>Database</w:t>
            </w:r>
            <w:proofErr w:type="spellEnd"/>
          </w:p>
        </w:tc>
        <w:tc>
          <w:tcPr>
            <w:tcW w:w="1559" w:type="dxa"/>
            <w:tcBorders>
              <w:top w:val="single" w:sz="4" w:space="0" w:color="FFFFFF" w:themeColor="background1"/>
              <w:bottom w:val="single" w:sz="8" w:space="0" w:color="FFFFFF" w:themeColor="background1"/>
            </w:tcBorders>
            <w:shd w:val="clear" w:color="auto" w:fill="E0E1DD" w:themeFill="accent3"/>
            <w:vAlign w:val="center"/>
          </w:tcPr>
          <w:p w:rsidR="003C4E1A" w:rsidRDefault="003C4E1A" w:rsidP="003C4E1A">
            <w:pPr>
              <w:pStyle w:val="SAGETableText"/>
            </w:pPr>
            <w:r>
              <w:t>Microsoft</w:t>
            </w:r>
          </w:p>
        </w:tc>
        <w:tc>
          <w:tcPr>
            <w:tcW w:w="4820" w:type="dxa"/>
            <w:tcBorders>
              <w:top w:val="single" w:sz="4" w:space="0" w:color="FFFFFF" w:themeColor="background1"/>
              <w:bottom w:val="single" w:sz="8" w:space="0" w:color="FFFFFF" w:themeColor="background1"/>
            </w:tcBorders>
            <w:shd w:val="clear" w:color="auto" w:fill="E0E1DD" w:themeFill="accent3"/>
            <w:vAlign w:val="center"/>
          </w:tcPr>
          <w:p w:rsidR="003C4E1A" w:rsidRDefault="003C4E1A" w:rsidP="003C4E1A">
            <w:pPr>
              <w:pStyle w:val="SAGETableText"/>
            </w:pPr>
            <w:r>
              <w:t>Service de bases de données relationnelles Azure (3)</w:t>
            </w:r>
          </w:p>
        </w:tc>
      </w:tr>
    </w:tbl>
    <w:p w:rsidR="003C4E1A" w:rsidRDefault="003C4E1A" w:rsidP="003C4E1A">
      <w:pPr>
        <w:pStyle w:val="SAGEBodyText"/>
        <w:numPr>
          <w:ilvl w:val="0"/>
          <w:numId w:val="26"/>
        </w:numPr>
      </w:pPr>
      <w:r>
        <w:t xml:space="preserve">Le </w:t>
      </w:r>
      <w:proofErr w:type="spellStart"/>
      <w:r>
        <w:t>load</w:t>
      </w:r>
      <w:proofErr w:type="spellEnd"/>
      <w:r>
        <w:t xml:space="preserve"> balancer d’Azure peut être utilisé, dans ce cas se sont les services Sage FRP 1000 qui remplissent le rôle d’équilibrage de charge.</w:t>
      </w:r>
    </w:p>
    <w:p w:rsidR="003C4E1A" w:rsidRDefault="003C4E1A" w:rsidP="003C4E1A">
      <w:pPr>
        <w:pStyle w:val="SAGEBodyText"/>
        <w:numPr>
          <w:ilvl w:val="0"/>
          <w:numId w:val="26"/>
        </w:numPr>
      </w:pPr>
      <w:r>
        <w:t xml:space="preserve">Les rôles </w:t>
      </w:r>
      <w:r w:rsidR="007878AF">
        <w:t>S</w:t>
      </w:r>
      <w:r>
        <w:t xml:space="preserve">ervice interactif (front)  et </w:t>
      </w:r>
      <w:r w:rsidR="007878AF">
        <w:t>S</w:t>
      </w:r>
      <w:r>
        <w:t>ervice de traitement (back) peuvent être distingués.</w:t>
      </w:r>
    </w:p>
    <w:p w:rsidR="003C4E1A" w:rsidRDefault="003C4E1A" w:rsidP="003C4E1A">
      <w:pPr>
        <w:pStyle w:val="SAGEBodyText"/>
        <w:numPr>
          <w:ilvl w:val="0"/>
          <w:numId w:val="26"/>
        </w:numPr>
      </w:pPr>
      <w:r>
        <w:t>Il est possible d’utiliser Microsoft SQL Server</w:t>
      </w:r>
      <w:r w:rsidR="007878AF">
        <w:t xml:space="preserve">, déployé sur un VM </w:t>
      </w:r>
      <w:r>
        <w:t xml:space="preserve"> </w:t>
      </w:r>
      <w:r w:rsidR="007878AF">
        <w:t xml:space="preserve">Azure, </w:t>
      </w:r>
      <w:r>
        <w:t xml:space="preserve">en lieu et place de SQL </w:t>
      </w:r>
      <w:proofErr w:type="spellStart"/>
      <w:r w:rsidR="007878AF">
        <w:t>D</w:t>
      </w:r>
      <w:r>
        <w:t>atabase</w:t>
      </w:r>
      <w:proofErr w:type="spellEnd"/>
    </w:p>
    <w:p w:rsidR="007878AF" w:rsidRDefault="007878AF" w:rsidP="003C4E1A">
      <w:pPr>
        <w:pStyle w:val="SAGEBodyText"/>
        <w:numPr>
          <w:ilvl w:val="0"/>
          <w:numId w:val="26"/>
        </w:numPr>
      </w:pPr>
      <w:r>
        <w:t>Il est conseillé de configurer les services en mode Internet.</w:t>
      </w:r>
    </w:p>
    <w:p w:rsidR="007878AF" w:rsidRDefault="007878AF" w:rsidP="003C4E1A">
      <w:pPr>
        <w:pStyle w:val="SAGEBodyText"/>
        <w:numPr>
          <w:ilvl w:val="0"/>
          <w:numId w:val="26"/>
        </w:numPr>
      </w:pPr>
      <w:r>
        <w:t>Vous pouvez être amené à utiliser un service DNS pour enregistrer votre domaine</w:t>
      </w:r>
      <w:r w:rsidR="00AF08B3">
        <w:t xml:space="preserve"> et réaliser le routage sur le domaine de votre point d’accès Azure</w:t>
      </w:r>
    </w:p>
    <w:p w:rsidR="00DD0950" w:rsidRDefault="00DD0950">
      <w:pPr>
        <w:spacing w:after="200" w:line="0" w:lineRule="auto"/>
      </w:pPr>
      <w:r>
        <w:br w:type="page"/>
      </w:r>
    </w:p>
    <w:p w:rsidR="00726462" w:rsidRDefault="00726462">
      <w:pPr>
        <w:spacing w:after="200" w:line="0" w:lineRule="auto"/>
      </w:pPr>
    </w:p>
    <w:p w:rsidR="00726462" w:rsidRDefault="00726462" w:rsidP="00726462">
      <w:pPr>
        <w:pStyle w:val="SAGEHeading2"/>
        <w:numPr>
          <w:ilvl w:val="0"/>
          <w:numId w:val="0"/>
        </w:numPr>
        <w:ind w:left="737"/>
      </w:pPr>
    </w:p>
    <w:p w:rsidR="009D2400" w:rsidRDefault="009D2400" w:rsidP="005B33E8">
      <w:pPr>
        <w:pStyle w:val="SAGEHeading2"/>
      </w:pPr>
      <w:bookmarkStart w:id="21" w:name="_Toc450907688"/>
      <w:r>
        <w:t>Architecture pour accès mobile Internet</w:t>
      </w:r>
      <w:bookmarkEnd w:id="21"/>
    </w:p>
    <w:p w:rsidR="00DD0950" w:rsidRDefault="00DD0950" w:rsidP="00DD0950">
      <w:pPr>
        <w:pStyle w:val="SAGEBodyText"/>
      </w:pPr>
      <w:r>
        <w:rPr>
          <w:noProof/>
          <w:lang w:eastAsia="fr-FR"/>
        </w:rPr>
        <w:drawing>
          <wp:inline distT="0" distB="0" distL="0" distR="0" wp14:anchorId="0E186B05" wp14:editId="59CE4ADF">
            <wp:extent cx="5904000" cy="3938400"/>
            <wp:effectExtent l="0" t="0" r="1905" b="5080"/>
            <wp:docPr id="22" name="Image 22" descr="C:\Mes documents\Resources\svg-clipart\sage1000-guides\architecture-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Mes documents\Resources\svg-clipart\sage1000-guides\architecture-revers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000" cy="3938400"/>
                    </a:xfrm>
                    <a:prstGeom prst="rect">
                      <a:avLst/>
                    </a:prstGeom>
                    <a:noFill/>
                    <a:ln>
                      <a:noFill/>
                    </a:ln>
                  </pic:spPr>
                </pic:pic>
              </a:graphicData>
            </a:graphic>
          </wp:inline>
        </w:drawing>
      </w:r>
    </w:p>
    <w:p w:rsidR="00DD0950" w:rsidRDefault="00FE3C66" w:rsidP="00FE3C66">
      <w:pPr>
        <w:pStyle w:val="SAGEBodyText"/>
      </w:pPr>
      <w:r>
        <w:t>Cette architecture permet de mettre en œuvre des accès mobile par Internet sans exposer le serveur d’Application sur Internet. Le service de proxy inversé doit être configuré pour filtrer les requêtes mobiles.</w:t>
      </w:r>
    </w:p>
    <w:tbl>
      <w:tblPr>
        <w:tblStyle w:val="Grilledutableau"/>
        <w:tblW w:w="9356"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722"/>
        <w:gridCol w:w="4634"/>
      </w:tblGrid>
      <w:tr w:rsidR="00234B8D" w:rsidTr="004B6241">
        <w:trPr>
          <w:trHeight w:val="536"/>
        </w:trPr>
        <w:tc>
          <w:tcPr>
            <w:tcW w:w="4722" w:type="dxa"/>
            <w:tcBorders>
              <w:top w:val="single" w:sz="8" w:space="0" w:color="FFFFFF" w:themeColor="background1"/>
              <w:bottom w:val="single" w:sz="4" w:space="0" w:color="FFFFFF" w:themeColor="background1"/>
            </w:tcBorders>
            <w:shd w:val="clear" w:color="auto" w:fill="4D4F53" w:themeFill="accent1"/>
            <w:vAlign w:val="center"/>
          </w:tcPr>
          <w:p w:rsidR="00234B8D" w:rsidRPr="005A5E9A" w:rsidRDefault="00234B8D" w:rsidP="00962C90">
            <w:pPr>
              <w:pStyle w:val="SAGETableSubtitle"/>
            </w:pPr>
            <w:r>
              <w:t>Fonction</w:t>
            </w:r>
          </w:p>
        </w:tc>
        <w:tc>
          <w:tcPr>
            <w:tcW w:w="4634" w:type="dxa"/>
            <w:tcBorders>
              <w:top w:val="single" w:sz="8" w:space="0" w:color="FFFFFF" w:themeColor="background1"/>
              <w:bottom w:val="single" w:sz="4" w:space="0" w:color="FFFFFF" w:themeColor="background1"/>
            </w:tcBorders>
            <w:shd w:val="clear" w:color="auto" w:fill="4D4F53" w:themeFill="accent1"/>
            <w:vAlign w:val="center"/>
          </w:tcPr>
          <w:p w:rsidR="00234B8D" w:rsidRPr="005A5E9A" w:rsidRDefault="00234B8D" w:rsidP="00962C90">
            <w:pPr>
              <w:pStyle w:val="SAGETableSubtitle"/>
            </w:pPr>
            <w:r>
              <w:t>Supporté</w:t>
            </w:r>
          </w:p>
        </w:tc>
      </w:tr>
      <w:tr w:rsidR="00234B8D" w:rsidTr="004B6241">
        <w:trPr>
          <w:trHeight w:val="536"/>
        </w:trPr>
        <w:tc>
          <w:tcPr>
            <w:tcW w:w="4722"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 xml:space="preserve">Type d’accès </w:t>
            </w:r>
          </w:p>
        </w:tc>
        <w:tc>
          <w:tcPr>
            <w:tcW w:w="4634"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Mobile</w:t>
            </w:r>
          </w:p>
        </w:tc>
      </w:tr>
      <w:tr w:rsidR="00234B8D" w:rsidTr="004B6241">
        <w:trPr>
          <w:trHeight w:val="536"/>
        </w:trPr>
        <w:tc>
          <w:tcPr>
            <w:tcW w:w="4722"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Répartition de charge</w:t>
            </w:r>
          </w:p>
        </w:tc>
        <w:tc>
          <w:tcPr>
            <w:tcW w:w="4634"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Possible</w:t>
            </w:r>
          </w:p>
        </w:tc>
      </w:tr>
      <w:tr w:rsidR="00234B8D" w:rsidTr="009B7458">
        <w:trPr>
          <w:trHeight w:val="536"/>
        </w:trPr>
        <w:tc>
          <w:tcPr>
            <w:tcW w:w="4722" w:type="dxa"/>
            <w:tcBorders>
              <w:top w:val="single" w:sz="4" w:space="0" w:color="FFFFFF" w:themeColor="background1"/>
              <w:bottom w:val="single" w:sz="4" w:space="0" w:color="FFFFFF" w:themeColor="background1"/>
            </w:tcBorders>
            <w:shd w:val="clear" w:color="auto" w:fill="E0E1DD" w:themeFill="accent3"/>
            <w:vAlign w:val="center"/>
          </w:tcPr>
          <w:p w:rsidR="00234B8D" w:rsidRPr="003A3C23" w:rsidRDefault="00234B8D" w:rsidP="00962C90">
            <w:pPr>
              <w:pStyle w:val="SAGETableText"/>
            </w:pPr>
            <w:r>
              <w:t>Traitement parallélisés</w:t>
            </w:r>
          </w:p>
        </w:tc>
        <w:tc>
          <w:tcPr>
            <w:tcW w:w="4634" w:type="dxa"/>
            <w:tcBorders>
              <w:top w:val="single" w:sz="4" w:space="0" w:color="FFFFFF" w:themeColor="background1"/>
              <w:bottom w:val="single" w:sz="4" w:space="0" w:color="FFFFFF" w:themeColor="background1"/>
            </w:tcBorders>
            <w:shd w:val="clear" w:color="auto" w:fill="E0E1DD" w:themeFill="accent3"/>
            <w:vAlign w:val="center"/>
          </w:tcPr>
          <w:p w:rsidR="00234B8D" w:rsidRDefault="00234B8D" w:rsidP="00962C90">
            <w:pPr>
              <w:pStyle w:val="SAGETableText"/>
            </w:pPr>
            <w:r>
              <w:t>Possible</w:t>
            </w:r>
          </w:p>
        </w:tc>
      </w:tr>
      <w:tr w:rsidR="009B7458" w:rsidTr="004B6241">
        <w:trPr>
          <w:trHeight w:val="536"/>
        </w:trPr>
        <w:tc>
          <w:tcPr>
            <w:tcW w:w="4722"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77496F">
            <w:pPr>
              <w:pStyle w:val="SAGETableText"/>
            </w:pPr>
            <w:r>
              <w:t>Communication bancaire</w:t>
            </w:r>
          </w:p>
        </w:tc>
        <w:tc>
          <w:tcPr>
            <w:tcW w:w="4634" w:type="dxa"/>
            <w:tcBorders>
              <w:top w:val="single" w:sz="4" w:space="0" w:color="FFFFFF" w:themeColor="background1"/>
              <w:bottom w:val="single" w:sz="8" w:space="0" w:color="FFFFFF" w:themeColor="background1"/>
            </w:tcBorders>
            <w:shd w:val="clear" w:color="auto" w:fill="E0E1DD" w:themeFill="accent3"/>
            <w:vAlign w:val="center"/>
          </w:tcPr>
          <w:p w:rsidR="009B7458" w:rsidRDefault="009B7458" w:rsidP="0077496F">
            <w:pPr>
              <w:pStyle w:val="SAGETableText"/>
            </w:pPr>
            <w:r>
              <w:t>Doit être installé séparément</w:t>
            </w:r>
          </w:p>
        </w:tc>
      </w:tr>
    </w:tbl>
    <w:p w:rsidR="00DD0950" w:rsidRDefault="00DD0950">
      <w:pPr>
        <w:spacing w:after="200" w:line="0" w:lineRule="auto"/>
      </w:pPr>
    </w:p>
    <w:p w:rsidR="00DD0950" w:rsidRPr="00DD0950" w:rsidRDefault="00DD0950" w:rsidP="00DD0950">
      <w:pPr>
        <w:pStyle w:val="SAGEBodyText"/>
      </w:pPr>
    </w:p>
    <w:p w:rsidR="00982962" w:rsidRDefault="00982962" w:rsidP="00982962">
      <w:pPr>
        <w:pStyle w:val="SAGEHeading1noTOC"/>
        <w:framePr w:wrap="around"/>
      </w:pPr>
      <w:bookmarkStart w:id="22" w:name="_Toc450907689"/>
      <w:r>
        <w:lastRenderedPageBreak/>
        <w:t>Préconisations</w:t>
      </w:r>
      <w:bookmarkEnd w:id="22"/>
    </w:p>
    <w:p w:rsidR="00F305A2" w:rsidRPr="00F305A2" w:rsidRDefault="00F305A2" w:rsidP="00F305A2">
      <w:pPr>
        <w:pStyle w:val="SAGEHeading1Follow"/>
        <w:framePr w:wrap="around"/>
      </w:pPr>
      <w:r>
        <w:t>Pour les différents composants de Sage FRP 1000</w:t>
      </w:r>
    </w:p>
    <w:p w:rsidR="00982962" w:rsidRDefault="00982962" w:rsidP="005B33E8">
      <w:pPr>
        <w:pStyle w:val="SAGEHeading2"/>
      </w:pPr>
      <w:bookmarkStart w:id="23" w:name="_Toc450907690"/>
      <w:r>
        <w:t>Préconisations pour le serveur de données</w:t>
      </w:r>
      <w:bookmarkEnd w:id="23"/>
    </w:p>
    <w:p w:rsidR="004E2B64" w:rsidRDefault="004E2B64" w:rsidP="004E2B64">
      <w:pPr>
        <w:pStyle w:val="SAGEHeading3"/>
      </w:pPr>
      <w:bookmarkStart w:id="24" w:name="_Toc450907691"/>
      <w:r>
        <w:t>Microsoft SQL Serveur</w:t>
      </w:r>
      <w:bookmarkEnd w:id="24"/>
    </w:p>
    <w:p w:rsidR="004E2B64" w:rsidRDefault="004E2B64" w:rsidP="004E2B64">
      <w:pPr>
        <w:pStyle w:val="SAGEBullet1"/>
      </w:pPr>
      <w:r>
        <w:t xml:space="preserve">Classement du serveur SQL Server : </w:t>
      </w:r>
      <w:r w:rsidRPr="004A732A">
        <w:rPr>
          <w:b/>
        </w:rPr>
        <w:t>FRENCH_BIN</w:t>
      </w:r>
      <w:r>
        <w:rPr>
          <w:b/>
        </w:rPr>
        <w:t xml:space="preserve"> ou </w:t>
      </w:r>
      <w:proofErr w:type="spellStart"/>
      <w:r w:rsidRPr="004A732A">
        <w:rPr>
          <w:b/>
        </w:rPr>
        <w:t>French_CI_AS</w:t>
      </w:r>
      <w:proofErr w:type="spellEnd"/>
    </w:p>
    <w:p w:rsidR="004E2B64" w:rsidRDefault="004E2B64" w:rsidP="004E2B64">
      <w:pPr>
        <w:pStyle w:val="SAGEBullet1"/>
      </w:pPr>
      <w:r>
        <w:t xml:space="preserve">Le composant </w:t>
      </w:r>
      <w:r w:rsidRPr="004A732A">
        <w:rPr>
          <w:b/>
        </w:rPr>
        <w:t>Recherche de Texte Intégral</w:t>
      </w:r>
      <w:r>
        <w:t xml:space="preserve"> de SQL Server doit être installé avant la création des bases de données, dans le cas </w:t>
      </w:r>
      <w:r w:rsidR="001A43E9">
        <w:t>où</w:t>
      </w:r>
      <w:r>
        <w:t xml:space="preserve"> le client souhaiterait utiliser cette fonctionnalité.</w:t>
      </w:r>
    </w:p>
    <w:p w:rsidR="004E2B64" w:rsidRDefault="004E2B64" w:rsidP="004E2B64">
      <w:pPr>
        <w:pStyle w:val="SAGEBullet1"/>
      </w:pPr>
      <w:bookmarkStart w:id="25" w:name="_Toc100648760"/>
      <w:bookmarkStart w:id="26" w:name="_Toc221356952"/>
      <w:r>
        <w:t>Gestion de la sécurité Microsoft SQL Server</w:t>
      </w:r>
      <w:bookmarkEnd w:id="25"/>
      <w:bookmarkEnd w:id="26"/>
    </w:p>
    <w:p w:rsidR="004E2B64" w:rsidRDefault="004E2B64" w:rsidP="004E2B64">
      <w:pPr>
        <w:pStyle w:val="SAGEBullet1"/>
      </w:pPr>
      <w:r>
        <w:t xml:space="preserve">La plateforme </w:t>
      </w:r>
      <w:r w:rsidR="00E47EBE">
        <w:t xml:space="preserve">Sage FRP </w:t>
      </w:r>
      <w:r>
        <w:t>1000 utilise une authentification mixte SQL Server ou Windows.</w:t>
      </w:r>
    </w:p>
    <w:p w:rsidR="004E2B64" w:rsidRDefault="004E2B64" w:rsidP="004E2B64">
      <w:pPr>
        <w:pStyle w:val="SAGEBullet1"/>
      </w:pPr>
      <w:r>
        <w:t>Le compte de connexion utilisé doit être propriétaire de la base de données.</w:t>
      </w:r>
    </w:p>
    <w:p w:rsidR="004E2B64" w:rsidRDefault="004E2B64" w:rsidP="004E2B64">
      <w:pPr>
        <w:pStyle w:val="SAGEBullet1"/>
      </w:pPr>
      <w:r>
        <w:t>Le nom du compte de connexion est à la discrétion de l’administrateur de base.</w:t>
      </w:r>
    </w:p>
    <w:p w:rsidR="004E2B64" w:rsidRDefault="004E2B64" w:rsidP="004E2B64">
      <w:pPr>
        <w:pStyle w:val="SAGEBullet1"/>
      </w:pPr>
      <w:r w:rsidRPr="004A732A">
        <w:rPr>
          <w:rFonts w:cs="Arial"/>
          <w:szCs w:val="24"/>
        </w:rPr>
        <w:t xml:space="preserve">Langue du compte SQL Server : </w:t>
      </w:r>
      <w:r w:rsidRPr="004A732A">
        <w:rPr>
          <w:rFonts w:cs="Arial"/>
          <w:b/>
          <w:szCs w:val="24"/>
        </w:rPr>
        <w:t>Français</w:t>
      </w:r>
    </w:p>
    <w:p w:rsidR="004E2B64" w:rsidRPr="001A43E9" w:rsidRDefault="004E2B64" w:rsidP="004E2B64">
      <w:pPr>
        <w:pStyle w:val="SAGEBullet1"/>
      </w:pPr>
      <w:r w:rsidRPr="004A732A">
        <w:rPr>
          <w:szCs w:val="24"/>
        </w:rPr>
        <w:t xml:space="preserve">Rôle : </w:t>
      </w:r>
      <w:proofErr w:type="spellStart"/>
      <w:r w:rsidRPr="004A732A">
        <w:rPr>
          <w:b/>
          <w:szCs w:val="24"/>
        </w:rPr>
        <w:t>Database</w:t>
      </w:r>
      <w:proofErr w:type="spellEnd"/>
      <w:r w:rsidRPr="004A732A">
        <w:rPr>
          <w:b/>
          <w:szCs w:val="24"/>
        </w:rPr>
        <w:t xml:space="preserve"> Creator</w:t>
      </w:r>
    </w:p>
    <w:p w:rsidR="001A43E9" w:rsidRPr="004E2B64" w:rsidRDefault="001A43E9" w:rsidP="001A43E9">
      <w:pPr>
        <w:pStyle w:val="SAGEBullet1"/>
        <w:numPr>
          <w:ilvl w:val="0"/>
          <w:numId w:val="0"/>
        </w:numPr>
        <w:ind w:left="340" w:hanging="340"/>
      </w:pPr>
    </w:p>
    <w:p w:rsidR="004E2B64" w:rsidRDefault="006B5091" w:rsidP="001A43E9">
      <w:pPr>
        <w:pStyle w:val="SageRecommandation"/>
      </w:pPr>
      <w:r>
        <w:t>Recommandation</w:t>
      </w:r>
      <w:r w:rsidR="004E2B64">
        <w:t xml:space="preserve"> </w:t>
      </w:r>
    </w:p>
    <w:p w:rsidR="004E2B64" w:rsidRDefault="004E2B64" w:rsidP="004E2B64">
      <w:pPr>
        <w:pStyle w:val="SAGEBullet1"/>
      </w:pPr>
      <w:r>
        <w:t xml:space="preserve">Si vous en avez la possibilité, utilisez la version la plus récente supportée </w:t>
      </w:r>
      <w:r w:rsidR="004A49F6">
        <w:t>par Sage FRP 1000.</w:t>
      </w:r>
      <w:r>
        <w:t xml:space="preserve"> </w:t>
      </w:r>
    </w:p>
    <w:p w:rsidR="004E2B64" w:rsidRDefault="004E2B64" w:rsidP="004E2B64">
      <w:pPr>
        <w:pStyle w:val="SAGEBullet1"/>
      </w:pPr>
      <w:r>
        <w:t>Si vous prévoyez un volume de données très important utilisez la version Entreprise de SQL Server et mettez en œuvre la compression des données.</w:t>
      </w:r>
    </w:p>
    <w:p w:rsidR="001A43E9" w:rsidRDefault="001A43E9" w:rsidP="001A43E9">
      <w:pPr>
        <w:pStyle w:val="SAGEHeading3"/>
      </w:pPr>
      <w:bookmarkStart w:id="27" w:name="_Toc450907692"/>
      <w:r>
        <w:t>Oracle</w:t>
      </w:r>
      <w:bookmarkEnd w:id="27"/>
      <w:r>
        <w:t xml:space="preserve"> </w:t>
      </w:r>
    </w:p>
    <w:p w:rsidR="001A43E9" w:rsidRDefault="001A43E9" w:rsidP="001A43E9">
      <w:pPr>
        <w:pStyle w:val="SAGEBullet1"/>
      </w:pPr>
      <w:r>
        <w:t xml:space="preserve">Jeu de caractères : </w:t>
      </w:r>
      <w:r w:rsidRPr="004A732A">
        <w:rPr>
          <w:b/>
        </w:rPr>
        <w:t>WE8MSWIN1252</w:t>
      </w:r>
      <w:r w:rsidR="004A49F6">
        <w:rPr>
          <w:b/>
        </w:rPr>
        <w:t xml:space="preserve"> ou AL32UTF8 ou WE8ISO8859P15</w:t>
      </w:r>
    </w:p>
    <w:p w:rsidR="001A43E9" w:rsidRDefault="001A43E9" w:rsidP="001A43E9">
      <w:pPr>
        <w:pStyle w:val="SAGEBullet1"/>
      </w:pPr>
      <w:r>
        <w:t xml:space="preserve">Le composant </w:t>
      </w:r>
      <w:r w:rsidRPr="004A732A">
        <w:rPr>
          <w:b/>
        </w:rPr>
        <w:t>Oracle Texte</w:t>
      </w:r>
      <w:r>
        <w:t xml:space="preserve"> doit être installé avant la création des bases de données.</w:t>
      </w:r>
    </w:p>
    <w:p w:rsidR="001A43E9" w:rsidRDefault="001A43E9" w:rsidP="001A43E9">
      <w:pPr>
        <w:pStyle w:val="SAGEBullet1"/>
      </w:pPr>
      <w:r>
        <w:t>Méthode d’accès à Oracle : SQL*NET</w:t>
      </w:r>
      <w:r w:rsidR="004A49F6">
        <w:t xml:space="preserve"> / OCI</w:t>
      </w:r>
    </w:p>
    <w:p w:rsidR="00982962" w:rsidRDefault="00982962" w:rsidP="005B33E8">
      <w:pPr>
        <w:pStyle w:val="SAGEHeading2"/>
      </w:pPr>
      <w:bookmarkStart w:id="28" w:name="_Toc450907693"/>
      <w:r>
        <w:t xml:space="preserve">Préconisations pour le serveur </w:t>
      </w:r>
      <w:r w:rsidR="00692735">
        <w:t xml:space="preserve">Sage </w:t>
      </w:r>
      <w:r>
        <w:t>FRP 1000</w:t>
      </w:r>
      <w:bookmarkEnd w:id="28"/>
    </w:p>
    <w:p w:rsidR="001A43E9" w:rsidRDefault="001A43E9" w:rsidP="001A43E9">
      <w:pPr>
        <w:pStyle w:val="SAGEBodyText"/>
      </w:pPr>
      <w:r>
        <w:t>Ce serveur est en charge de l’exécution de la partie métier, les services créés sur ce serveur travaillent sur le même principe qu’un poste client classique Desktop.</w:t>
      </w:r>
    </w:p>
    <w:p w:rsidR="001A43E9" w:rsidRDefault="001A43E9" w:rsidP="001A43E9">
      <w:pPr>
        <w:pStyle w:val="SAGEBodyText"/>
      </w:pPr>
      <w:r>
        <w:t>Il exécute le Framework Sage FRP 1000 en relation avec les bases de données métiers et ce à travers des services Windows.</w:t>
      </w:r>
    </w:p>
    <w:p w:rsidR="001A43E9" w:rsidRDefault="001A43E9" w:rsidP="001A43E9">
      <w:pPr>
        <w:pStyle w:val="SAGEBodyText"/>
      </w:pPr>
      <w:r>
        <w:t>Le Serveur d’Application doit disposer des composants suivants pour être opérationnel :</w:t>
      </w:r>
    </w:p>
    <w:p w:rsidR="001A43E9" w:rsidRDefault="001A43E9" w:rsidP="001A43E9">
      <w:pPr>
        <w:pStyle w:val="SAGEBullet1"/>
      </w:pPr>
      <w:r>
        <w:t>Le Contrôleur des Services</w:t>
      </w:r>
      <w:r>
        <w:br/>
        <w:t>Permettant la gestion des connexions ainsi que la découverte d’éventuelles autres Serveurs 1000 (à travers le port UDP de 6300 à 6310).</w:t>
      </w:r>
    </w:p>
    <w:p w:rsidR="001A43E9" w:rsidRDefault="001A43E9" w:rsidP="001A43E9">
      <w:pPr>
        <w:pStyle w:val="SAGEBullet1"/>
      </w:pPr>
      <w:r>
        <w:t>Dans le cas d’une architecture multi-tiers (Serveur d’application distinct du serveur WEB), il ne dispose pas forcément d’un serveur http, la publication des services pouvant être réalisée sur un serveur distant.</w:t>
      </w:r>
    </w:p>
    <w:p w:rsidR="001A43E9" w:rsidRDefault="001A43E9" w:rsidP="001A43E9">
      <w:pPr>
        <w:pStyle w:val="SAGEBullet1"/>
      </w:pPr>
      <w:r>
        <w:lastRenderedPageBreak/>
        <w:t>Un client de base de données</w:t>
      </w:r>
      <w:r w:rsidR="009835BA">
        <w:t> </w:t>
      </w:r>
      <w:proofErr w:type="gramStart"/>
      <w:r w:rsidR="009835BA">
        <w:t>:</w:t>
      </w:r>
      <w:proofErr w:type="gramEnd"/>
      <w:r>
        <w:br/>
        <w:t xml:space="preserve">Base de données Microsoft SQL Server : </w:t>
      </w:r>
      <w:proofErr w:type="spellStart"/>
      <w:r>
        <w:t>OleDb</w:t>
      </w:r>
      <w:proofErr w:type="spellEnd"/>
      <w:r>
        <w:t xml:space="preserve"> ou ODBC</w:t>
      </w:r>
      <w:r w:rsidR="004A49F6">
        <w:t xml:space="preserve"> (x86 ou x64)</w:t>
      </w:r>
      <w:r>
        <w:br/>
        <w:t>Base de données Oracle : SQL*Net / OCI</w:t>
      </w:r>
      <w:r w:rsidR="004A49F6">
        <w:t xml:space="preserve"> (x86 ou x64)</w:t>
      </w:r>
    </w:p>
    <w:p w:rsidR="001A43E9" w:rsidRDefault="001A43E9" w:rsidP="001A43E9">
      <w:pPr>
        <w:pStyle w:val="SAGEHeading3"/>
      </w:pPr>
      <w:bookmarkStart w:id="29" w:name="_Toc450907694"/>
      <w:r>
        <w:t>Serv</w:t>
      </w:r>
      <w:r w:rsidR="009835BA">
        <w:t>ice</w:t>
      </w:r>
      <w:r>
        <w:t xml:space="preserve"> Sage FRP 1000 32 bits et 64 bits</w:t>
      </w:r>
      <w:bookmarkEnd w:id="29"/>
    </w:p>
    <w:p w:rsidR="001A43E9" w:rsidRDefault="001A43E9" w:rsidP="001A43E9">
      <w:pPr>
        <w:pStyle w:val="SAGEBodyText"/>
      </w:pPr>
      <w:r>
        <w:t xml:space="preserve">Le serveur </w:t>
      </w:r>
      <w:r w:rsidR="00E47EBE">
        <w:t xml:space="preserve">Sage FRP </w:t>
      </w:r>
      <w:r>
        <w:t>1000 est disponible en deux versions :</w:t>
      </w:r>
    </w:p>
    <w:p w:rsidR="001A43E9" w:rsidRDefault="001A43E9" w:rsidP="001A43E9">
      <w:pPr>
        <w:pStyle w:val="SAGEBullet1"/>
      </w:pPr>
      <w:r>
        <w:t>Binaires 32 bits pour Windows Server 32 bits</w:t>
      </w:r>
    </w:p>
    <w:p w:rsidR="001A43E9" w:rsidRDefault="001A43E9" w:rsidP="001A43E9">
      <w:pPr>
        <w:pStyle w:val="SAGEBullet1"/>
      </w:pPr>
      <w:r>
        <w:t>Binaires 64 bits pour Windows Server 64 bits</w:t>
      </w:r>
    </w:p>
    <w:p w:rsidR="001A43E9" w:rsidRDefault="001A43E9" w:rsidP="001A43E9">
      <w:pPr>
        <w:pStyle w:val="SAGEBodyText"/>
      </w:pPr>
      <w:r>
        <w:t>Il est conseillé d’utiliser le Serveur 64 bits.</w:t>
      </w:r>
    </w:p>
    <w:p w:rsidR="001A43E9" w:rsidRDefault="001A43E9" w:rsidP="001A43E9">
      <w:pPr>
        <w:pStyle w:val="SAGEBodyText"/>
      </w:pPr>
      <w:r>
        <w:t>Les différences entre le service 32 et 64 bits sont :</w:t>
      </w:r>
    </w:p>
    <w:tbl>
      <w:tblPr>
        <w:tblStyle w:val="Grilledutableau"/>
        <w:tblW w:w="9088"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2414"/>
        <w:gridCol w:w="2130"/>
        <w:gridCol w:w="2272"/>
        <w:gridCol w:w="2272"/>
      </w:tblGrid>
      <w:tr w:rsidR="009835BA" w:rsidTr="00DD7E4D">
        <w:trPr>
          <w:trHeight w:val="437"/>
        </w:trPr>
        <w:tc>
          <w:tcPr>
            <w:tcW w:w="2414" w:type="dxa"/>
            <w:tcBorders>
              <w:top w:val="single" w:sz="8" w:space="0" w:color="FFFFFF" w:themeColor="background1"/>
              <w:bottom w:val="single" w:sz="4" w:space="0" w:color="FFFFFF" w:themeColor="background1"/>
            </w:tcBorders>
            <w:shd w:val="clear" w:color="auto" w:fill="4D4F53" w:themeFill="accent1"/>
            <w:vAlign w:val="center"/>
          </w:tcPr>
          <w:p w:rsidR="009835BA" w:rsidRPr="005A5E9A" w:rsidRDefault="009835BA" w:rsidP="00DD7E4D">
            <w:pPr>
              <w:pStyle w:val="SAGETableSubtitle"/>
            </w:pPr>
          </w:p>
        </w:tc>
        <w:tc>
          <w:tcPr>
            <w:tcW w:w="2130" w:type="dxa"/>
            <w:tcBorders>
              <w:top w:val="single" w:sz="8" w:space="0" w:color="FFFFFF" w:themeColor="background1"/>
              <w:bottom w:val="single" w:sz="4" w:space="0" w:color="FFFFFF" w:themeColor="background1"/>
            </w:tcBorders>
            <w:shd w:val="clear" w:color="auto" w:fill="4D4F53" w:themeFill="accent1"/>
            <w:vAlign w:val="center"/>
          </w:tcPr>
          <w:p w:rsidR="009835BA" w:rsidRPr="005A5E9A" w:rsidRDefault="009835BA" w:rsidP="00DD7E4D">
            <w:pPr>
              <w:pStyle w:val="SAGETableSubtitle"/>
            </w:pPr>
            <w:r>
              <w:t>32 bits sur OS 32 bits</w:t>
            </w:r>
          </w:p>
        </w:tc>
        <w:tc>
          <w:tcPr>
            <w:tcW w:w="2272" w:type="dxa"/>
            <w:tcBorders>
              <w:top w:val="single" w:sz="8" w:space="0" w:color="FFFFFF" w:themeColor="background1"/>
              <w:bottom w:val="single" w:sz="4" w:space="0" w:color="FFFFFF" w:themeColor="background1"/>
            </w:tcBorders>
            <w:shd w:val="clear" w:color="auto" w:fill="4D4F53" w:themeFill="accent1"/>
            <w:vAlign w:val="center"/>
          </w:tcPr>
          <w:p w:rsidR="009835BA" w:rsidRPr="005A5E9A" w:rsidRDefault="009835BA" w:rsidP="00DD7E4D">
            <w:pPr>
              <w:pStyle w:val="SAGETableSubtitle"/>
            </w:pPr>
            <w:r>
              <w:t>32 bits sur OS 64 bits</w:t>
            </w:r>
          </w:p>
        </w:tc>
        <w:tc>
          <w:tcPr>
            <w:tcW w:w="2272" w:type="dxa"/>
            <w:tcBorders>
              <w:top w:val="single" w:sz="8" w:space="0" w:color="FFFFFF" w:themeColor="background1"/>
              <w:bottom w:val="single" w:sz="4" w:space="0" w:color="FFFFFF" w:themeColor="background1"/>
            </w:tcBorders>
            <w:shd w:val="clear" w:color="auto" w:fill="4D4F53" w:themeFill="accent1"/>
          </w:tcPr>
          <w:p w:rsidR="009835BA" w:rsidRPr="00E56B1D" w:rsidRDefault="009835BA" w:rsidP="00DD7E4D">
            <w:pPr>
              <w:pStyle w:val="SAGETableSubtitle"/>
            </w:pPr>
            <w:r w:rsidRPr="00E56B1D">
              <w:t>64 bits</w:t>
            </w:r>
          </w:p>
        </w:tc>
      </w:tr>
      <w:tr w:rsidR="009835BA" w:rsidTr="00DD7E4D">
        <w:trPr>
          <w:trHeight w:val="437"/>
        </w:trPr>
        <w:tc>
          <w:tcPr>
            <w:tcW w:w="2414" w:type="dxa"/>
            <w:tcBorders>
              <w:top w:val="single" w:sz="4" w:space="0" w:color="FFFFFF" w:themeColor="background1"/>
              <w:bottom w:val="single" w:sz="4" w:space="0" w:color="FFFFFF" w:themeColor="background1"/>
            </w:tcBorders>
            <w:shd w:val="clear" w:color="auto" w:fill="E0E1DD" w:themeFill="accent3"/>
            <w:vAlign w:val="center"/>
          </w:tcPr>
          <w:p w:rsidR="009835BA" w:rsidRDefault="009835BA" w:rsidP="00DD7E4D">
            <w:pPr>
              <w:pStyle w:val="SAGETableText"/>
            </w:pPr>
            <w:r>
              <w:t>Mémoire</w:t>
            </w:r>
          </w:p>
        </w:tc>
        <w:tc>
          <w:tcPr>
            <w:tcW w:w="2130" w:type="dxa"/>
            <w:tcBorders>
              <w:top w:val="single" w:sz="4" w:space="0" w:color="FFFFFF" w:themeColor="background1"/>
              <w:bottom w:val="single" w:sz="4" w:space="0" w:color="FFFFFF" w:themeColor="background1"/>
            </w:tcBorders>
            <w:shd w:val="clear" w:color="auto" w:fill="E0E1DD" w:themeFill="accent3"/>
            <w:vAlign w:val="center"/>
          </w:tcPr>
          <w:p w:rsidR="009835BA" w:rsidRDefault="009835BA" w:rsidP="00DD7E4D">
            <w:pPr>
              <w:pStyle w:val="SAGETableText"/>
            </w:pPr>
            <w:r>
              <w:t>2 Go</w:t>
            </w:r>
          </w:p>
        </w:tc>
        <w:tc>
          <w:tcPr>
            <w:tcW w:w="2272" w:type="dxa"/>
            <w:tcBorders>
              <w:top w:val="single" w:sz="4" w:space="0" w:color="FFFFFF" w:themeColor="background1"/>
              <w:bottom w:val="single" w:sz="4" w:space="0" w:color="FFFFFF" w:themeColor="background1"/>
            </w:tcBorders>
            <w:shd w:val="clear" w:color="auto" w:fill="E0E1DD" w:themeFill="accent3"/>
            <w:vAlign w:val="center"/>
          </w:tcPr>
          <w:p w:rsidR="009835BA" w:rsidRDefault="009835BA" w:rsidP="00DD7E4D">
            <w:pPr>
              <w:pStyle w:val="SAGETableText"/>
            </w:pPr>
            <w:r>
              <w:t>3 Go</w:t>
            </w:r>
          </w:p>
        </w:tc>
        <w:tc>
          <w:tcPr>
            <w:tcW w:w="2272" w:type="dxa"/>
            <w:tcBorders>
              <w:top w:val="single" w:sz="4" w:space="0" w:color="FFFFFF" w:themeColor="background1"/>
              <w:bottom w:val="single" w:sz="4" w:space="0" w:color="FFFFFF" w:themeColor="background1"/>
            </w:tcBorders>
            <w:shd w:val="clear" w:color="auto" w:fill="E0E1DD" w:themeFill="accent3"/>
          </w:tcPr>
          <w:p w:rsidR="009835BA" w:rsidRDefault="009835BA" w:rsidP="00DD7E4D">
            <w:pPr>
              <w:pStyle w:val="SAGETableText"/>
            </w:pPr>
            <w:r>
              <w:t>Illimité</w:t>
            </w:r>
          </w:p>
        </w:tc>
      </w:tr>
      <w:tr w:rsidR="009835BA" w:rsidTr="00DD7E4D">
        <w:trPr>
          <w:trHeight w:val="437"/>
        </w:trPr>
        <w:tc>
          <w:tcPr>
            <w:tcW w:w="2414" w:type="dxa"/>
            <w:tcBorders>
              <w:top w:val="single" w:sz="4" w:space="0" w:color="FFFFFF" w:themeColor="background1"/>
              <w:bottom w:val="single" w:sz="4" w:space="0" w:color="FFFFFF" w:themeColor="background1"/>
            </w:tcBorders>
            <w:shd w:val="clear" w:color="auto" w:fill="E0E1DD" w:themeFill="accent3"/>
            <w:vAlign w:val="center"/>
          </w:tcPr>
          <w:p w:rsidR="009835BA" w:rsidRDefault="009835BA" w:rsidP="00DD7E4D">
            <w:pPr>
              <w:pStyle w:val="SAGETableText"/>
            </w:pPr>
            <w:r>
              <w:t>Limite d’affichage de la grille</w:t>
            </w:r>
          </w:p>
        </w:tc>
        <w:tc>
          <w:tcPr>
            <w:tcW w:w="2130" w:type="dxa"/>
            <w:tcBorders>
              <w:top w:val="single" w:sz="4" w:space="0" w:color="FFFFFF" w:themeColor="background1"/>
              <w:bottom w:val="single" w:sz="4" w:space="0" w:color="FFFFFF" w:themeColor="background1"/>
            </w:tcBorders>
            <w:shd w:val="clear" w:color="auto" w:fill="E0E1DD" w:themeFill="accent3"/>
            <w:vAlign w:val="center"/>
          </w:tcPr>
          <w:p w:rsidR="009835BA" w:rsidRDefault="009835BA" w:rsidP="00DD7E4D">
            <w:pPr>
              <w:pStyle w:val="SAGETableText"/>
            </w:pPr>
            <w:r>
              <w:t>5000 lignes</w:t>
            </w:r>
          </w:p>
        </w:tc>
        <w:tc>
          <w:tcPr>
            <w:tcW w:w="2272" w:type="dxa"/>
            <w:tcBorders>
              <w:top w:val="single" w:sz="4" w:space="0" w:color="FFFFFF" w:themeColor="background1"/>
              <w:bottom w:val="single" w:sz="4" w:space="0" w:color="FFFFFF" w:themeColor="background1"/>
            </w:tcBorders>
            <w:shd w:val="clear" w:color="auto" w:fill="E0E1DD" w:themeFill="accent3"/>
            <w:vAlign w:val="center"/>
          </w:tcPr>
          <w:p w:rsidR="009835BA" w:rsidRDefault="009835BA" w:rsidP="00DD7E4D">
            <w:pPr>
              <w:pStyle w:val="SAGETableText"/>
            </w:pPr>
            <w:r>
              <w:t>5000 lignes</w:t>
            </w:r>
          </w:p>
        </w:tc>
        <w:tc>
          <w:tcPr>
            <w:tcW w:w="2272" w:type="dxa"/>
            <w:tcBorders>
              <w:top w:val="single" w:sz="4" w:space="0" w:color="FFFFFF" w:themeColor="background1"/>
              <w:bottom w:val="single" w:sz="4" w:space="0" w:color="FFFFFF" w:themeColor="background1"/>
            </w:tcBorders>
            <w:shd w:val="clear" w:color="auto" w:fill="E0E1DD" w:themeFill="accent3"/>
          </w:tcPr>
          <w:p w:rsidR="009835BA" w:rsidRDefault="009835BA" w:rsidP="00DD7E4D">
            <w:pPr>
              <w:pStyle w:val="SAGETableText"/>
            </w:pPr>
            <w:r>
              <w:t>10 000 lignes</w:t>
            </w:r>
          </w:p>
        </w:tc>
      </w:tr>
      <w:tr w:rsidR="009835BA" w:rsidTr="00DD7E4D">
        <w:trPr>
          <w:trHeight w:val="437"/>
        </w:trPr>
        <w:tc>
          <w:tcPr>
            <w:tcW w:w="2414" w:type="dxa"/>
            <w:tcBorders>
              <w:top w:val="single" w:sz="4" w:space="0" w:color="FFFFFF" w:themeColor="background1"/>
              <w:bottom w:val="single" w:sz="4" w:space="0" w:color="FFFFFF" w:themeColor="background1"/>
            </w:tcBorders>
            <w:shd w:val="clear" w:color="auto" w:fill="E0E1DD" w:themeFill="accent3"/>
            <w:vAlign w:val="center"/>
          </w:tcPr>
          <w:p w:rsidR="009835BA" w:rsidRDefault="009835BA" w:rsidP="00DD7E4D">
            <w:pPr>
              <w:pStyle w:val="SAGETableText"/>
            </w:pPr>
          </w:p>
        </w:tc>
        <w:tc>
          <w:tcPr>
            <w:tcW w:w="2130" w:type="dxa"/>
            <w:tcBorders>
              <w:top w:val="single" w:sz="4" w:space="0" w:color="FFFFFF" w:themeColor="background1"/>
              <w:bottom w:val="single" w:sz="4" w:space="0" w:color="FFFFFF" w:themeColor="background1"/>
            </w:tcBorders>
            <w:shd w:val="clear" w:color="auto" w:fill="E0E1DD" w:themeFill="accent3"/>
            <w:vAlign w:val="center"/>
          </w:tcPr>
          <w:p w:rsidR="009835BA" w:rsidRDefault="009835BA" w:rsidP="00DD7E4D">
            <w:pPr>
              <w:pStyle w:val="SAGETableText"/>
            </w:pPr>
          </w:p>
        </w:tc>
        <w:tc>
          <w:tcPr>
            <w:tcW w:w="2272" w:type="dxa"/>
            <w:tcBorders>
              <w:top w:val="single" w:sz="4" w:space="0" w:color="FFFFFF" w:themeColor="background1"/>
              <w:bottom w:val="single" w:sz="4" w:space="0" w:color="FFFFFF" w:themeColor="background1"/>
            </w:tcBorders>
            <w:shd w:val="clear" w:color="auto" w:fill="E0E1DD" w:themeFill="accent3"/>
            <w:vAlign w:val="center"/>
          </w:tcPr>
          <w:p w:rsidR="009835BA" w:rsidRPr="003A3C23" w:rsidRDefault="009835BA" w:rsidP="00DD7E4D">
            <w:pPr>
              <w:pStyle w:val="SAGETableText"/>
            </w:pPr>
          </w:p>
        </w:tc>
        <w:tc>
          <w:tcPr>
            <w:tcW w:w="2272" w:type="dxa"/>
            <w:tcBorders>
              <w:top w:val="single" w:sz="4" w:space="0" w:color="FFFFFF" w:themeColor="background1"/>
              <w:bottom w:val="single" w:sz="4" w:space="0" w:color="FFFFFF" w:themeColor="background1"/>
            </w:tcBorders>
            <w:shd w:val="clear" w:color="auto" w:fill="E0E1DD" w:themeFill="accent3"/>
          </w:tcPr>
          <w:p w:rsidR="009835BA" w:rsidRDefault="009835BA" w:rsidP="00DD7E4D">
            <w:pPr>
              <w:pStyle w:val="SAGETableText"/>
            </w:pPr>
          </w:p>
        </w:tc>
      </w:tr>
    </w:tbl>
    <w:p w:rsidR="009835BA" w:rsidRDefault="009835BA" w:rsidP="001A43E9">
      <w:pPr>
        <w:pStyle w:val="SAGEBodyText"/>
      </w:pPr>
    </w:p>
    <w:p w:rsidR="009835BA" w:rsidRDefault="009835BA" w:rsidP="009835BA">
      <w:pPr>
        <w:pStyle w:val="SAGEHeading3"/>
      </w:pPr>
      <w:bookmarkStart w:id="30" w:name="_Toc450907695"/>
      <w:r>
        <w:t>Service Sage FRP 1000 et Virtualisation</w:t>
      </w:r>
      <w:bookmarkEnd w:id="30"/>
    </w:p>
    <w:p w:rsidR="009835BA" w:rsidRDefault="009835BA" w:rsidP="009835BA">
      <w:pPr>
        <w:pStyle w:val="SAGEBodyText"/>
      </w:pPr>
      <w:r>
        <w:t xml:space="preserve">Le serveur Sage FRP 1000 supporte les architectures </w:t>
      </w:r>
      <w:r w:rsidRPr="009835BA">
        <w:t>virtualisées</w:t>
      </w:r>
      <w:r>
        <w:t xml:space="preserve">. </w:t>
      </w:r>
    </w:p>
    <w:p w:rsidR="009835BA" w:rsidRDefault="006B5091" w:rsidP="009835BA">
      <w:pPr>
        <w:pStyle w:val="SageRecommandation"/>
      </w:pPr>
      <w:r>
        <w:t>Recommandation</w:t>
      </w:r>
    </w:p>
    <w:p w:rsidR="009835BA" w:rsidRPr="00E24FF8" w:rsidRDefault="009835BA" w:rsidP="009835BA">
      <w:pPr>
        <w:pStyle w:val="SAGEBullet1"/>
      </w:pPr>
      <w:r>
        <w:t>Si vous prévoyez de mettre en œuvre une architecture Cluster dans un environnement virtualisé il est recommandé de dédier une machine virtuelle à un service Sage FRP 1000.</w:t>
      </w:r>
    </w:p>
    <w:p w:rsidR="009835BA" w:rsidRDefault="009835BA" w:rsidP="009835BA">
      <w:pPr>
        <w:pStyle w:val="SAGEHeading3"/>
      </w:pPr>
      <w:bookmarkStart w:id="31" w:name="_Toc450907696"/>
      <w:r>
        <w:t>Service Sage FRP 1000 et Architecture processeurs</w:t>
      </w:r>
      <w:bookmarkEnd w:id="31"/>
    </w:p>
    <w:p w:rsidR="009835BA" w:rsidRDefault="009835BA" w:rsidP="009835BA">
      <w:pPr>
        <w:pStyle w:val="SAGEBodyText"/>
      </w:pPr>
      <w:r w:rsidRPr="00795553">
        <w:t xml:space="preserve">Le serveur </w:t>
      </w:r>
      <w:r w:rsidR="004C043C">
        <w:t xml:space="preserve">Sage FRP </w:t>
      </w:r>
      <w:r w:rsidRPr="00795553">
        <w:t xml:space="preserve">1000 est </w:t>
      </w:r>
      <w:r>
        <w:t xml:space="preserve">un service multithread prenant avantage de l’architecture processeur disponible. Par défaut le service utilise tous les </w:t>
      </w:r>
      <w:r w:rsidR="004C043C">
        <w:t xml:space="preserve">processeurs </w:t>
      </w:r>
      <w:r>
        <w:t xml:space="preserve">disponibles. Vous pouvez restreindre  les </w:t>
      </w:r>
      <w:r w:rsidR="004C043C">
        <w:t xml:space="preserve">processeurs </w:t>
      </w:r>
      <w:r>
        <w:t>utilisés dans le fichier de configuration du service 1000.</w:t>
      </w:r>
    </w:p>
    <w:p w:rsidR="009835BA" w:rsidRDefault="006B5091" w:rsidP="009835BA">
      <w:pPr>
        <w:pStyle w:val="SageRecommandation"/>
      </w:pPr>
      <w:r>
        <w:t>Recommandation</w:t>
      </w:r>
      <w:r w:rsidR="009835BA">
        <w:t> </w:t>
      </w:r>
    </w:p>
    <w:p w:rsidR="009835BA" w:rsidRDefault="009835BA" w:rsidP="009835BA">
      <w:pPr>
        <w:pStyle w:val="SAGEBullet1"/>
      </w:pPr>
      <w:r>
        <w:t>Allouer au minimum 2 processeurs</w:t>
      </w:r>
    </w:p>
    <w:p w:rsidR="009835BA" w:rsidRDefault="009835BA" w:rsidP="009835BA">
      <w:pPr>
        <w:pStyle w:val="SAGEBullet1"/>
      </w:pPr>
      <w:r>
        <w:t>Allouer aux maximum 8 processeurs (*)</w:t>
      </w:r>
    </w:p>
    <w:p w:rsidR="009835BA" w:rsidRDefault="009835BA" w:rsidP="009835BA">
      <w:pPr>
        <w:pStyle w:val="SAGEBodyText"/>
      </w:pPr>
      <w:r>
        <w:t>(*) Au-delà il est préférable de mettre en œuvre une architecture virtualisée et d’utiliser plusieurs machines virtuelles.</w:t>
      </w:r>
    </w:p>
    <w:p w:rsidR="009835BA" w:rsidRDefault="009835BA" w:rsidP="009835BA">
      <w:pPr>
        <w:pStyle w:val="SAGEHeading3"/>
      </w:pPr>
      <w:bookmarkStart w:id="32" w:name="_Toc450907697"/>
      <w:r>
        <w:t>Service Sage FRP 1000 et mémoire</w:t>
      </w:r>
      <w:bookmarkEnd w:id="32"/>
    </w:p>
    <w:p w:rsidR="009835BA" w:rsidRDefault="009835BA" w:rsidP="009835BA">
      <w:pPr>
        <w:pStyle w:val="SAGEBodyText"/>
      </w:pPr>
      <w:r>
        <w:t xml:space="preserve">Le serveur </w:t>
      </w:r>
      <w:r w:rsidR="00E47EBE">
        <w:t xml:space="preserve">Sage FRP </w:t>
      </w:r>
      <w:r>
        <w:t>1000 est un serveur d’Application pouvant gérer simultanément un grand nombre d’objets et est donc susceptible de consommer une quantité importante de mémoire.</w:t>
      </w:r>
    </w:p>
    <w:p w:rsidR="009835BA" w:rsidRDefault="009835BA" w:rsidP="009835BA">
      <w:pPr>
        <w:pStyle w:val="SAGEBodyText"/>
      </w:pPr>
      <w:r>
        <w:t>En générale un serveur Sage FRP 1000 consomme une quantité de mémoire initiale au démarrage, puis alloue de la mémoire au fur et à mesure que les utilisateurs se connectent et travaillent.</w:t>
      </w:r>
    </w:p>
    <w:p w:rsidR="009835BA" w:rsidRDefault="006B5091" w:rsidP="009835BA">
      <w:pPr>
        <w:pStyle w:val="SageRecommandation"/>
      </w:pPr>
      <w:r>
        <w:lastRenderedPageBreak/>
        <w:t>Recommandation</w:t>
      </w:r>
      <w:r w:rsidR="009835BA">
        <w:t> </w:t>
      </w:r>
    </w:p>
    <w:p w:rsidR="009835BA" w:rsidRDefault="009835BA" w:rsidP="009835BA">
      <w:pPr>
        <w:pStyle w:val="SAGEBullet1"/>
      </w:pPr>
      <w:r>
        <w:t>Si votre serveur Sage FRP 1000 à une forte activité, dédier la machine à cette fonction.</w:t>
      </w:r>
    </w:p>
    <w:p w:rsidR="009835BA" w:rsidRDefault="009835BA" w:rsidP="009835BA">
      <w:pPr>
        <w:pStyle w:val="SAGEBullet1"/>
      </w:pPr>
      <w:r>
        <w:t>Dimensionner la mémoire en fonction du nombre d’utilisateur et de l’application métier.</w:t>
      </w:r>
    </w:p>
    <w:p w:rsidR="009835BA" w:rsidRDefault="009835BA" w:rsidP="009835BA">
      <w:pPr>
        <w:pStyle w:val="SAGEBullet1"/>
      </w:pPr>
      <w:r>
        <w:t>Prévoyez une partie réservée pour l’OS.</w:t>
      </w:r>
    </w:p>
    <w:p w:rsidR="009835BA" w:rsidRDefault="009835BA" w:rsidP="009835BA">
      <w:pPr>
        <w:pStyle w:val="SAGEBullet1"/>
      </w:pPr>
      <w:r>
        <w:t>Assurez-vous que le système d’exploitation ne swappe pas.</w:t>
      </w:r>
    </w:p>
    <w:p w:rsidR="009835BA" w:rsidRDefault="006B5091" w:rsidP="009835BA">
      <w:pPr>
        <w:pStyle w:val="SAGEAlertOrange"/>
      </w:pPr>
      <w:r>
        <w:t>Note</w:t>
      </w:r>
    </w:p>
    <w:p w:rsidR="009835BA" w:rsidRDefault="009835BA" w:rsidP="009835BA">
      <w:pPr>
        <w:pStyle w:val="SAGEBullet1"/>
      </w:pPr>
      <w:r>
        <w:t>Pour des raisons de performance le service Sage FRP 1000 ne libère pas la mémoire qu’il alloue.</w:t>
      </w:r>
    </w:p>
    <w:p w:rsidR="009835BA" w:rsidRDefault="009835BA" w:rsidP="009835BA">
      <w:pPr>
        <w:pStyle w:val="SAGEBullet1"/>
      </w:pPr>
      <w:r>
        <w:t xml:space="preserve">Le service Sage FRP 1000 gère la mémoire par processeur, plus le nombre de processeur  utilisés est élevé et plus la mémoire est susceptible de se fragmenter, la quantité de mémoire consommé augmente donc avec le nombre de processeur. </w:t>
      </w:r>
    </w:p>
    <w:p w:rsidR="00982962" w:rsidRDefault="00982962" w:rsidP="005B33E8">
      <w:pPr>
        <w:pStyle w:val="SAGEHeading2"/>
      </w:pPr>
      <w:bookmarkStart w:id="33" w:name="_Toc450907698"/>
      <w:r>
        <w:t>Préconisations pour le serveur http</w:t>
      </w:r>
      <w:bookmarkEnd w:id="33"/>
    </w:p>
    <w:p w:rsidR="004C043C" w:rsidRPr="00A04981" w:rsidRDefault="004C043C" w:rsidP="004C043C">
      <w:pPr>
        <w:pStyle w:val="SAGEHeading3"/>
      </w:pPr>
      <w:bookmarkStart w:id="34" w:name="_Toc450907699"/>
      <w:r w:rsidRPr="00A04981">
        <w:t>Fonction</w:t>
      </w:r>
      <w:r>
        <w:t> et caractéristiques</w:t>
      </w:r>
      <w:bookmarkEnd w:id="34"/>
    </w:p>
    <w:p w:rsidR="004C043C" w:rsidRDefault="004C043C" w:rsidP="004C043C">
      <w:pPr>
        <w:pStyle w:val="SAGEBodyText"/>
      </w:pPr>
      <w:r>
        <w:t>Ce serveur est en charge de la gestion des connexions de poste client WEB (à travers un navigateur Internet).</w:t>
      </w:r>
    </w:p>
    <w:p w:rsidR="004C043C" w:rsidRDefault="004C043C" w:rsidP="004C043C">
      <w:pPr>
        <w:pStyle w:val="SAGEBodyText"/>
      </w:pPr>
      <w:r>
        <w:t>Le Serveur d’application doit disposer des composants suivants pour être opérationnel :</w:t>
      </w:r>
    </w:p>
    <w:p w:rsidR="004C043C" w:rsidRDefault="004C043C" w:rsidP="004C043C">
      <w:pPr>
        <w:pStyle w:val="SAGEBullet1"/>
      </w:pPr>
      <w:r>
        <w:t xml:space="preserve">Le service contrôleur </w:t>
      </w:r>
      <w:r>
        <w:br/>
        <w:t>Permettant la gestion des connexions ainsi que la découverte d’éventuelles autres Serveurs 1000 (à travers le port UDP de 6300 à 6310).</w:t>
      </w:r>
    </w:p>
    <w:p w:rsidR="004C043C" w:rsidRDefault="004C043C" w:rsidP="004C043C">
      <w:pPr>
        <w:pStyle w:val="SAGEBullet1"/>
      </w:pPr>
      <w:r>
        <w:t>Dans le cas d’une architecture multi-tiers (Serveur d’application distinct du serveur WEB), il ne dispose pas forcément  d’un Serveur d’Application qui peut être hébergé sur un serveur différent.</w:t>
      </w:r>
    </w:p>
    <w:p w:rsidR="004C043C" w:rsidRDefault="004C043C" w:rsidP="004C043C">
      <w:pPr>
        <w:pStyle w:val="SAGEBullet1"/>
      </w:pPr>
      <w:r>
        <w:t xml:space="preserve">L’extension client http sage </w:t>
      </w:r>
      <w:proofErr w:type="spellStart"/>
      <w:r>
        <w:t>frp</w:t>
      </w:r>
      <w:proofErr w:type="spellEnd"/>
      <w:r>
        <w:t xml:space="preserve"> 1000, dans le cas </w:t>
      </w:r>
      <w:proofErr w:type="gramStart"/>
      <w:r>
        <w:t>de IIS</w:t>
      </w:r>
      <w:proofErr w:type="gramEnd"/>
      <w:r>
        <w:t xml:space="preserve"> cette extension est une dll </w:t>
      </w:r>
      <w:proofErr w:type="spellStart"/>
      <w:r>
        <w:t>isapi</w:t>
      </w:r>
      <w:proofErr w:type="spellEnd"/>
      <w:r>
        <w:t xml:space="preserve">, dans le cas d’un serveur Apache cette extension est une librairie </w:t>
      </w:r>
      <w:proofErr w:type="spellStart"/>
      <w:r>
        <w:t>so</w:t>
      </w:r>
      <w:proofErr w:type="spellEnd"/>
      <w:r>
        <w:t>.</w:t>
      </w:r>
    </w:p>
    <w:p w:rsidR="004C043C" w:rsidRDefault="004C043C" w:rsidP="004C043C">
      <w:pPr>
        <w:pStyle w:val="SAGEBullet1"/>
      </w:pPr>
      <w:r>
        <w:t>Le Site Web, le site Web est la partie statique HTML utilisé par le Client Web, cette partie doit être accessible par le service http.</w:t>
      </w:r>
    </w:p>
    <w:p w:rsidR="004C043C" w:rsidRDefault="004C043C" w:rsidP="004C043C">
      <w:pPr>
        <w:pStyle w:val="SAGEHeading3"/>
      </w:pPr>
      <w:bookmarkStart w:id="35" w:name="_Toc450907700"/>
      <w:r>
        <w:t>Utilisation du serveur http / https intégré.</w:t>
      </w:r>
      <w:bookmarkEnd w:id="35"/>
    </w:p>
    <w:p w:rsidR="004C043C" w:rsidRDefault="004C043C" w:rsidP="004C043C">
      <w:pPr>
        <w:pStyle w:val="SAGEBodyText"/>
      </w:pPr>
      <w:r>
        <w:t>Le serveur http(s) intégré permet de remplacer un serveur http(s) externe.</w:t>
      </w:r>
    </w:p>
    <w:p w:rsidR="004C043C" w:rsidRDefault="004C043C" w:rsidP="004C043C">
      <w:pPr>
        <w:pStyle w:val="SAGEBodyText"/>
      </w:pPr>
      <w:r>
        <w:t>Les avantages du serveur intégré sont :</w:t>
      </w:r>
    </w:p>
    <w:p w:rsidR="004C043C" w:rsidRDefault="004C043C" w:rsidP="004C043C">
      <w:pPr>
        <w:pStyle w:val="SAGEBullet1"/>
      </w:pPr>
      <w:r>
        <w:t>Une configuration simplifiée</w:t>
      </w:r>
    </w:p>
    <w:p w:rsidR="004C043C" w:rsidRDefault="004C043C" w:rsidP="004C043C">
      <w:pPr>
        <w:pStyle w:val="SAGEBullet1"/>
      </w:pPr>
      <w:r>
        <w:t>De meilleures performances</w:t>
      </w:r>
    </w:p>
    <w:p w:rsidR="004C043C" w:rsidRDefault="004C043C" w:rsidP="004C043C">
      <w:pPr>
        <w:pStyle w:val="SAGEBullet1"/>
      </w:pPr>
      <w:r>
        <w:t>Le support des Applications mobiles et Tableaux de bord</w:t>
      </w:r>
    </w:p>
    <w:p w:rsidR="004C043C" w:rsidRDefault="004C043C" w:rsidP="004C043C">
      <w:pPr>
        <w:pStyle w:val="SAGEBullet1"/>
      </w:pPr>
      <w:r>
        <w:t>Le support de la répartition de charge entre serveur http(s) intégré.</w:t>
      </w:r>
    </w:p>
    <w:p w:rsidR="004C043C" w:rsidRDefault="004C043C" w:rsidP="004C043C"/>
    <w:p w:rsidR="004C043C" w:rsidRDefault="006B5091" w:rsidP="004C043C">
      <w:pPr>
        <w:pStyle w:val="SageRecommandation"/>
      </w:pPr>
      <w:r>
        <w:t>Recommandation</w:t>
      </w:r>
    </w:p>
    <w:p w:rsidR="004C043C" w:rsidRDefault="004C043C" w:rsidP="004C043C">
      <w:pPr>
        <w:pStyle w:val="SAGEBullet1"/>
      </w:pPr>
      <w:r>
        <w:t>Utilisez le serveur http intégré</w:t>
      </w:r>
    </w:p>
    <w:p w:rsidR="00982962" w:rsidRDefault="00982962" w:rsidP="005B33E8">
      <w:pPr>
        <w:pStyle w:val="SAGEHeading2"/>
      </w:pPr>
      <w:bookmarkStart w:id="36" w:name="_Toc450907701"/>
      <w:r>
        <w:lastRenderedPageBreak/>
        <w:t>Préconisations pour le navigateur Internet</w:t>
      </w:r>
      <w:bookmarkEnd w:id="36"/>
    </w:p>
    <w:p w:rsidR="004C043C" w:rsidRDefault="004C043C" w:rsidP="004C043C">
      <w:pPr>
        <w:pStyle w:val="SAGEBodyText"/>
      </w:pPr>
      <w:r>
        <w:t>Les performances du navigateur Web peut impacter les performances globales de l’Application et l’expérience utilisateur.</w:t>
      </w:r>
    </w:p>
    <w:p w:rsidR="004C043C" w:rsidRDefault="006B5091" w:rsidP="004C043C">
      <w:pPr>
        <w:pStyle w:val="SageRecommandation"/>
      </w:pPr>
      <w:r>
        <w:t>Recommandation</w:t>
      </w:r>
    </w:p>
    <w:p w:rsidR="004C043C" w:rsidRDefault="004C043C" w:rsidP="004C043C">
      <w:pPr>
        <w:pStyle w:val="SAGEBullet1"/>
      </w:pPr>
      <w:r>
        <w:t>Utilisez un navigateur récent</w:t>
      </w:r>
    </w:p>
    <w:p w:rsidR="004C043C" w:rsidRDefault="004C043C" w:rsidP="004C043C">
      <w:pPr>
        <w:pStyle w:val="SAGEBullet1"/>
      </w:pPr>
      <w:r>
        <w:t>Si vous utilisez Internet Explorer ut</w:t>
      </w:r>
      <w:r w:rsidR="006B5091">
        <w:t>i</w:t>
      </w:r>
      <w:r>
        <w:t>lise</w:t>
      </w:r>
      <w:r w:rsidR="006B5091">
        <w:t>r</w:t>
      </w:r>
      <w:r>
        <w:t xml:space="preserve"> une version au moins supérieur ou égale à la version 1</w:t>
      </w:r>
      <w:r w:rsidR="003C3A35">
        <w:t>1</w:t>
      </w:r>
      <w:r>
        <w:t>.</w:t>
      </w:r>
    </w:p>
    <w:p w:rsidR="00587A46" w:rsidRDefault="00587A46" w:rsidP="00587A46">
      <w:pPr>
        <w:pStyle w:val="SAGEAlertOrange"/>
      </w:pPr>
      <w:r>
        <w:t>Note</w:t>
      </w:r>
    </w:p>
    <w:p w:rsidR="00587A46" w:rsidRPr="004C043C" w:rsidRDefault="00587A46" w:rsidP="00587A46">
      <w:pPr>
        <w:pStyle w:val="SAGEBullet1"/>
      </w:pPr>
      <w:r>
        <w:t>Si vous déployez Sage FRP 1000 Communication bancaire des restrictions supplémentaires peuvent s’appliquer. Consultez les préconisations spécifiques à Sage FRP 1000 Communication bancaire.</w:t>
      </w:r>
    </w:p>
    <w:p w:rsidR="00982962" w:rsidRDefault="00982962" w:rsidP="005B33E8">
      <w:pPr>
        <w:pStyle w:val="SAGEHeading2"/>
      </w:pPr>
      <w:bookmarkStart w:id="37" w:name="_Toc450907702"/>
      <w:r>
        <w:t>Préconisations pour les OS Mobiles</w:t>
      </w:r>
      <w:bookmarkEnd w:id="37"/>
    </w:p>
    <w:p w:rsidR="004C043C" w:rsidRDefault="004C043C" w:rsidP="004C043C">
      <w:pPr>
        <w:pStyle w:val="SAGEBodyText"/>
      </w:pPr>
      <w:r>
        <w:t xml:space="preserve">Les applications Sage FRP 1000 </w:t>
      </w:r>
      <w:r w:rsidR="001D430B">
        <w:t xml:space="preserve">Mobiles </w:t>
      </w:r>
      <w:r>
        <w:t xml:space="preserve">ont été développées pour les plateformes </w:t>
      </w:r>
    </w:p>
    <w:p w:rsidR="004C043C" w:rsidRDefault="004C043C" w:rsidP="004C043C">
      <w:pPr>
        <w:pStyle w:val="SAGEBullet1"/>
      </w:pPr>
      <w:r>
        <w:t xml:space="preserve">Android </w:t>
      </w:r>
    </w:p>
    <w:p w:rsidR="004C043C" w:rsidRDefault="004C043C" w:rsidP="004C043C">
      <w:pPr>
        <w:pStyle w:val="SAGEBullet1"/>
      </w:pPr>
      <w:r>
        <w:t>Apple IOS</w:t>
      </w:r>
    </w:p>
    <w:p w:rsidR="001D430B" w:rsidRDefault="001D430B" w:rsidP="001D430B">
      <w:pPr>
        <w:pStyle w:val="SAGEBodyText"/>
      </w:pPr>
      <w:r>
        <w:t xml:space="preserve">Elles utilisent une technologie HTML5 </w:t>
      </w:r>
      <w:proofErr w:type="spellStart"/>
      <w:r>
        <w:t>Hybrid</w:t>
      </w:r>
      <w:proofErr w:type="spellEnd"/>
      <w:r>
        <w:t xml:space="preserve"> basée sur le </w:t>
      </w:r>
      <w:proofErr w:type="spellStart"/>
      <w:r>
        <w:t>framework</w:t>
      </w:r>
      <w:proofErr w:type="spellEnd"/>
      <w:r>
        <w:t xml:space="preserve"> </w:t>
      </w:r>
      <w:proofErr w:type="spellStart"/>
      <w:r>
        <w:t>ionic</w:t>
      </w:r>
      <w:proofErr w:type="spellEnd"/>
    </w:p>
    <w:p w:rsidR="001D430B" w:rsidRDefault="001D430B" w:rsidP="001D430B">
      <w:pPr>
        <w:pStyle w:val="SAGEHeading3"/>
      </w:pPr>
      <w:bookmarkStart w:id="38" w:name="_Toc450907703"/>
      <w:r>
        <w:t>Liste des versions et matériels validées</w:t>
      </w:r>
      <w:bookmarkEnd w:id="38"/>
    </w:p>
    <w:tbl>
      <w:tblPr>
        <w:tblStyle w:val="Grilledutableau"/>
        <w:tblW w:w="9614"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2410"/>
        <w:gridCol w:w="5361"/>
      </w:tblGrid>
      <w:tr w:rsidR="001D430B" w:rsidTr="001D430B">
        <w:trPr>
          <w:trHeight w:val="467"/>
        </w:trPr>
        <w:tc>
          <w:tcPr>
            <w:tcW w:w="1843" w:type="dxa"/>
            <w:tcBorders>
              <w:top w:val="single" w:sz="8" w:space="0" w:color="FFFFFF" w:themeColor="background1"/>
              <w:bottom w:val="single" w:sz="4" w:space="0" w:color="FFFFFF" w:themeColor="background1"/>
            </w:tcBorders>
            <w:shd w:val="clear" w:color="auto" w:fill="4D4F53" w:themeFill="accent1"/>
            <w:vAlign w:val="center"/>
          </w:tcPr>
          <w:p w:rsidR="001D430B" w:rsidRPr="005A5E9A" w:rsidRDefault="001D430B" w:rsidP="001D430B">
            <w:pPr>
              <w:pStyle w:val="SAGETableSubtitle"/>
            </w:pPr>
          </w:p>
        </w:tc>
        <w:tc>
          <w:tcPr>
            <w:tcW w:w="2410" w:type="dxa"/>
            <w:tcBorders>
              <w:top w:val="single" w:sz="8" w:space="0" w:color="FFFFFF" w:themeColor="background1"/>
              <w:bottom w:val="single" w:sz="4" w:space="0" w:color="FFFFFF" w:themeColor="background1"/>
            </w:tcBorders>
            <w:shd w:val="clear" w:color="auto" w:fill="4D4F53" w:themeFill="accent1"/>
            <w:vAlign w:val="center"/>
          </w:tcPr>
          <w:p w:rsidR="001D430B" w:rsidRPr="005A5E9A" w:rsidRDefault="001D430B" w:rsidP="001D430B">
            <w:pPr>
              <w:pStyle w:val="SAGETableSubtitle"/>
            </w:pPr>
            <w:r>
              <w:t>Versions</w:t>
            </w:r>
          </w:p>
        </w:tc>
        <w:tc>
          <w:tcPr>
            <w:tcW w:w="5361" w:type="dxa"/>
            <w:tcBorders>
              <w:top w:val="single" w:sz="8" w:space="0" w:color="FFFFFF" w:themeColor="background1"/>
              <w:bottom w:val="single" w:sz="4" w:space="0" w:color="FFFFFF" w:themeColor="background1"/>
            </w:tcBorders>
            <w:shd w:val="clear" w:color="auto" w:fill="4D4F53" w:themeFill="accent1"/>
            <w:vAlign w:val="center"/>
          </w:tcPr>
          <w:p w:rsidR="001D430B" w:rsidRPr="005A5E9A" w:rsidRDefault="001D430B" w:rsidP="001D430B">
            <w:pPr>
              <w:pStyle w:val="SAGETableSubtitle"/>
            </w:pPr>
            <w:r>
              <w:t>Matériels</w:t>
            </w:r>
          </w:p>
        </w:tc>
      </w:tr>
      <w:tr w:rsidR="001D430B" w:rsidRPr="007275E1" w:rsidTr="001D430B">
        <w:trPr>
          <w:trHeight w:val="467"/>
        </w:trPr>
        <w:tc>
          <w:tcPr>
            <w:tcW w:w="1843" w:type="dxa"/>
            <w:tcBorders>
              <w:top w:val="single" w:sz="4" w:space="0" w:color="FFFFFF" w:themeColor="background1"/>
              <w:bottom w:val="single" w:sz="4" w:space="0" w:color="FFFFFF" w:themeColor="background1"/>
            </w:tcBorders>
            <w:shd w:val="clear" w:color="auto" w:fill="E0E1DD" w:themeFill="accent3"/>
            <w:vAlign w:val="center"/>
          </w:tcPr>
          <w:p w:rsidR="001D430B" w:rsidRDefault="001D430B" w:rsidP="001D430B">
            <w:pPr>
              <w:pStyle w:val="SAGETableText"/>
            </w:pPr>
            <w:r>
              <w:t>Android</w:t>
            </w:r>
          </w:p>
        </w:tc>
        <w:tc>
          <w:tcPr>
            <w:tcW w:w="2410" w:type="dxa"/>
            <w:tcBorders>
              <w:top w:val="single" w:sz="4" w:space="0" w:color="FFFFFF" w:themeColor="background1"/>
              <w:bottom w:val="single" w:sz="4" w:space="0" w:color="FFFFFF" w:themeColor="background1"/>
            </w:tcBorders>
            <w:shd w:val="clear" w:color="auto" w:fill="E0E1DD" w:themeFill="accent3"/>
            <w:vAlign w:val="center"/>
          </w:tcPr>
          <w:p w:rsidR="001D430B" w:rsidRDefault="001D430B" w:rsidP="001D430B">
            <w:pPr>
              <w:pStyle w:val="SAGETableText"/>
            </w:pPr>
            <w:proofErr w:type="spellStart"/>
            <w:r>
              <w:t>Kitkat</w:t>
            </w:r>
            <w:proofErr w:type="spellEnd"/>
            <w:r>
              <w:t xml:space="preserve">, </w:t>
            </w:r>
            <w:proofErr w:type="spellStart"/>
            <w:r>
              <w:t>Lollipop</w:t>
            </w:r>
            <w:proofErr w:type="spellEnd"/>
          </w:p>
        </w:tc>
        <w:tc>
          <w:tcPr>
            <w:tcW w:w="5361" w:type="dxa"/>
            <w:tcBorders>
              <w:top w:val="single" w:sz="4" w:space="0" w:color="FFFFFF" w:themeColor="background1"/>
              <w:bottom w:val="single" w:sz="4" w:space="0" w:color="FFFFFF" w:themeColor="background1"/>
            </w:tcBorders>
            <w:shd w:val="clear" w:color="auto" w:fill="E0E1DD" w:themeFill="accent3"/>
            <w:vAlign w:val="center"/>
          </w:tcPr>
          <w:p w:rsidR="001D430B" w:rsidRPr="001D430B" w:rsidRDefault="001D430B" w:rsidP="001D430B">
            <w:pPr>
              <w:pStyle w:val="SAGETableText"/>
              <w:rPr>
                <w:lang w:val="en-US"/>
              </w:rPr>
            </w:pPr>
            <w:r w:rsidRPr="001D430B">
              <w:rPr>
                <w:lang w:val="en-US"/>
              </w:rPr>
              <w:t xml:space="preserve">Galaxy Tab, Galaxy S2, Google Nexus 5, Google Nexus </w:t>
            </w:r>
            <w:r>
              <w:rPr>
                <w:lang w:val="en-US"/>
              </w:rPr>
              <w:t>6</w:t>
            </w:r>
          </w:p>
        </w:tc>
      </w:tr>
      <w:tr w:rsidR="001D430B" w:rsidRPr="007275E1" w:rsidTr="001D430B">
        <w:trPr>
          <w:trHeight w:val="467"/>
        </w:trPr>
        <w:tc>
          <w:tcPr>
            <w:tcW w:w="1843" w:type="dxa"/>
            <w:tcBorders>
              <w:top w:val="single" w:sz="4" w:space="0" w:color="FFFFFF" w:themeColor="background1"/>
              <w:bottom w:val="single" w:sz="4" w:space="0" w:color="FFFFFF" w:themeColor="background1"/>
            </w:tcBorders>
            <w:shd w:val="clear" w:color="auto" w:fill="E0E1DD" w:themeFill="accent3"/>
            <w:vAlign w:val="center"/>
          </w:tcPr>
          <w:p w:rsidR="001D430B" w:rsidRPr="001D430B" w:rsidRDefault="001D430B" w:rsidP="001D430B">
            <w:pPr>
              <w:pStyle w:val="SAGETableText"/>
              <w:rPr>
                <w:lang w:val="en-US"/>
              </w:rPr>
            </w:pPr>
            <w:r>
              <w:rPr>
                <w:lang w:val="en-US"/>
              </w:rPr>
              <w:t>Apple</w:t>
            </w:r>
          </w:p>
        </w:tc>
        <w:tc>
          <w:tcPr>
            <w:tcW w:w="2410" w:type="dxa"/>
            <w:tcBorders>
              <w:top w:val="single" w:sz="4" w:space="0" w:color="FFFFFF" w:themeColor="background1"/>
              <w:bottom w:val="single" w:sz="4" w:space="0" w:color="FFFFFF" w:themeColor="background1"/>
            </w:tcBorders>
            <w:shd w:val="clear" w:color="auto" w:fill="E0E1DD" w:themeFill="accent3"/>
            <w:vAlign w:val="center"/>
          </w:tcPr>
          <w:p w:rsidR="001D430B" w:rsidRPr="001D430B" w:rsidRDefault="001D430B" w:rsidP="001D430B">
            <w:pPr>
              <w:pStyle w:val="SAGETableText"/>
              <w:rPr>
                <w:lang w:val="en-US"/>
              </w:rPr>
            </w:pPr>
            <w:r>
              <w:rPr>
                <w:lang w:val="en-US"/>
              </w:rPr>
              <w:t>iOS 7,8</w:t>
            </w:r>
          </w:p>
        </w:tc>
        <w:tc>
          <w:tcPr>
            <w:tcW w:w="5361" w:type="dxa"/>
            <w:tcBorders>
              <w:top w:val="single" w:sz="4" w:space="0" w:color="FFFFFF" w:themeColor="background1"/>
              <w:bottom w:val="single" w:sz="4" w:space="0" w:color="FFFFFF" w:themeColor="background1"/>
            </w:tcBorders>
            <w:shd w:val="clear" w:color="auto" w:fill="E0E1DD" w:themeFill="accent3"/>
            <w:vAlign w:val="center"/>
          </w:tcPr>
          <w:p w:rsidR="001D430B" w:rsidRPr="001D430B" w:rsidRDefault="001D430B" w:rsidP="001D430B">
            <w:pPr>
              <w:pStyle w:val="SAGETableText"/>
              <w:rPr>
                <w:lang w:val="en-US"/>
              </w:rPr>
            </w:pPr>
            <w:r>
              <w:rPr>
                <w:lang w:val="en-US"/>
              </w:rPr>
              <w:t>iPad 2, iPad Air, iPad Mini, iPhone 4, iPhone 5, iPhone 6</w:t>
            </w:r>
          </w:p>
        </w:tc>
      </w:tr>
      <w:tr w:rsidR="001D430B" w:rsidRPr="007275E1" w:rsidTr="001D430B">
        <w:trPr>
          <w:trHeight w:val="467"/>
        </w:trPr>
        <w:tc>
          <w:tcPr>
            <w:tcW w:w="1843" w:type="dxa"/>
            <w:tcBorders>
              <w:top w:val="single" w:sz="4" w:space="0" w:color="FFFFFF" w:themeColor="background1"/>
              <w:bottom w:val="single" w:sz="4" w:space="0" w:color="FFFFFF" w:themeColor="background1"/>
            </w:tcBorders>
            <w:shd w:val="clear" w:color="auto" w:fill="E0E1DD" w:themeFill="accent3"/>
            <w:vAlign w:val="center"/>
          </w:tcPr>
          <w:p w:rsidR="001D430B" w:rsidRPr="001D430B" w:rsidRDefault="001D430B" w:rsidP="001D430B">
            <w:pPr>
              <w:pStyle w:val="SAGETableText"/>
              <w:rPr>
                <w:lang w:val="en-US"/>
              </w:rPr>
            </w:pPr>
          </w:p>
        </w:tc>
        <w:tc>
          <w:tcPr>
            <w:tcW w:w="2410" w:type="dxa"/>
            <w:tcBorders>
              <w:top w:val="single" w:sz="4" w:space="0" w:color="FFFFFF" w:themeColor="background1"/>
              <w:bottom w:val="single" w:sz="4" w:space="0" w:color="FFFFFF" w:themeColor="background1"/>
            </w:tcBorders>
            <w:shd w:val="clear" w:color="auto" w:fill="E0E1DD" w:themeFill="accent3"/>
            <w:vAlign w:val="center"/>
          </w:tcPr>
          <w:p w:rsidR="001D430B" w:rsidRPr="001D430B" w:rsidRDefault="001D430B" w:rsidP="001D430B">
            <w:pPr>
              <w:pStyle w:val="SAGETableText"/>
              <w:rPr>
                <w:lang w:val="en-US"/>
              </w:rPr>
            </w:pPr>
          </w:p>
        </w:tc>
        <w:tc>
          <w:tcPr>
            <w:tcW w:w="5361" w:type="dxa"/>
            <w:tcBorders>
              <w:top w:val="single" w:sz="4" w:space="0" w:color="FFFFFF" w:themeColor="background1"/>
              <w:bottom w:val="single" w:sz="4" w:space="0" w:color="FFFFFF" w:themeColor="background1"/>
            </w:tcBorders>
            <w:shd w:val="clear" w:color="auto" w:fill="E0E1DD" w:themeFill="accent3"/>
            <w:vAlign w:val="center"/>
          </w:tcPr>
          <w:p w:rsidR="001D430B" w:rsidRPr="001D430B" w:rsidRDefault="001D430B" w:rsidP="001D430B">
            <w:pPr>
              <w:pStyle w:val="SAGETableText"/>
              <w:rPr>
                <w:lang w:val="en-US"/>
              </w:rPr>
            </w:pPr>
          </w:p>
        </w:tc>
      </w:tr>
    </w:tbl>
    <w:p w:rsidR="001D430B" w:rsidRPr="001D430B" w:rsidRDefault="001D430B" w:rsidP="001D430B">
      <w:pPr>
        <w:pStyle w:val="SAGEBodyText"/>
      </w:pPr>
      <w:r>
        <w:t xml:space="preserve">(*) </w:t>
      </w:r>
      <w:r w:rsidRPr="001D430B">
        <w:t xml:space="preserve">Cette liste n’est pas </w:t>
      </w:r>
      <w:r>
        <w:t>restrictive</w:t>
      </w:r>
    </w:p>
    <w:p w:rsidR="004C043C" w:rsidRDefault="004C043C" w:rsidP="00962C90">
      <w:pPr>
        <w:pStyle w:val="SAGEAlertOrange"/>
      </w:pPr>
      <w:r>
        <w:t>Note</w:t>
      </w:r>
    </w:p>
    <w:p w:rsidR="004C043C" w:rsidRPr="004C043C" w:rsidRDefault="004C043C" w:rsidP="00A32D60">
      <w:pPr>
        <w:pStyle w:val="SAGEBullet1"/>
      </w:pPr>
      <w:r>
        <w:t xml:space="preserve">Windows phone n’est </w:t>
      </w:r>
      <w:r w:rsidRPr="00A32D60">
        <w:t>actuellement</w:t>
      </w:r>
      <w:r>
        <w:t xml:space="preserve"> pas supporté.</w:t>
      </w:r>
    </w:p>
    <w:p w:rsidR="00982962" w:rsidRDefault="00982962" w:rsidP="005B33E8">
      <w:pPr>
        <w:pStyle w:val="SAGEHeading2"/>
      </w:pPr>
      <w:bookmarkStart w:id="39" w:name="_Toc450907704"/>
      <w:r>
        <w:t>Préconisations pour l’accès Outlook</w:t>
      </w:r>
      <w:bookmarkEnd w:id="39"/>
    </w:p>
    <w:p w:rsidR="006C0673" w:rsidRDefault="003C3A35" w:rsidP="006C0673">
      <w:pPr>
        <w:pStyle w:val="SAGEBodyText"/>
      </w:pPr>
      <w:r>
        <w:t>L’</w:t>
      </w:r>
      <w:proofErr w:type="spellStart"/>
      <w:r>
        <w:t>A</w:t>
      </w:r>
      <w:r w:rsidR="006C0673" w:rsidRPr="006C0673">
        <w:t>dd-In</w:t>
      </w:r>
      <w:proofErr w:type="spellEnd"/>
      <w:r w:rsidR="006C0673" w:rsidRPr="006C0673">
        <w:t xml:space="preserve"> Sage FRP 1000 pour Microsoft Outlook est disponible pour les versions suivantes :</w:t>
      </w:r>
    </w:p>
    <w:p w:rsidR="006C0673" w:rsidRDefault="006C0673" w:rsidP="006C0673">
      <w:pPr>
        <w:pStyle w:val="SAGEBullet1"/>
      </w:pPr>
      <w:r>
        <w:t>Microsoft Office 20</w:t>
      </w:r>
      <w:r w:rsidR="003C3A35">
        <w:t>1</w:t>
      </w:r>
      <w:r>
        <w:t>0 et supérieur</w:t>
      </w:r>
      <w:r w:rsidR="00A32D60">
        <w:t xml:space="preserve"> en 32 et 64 bits</w:t>
      </w:r>
    </w:p>
    <w:p w:rsidR="006C0673" w:rsidRDefault="006C0673" w:rsidP="006C0673">
      <w:pPr>
        <w:pStyle w:val="SAGEBullet1"/>
      </w:pPr>
      <w:r>
        <w:t xml:space="preserve">Internet </w:t>
      </w:r>
      <w:r w:rsidR="003C3A35">
        <w:t>Explorer version supérieure à 11</w:t>
      </w:r>
    </w:p>
    <w:p w:rsidR="006C0673" w:rsidRDefault="006C0673" w:rsidP="006C0673">
      <w:pPr>
        <w:pStyle w:val="SAGEBodyText"/>
      </w:pPr>
      <w:r>
        <w:t>La mise en œuvre de l’</w:t>
      </w:r>
      <w:proofErr w:type="spellStart"/>
      <w:r>
        <w:t>Add-In</w:t>
      </w:r>
      <w:proofErr w:type="spellEnd"/>
      <w:r>
        <w:t xml:space="preserve"> Outlook et des applications « </w:t>
      </w:r>
      <w:proofErr w:type="spellStart"/>
      <w:r>
        <w:t>Self Services</w:t>
      </w:r>
      <w:proofErr w:type="spellEnd"/>
      <w:r>
        <w:t> » associées nécessite de configurer les accès SDATA sur les services Sage FRP 1000 correspondant.</w:t>
      </w:r>
    </w:p>
    <w:p w:rsidR="006C0673" w:rsidRDefault="006B5091" w:rsidP="006C0673">
      <w:pPr>
        <w:pStyle w:val="SAGEAlertOrange"/>
      </w:pPr>
      <w:r>
        <w:t>Note</w:t>
      </w:r>
    </w:p>
    <w:p w:rsidR="006C0673" w:rsidRDefault="006C0673" w:rsidP="00A32D60">
      <w:pPr>
        <w:pStyle w:val="SAGEBullet1"/>
      </w:pPr>
      <w:r>
        <w:lastRenderedPageBreak/>
        <w:t>L’</w:t>
      </w:r>
      <w:proofErr w:type="spellStart"/>
      <w:r>
        <w:t>Add-In</w:t>
      </w:r>
      <w:proofErr w:type="spellEnd"/>
      <w:r>
        <w:t xml:space="preserve"> Sage FRP 1000 pour Outlook n’est pas disponible pour Office 365</w:t>
      </w:r>
    </w:p>
    <w:p w:rsidR="00A32D60" w:rsidRDefault="00A32D60" w:rsidP="00A32D60">
      <w:pPr>
        <w:pStyle w:val="SAGEBullet1"/>
      </w:pPr>
      <w:r>
        <w:t>L’</w:t>
      </w:r>
      <w:proofErr w:type="spellStart"/>
      <w:r>
        <w:t>Add-In</w:t>
      </w:r>
      <w:proofErr w:type="spellEnd"/>
      <w:r>
        <w:t xml:space="preserve"> Sage FRP 1000 pour Outlook n’est pas validé dans les environnements Citrix / Terminal serveur</w:t>
      </w:r>
    </w:p>
    <w:p w:rsidR="00982962" w:rsidRDefault="00982962" w:rsidP="005B33E8">
      <w:pPr>
        <w:pStyle w:val="SAGEHeading2"/>
      </w:pPr>
      <w:bookmarkStart w:id="40" w:name="_Toc450907705"/>
      <w:r>
        <w:t>Préconisations pour l’utilisation de l’</w:t>
      </w:r>
      <w:proofErr w:type="spellStart"/>
      <w:r>
        <w:t>Add-In</w:t>
      </w:r>
      <w:proofErr w:type="spellEnd"/>
      <w:r>
        <w:t xml:space="preserve"> Excel</w:t>
      </w:r>
      <w:bookmarkEnd w:id="40"/>
    </w:p>
    <w:p w:rsidR="006C0673" w:rsidRDefault="006C0673" w:rsidP="006C0673">
      <w:pPr>
        <w:pStyle w:val="SAGEBodyText"/>
      </w:pPr>
      <w:r w:rsidRPr="006C0673">
        <w:t>L’</w:t>
      </w:r>
      <w:proofErr w:type="spellStart"/>
      <w:r w:rsidRPr="006C0673">
        <w:t>add-In</w:t>
      </w:r>
      <w:proofErr w:type="spellEnd"/>
      <w:r w:rsidRPr="006C0673">
        <w:t xml:space="preserve"> Sage FRP 1000 pour Microsoft </w:t>
      </w:r>
      <w:r>
        <w:t>Excel</w:t>
      </w:r>
      <w:r w:rsidRPr="006C0673">
        <w:t xml:space="preserve"> est disponible pour les versions suivantes :</w:t>
      </w:r>
    </w:p>
    <w:p w:rsidR="006C0673" w:rsidRDefault="006C0673" w:rsidP="006C0673">
      <w:pPr>
        <w:pStyle w:val="SAGEBullet1"/>
      </w:pPr>
      <w:r>
        <w:t>Microsoft Excel</w:t>
      </w:r>
      <w:r w:rsidR="003C3A35">
        <w:t xml:space="preserve"> 2010</w:t>
      </w:r>
      <w:r w:rsidR="00C64F52">
        <w:t xml:space="preserve"> et supérieur 32 et 64 bits</w:t>
      </w:r>
    </w:p>
    <w:p w:rsidR="006C0673" w:rsidRDefault="006B5091" w:rsidP="006C0673">
      <w:pPr>
        <w:pStyle w:val="SAGEAlertOrange"/>
      </w:pPr>
      <w:r>
        <w:t>Note</w:t>
      </w:r>
    </w:p>
    <w:p w:rsidR="006C0673" w:rsidRDefault="006C0673" w:rsidP="006C0673">
      <w:pPr>
        <w:pStyle w:val="SAGEBullet1"/>
      </w:pPr>
      <w:r>
        <w:t>L’</w:t>
      </w:r>
      <w:proofErr w:type="spellStart"/>
      <w:r>
        <w:t>Add-In</w:t>
      </w:r>
      <w:proofErr w:type="spellEnd"/>
      <w:r>
        <w:t xml:space="preserve"> Sage FRP 1000 pour Excel n’est pas disponible pour Office 365</w:t>
      </w:r>
    </w:p>
    <w:p w:rsidR="006C0673" w:rsidRDefault="006C0673" w:rsidP="006C0673">
      <w:pPr>
        <w:pStyle w:val="SAGEBullet1"/>
      </w:pPr>
      <w:r>
        <w:t>L’</w:t>
      </w:r>
      <w:proofErr w:type="spellStart"/>
      <w:r>
        <w:t>Add-In</w:t>
      </w:r>
      <w:proofErr w:type="spellEnd"/>
      <w:r>
        <w:t xml:space="preserve"> Sage FRP 1000 pour Excel n’est pas validé dans les environnements Citrix / Terminal serveur</w:t>
      </w:r>
    </w:p>
    <w:p w:rsidR="00982962" w:rsidRDefault="00982962" w:rsidP="005B33E8">
      <w:pPr>
        <w:pStyle w:val="SAGEHeading2"/>
      </w:pPr>
      <w:bookmarkStart w:id="41" w:name="_Toc450907706"/>
      <w:r>
        <w:t>Préconisations pour les annuaires d’identité</w:t>
      </w:r>
      <w:bookmarkEnd w:id="41"/>
    </w:p>
    <w:p w:rsidR="004C043C" w:rsidRDefault="004C043C" w:rsidP="004C043C">
      <w:pPr>
        <w:pStyle w:val="SAGEBodyText"/>
      </w:pPr>
      <w:r>
        <w:t>Sage FRP 1000 supporte la gestion des annuaires d’identité à travers le protocole LDAP ainsi que l’identification unique à travers les protocoles NTLM (Microsoft) et OAUTH2 (Web)</w:t>
      </w:r>
    </w:p>
    <w:p w:rsidR="004C043C" w:rsidRDefault="00C64F52" w:rsidP="00C64F52">
      <w:pPr>
        <w:pStyle w:val="SAGEHeading3"/>
      </w:pPr>
      <w:bookmarkStart w:id="42" w:name="_Toc450907707"/>
      <w:r>
        <w:t>Liste des</w:t>
      </w:r>
      <w:r w:rsidR="004C043C">
        <w:t xml:space="preserve"> annuaires </w:t>
      </w:r>
      <w:r>
        <w:t>type LDAP v</w:t>
      </w:r>
      <w:r w:rsidR="004C043C">
        <w:t>alidés :</w:t>
      </w:r>
      <w:bookmarkEnd w:id="42"/>
    </w:p>
    <w:tbl>
      <w:tblPr>
        <w:tblStyle w:val="Grilledutableau"/>
        <w:tblW w:w="9072"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1985"/>
        <w:gridCol w:w="1843"/>
        <w:gridCol w:w="1417"/>
        <w:gridCol w:w="1559"/>
      </w:tblGrid>
      <w:tr w:rsidR="007F51DD" w:rsidTr="00AA160F">
        <w:trPr>
          <w:trHeight w:val="508"/>
        </w:trPr>
        <w:tc>
          <w:tcPr>
            <w:tcW w:w="2268" w:type="dxa"/>
            <w:tcBorders>
              <w:top w:val="single" w:sz="8" w:space="0" w:color="FFFFFF" w:themeColor="background1"/>
              <w:bottom w:val="single" w:sz="4" w:space="0" w:color="FFFFFF" w:themeColor="background1"/>
            </w:tcBorders>
            <w:shd w:val="clear" w:color="auto" w:fill="4D4F53" w:themeFill="accent1"/>
            <w:vAlign w:val="center"/>
          </w:tcPr>
          <w:p w:rsidR="007F51DD" w:rsidRPr="005A5E9A" w:rsidRDefault="007F51DD" w:rsidP="00DD7E4D">
            <w:pPr>
              <w:pStyle w:val="SAGETableSubtitle"/>
            </w:pPr>
          </w:p>
        </w:tc>
        <w:tc>
          <w:tcPr>
            <w:tcW w:w="1985" w:type="dxa"/>
            <w:tcBorders>
              <w:top w:val="single" w:sz="8" w:space="0" w:color="FFFFFF" w:themeColor="background1"/>
              <w:bottom w:val="single" w:sz="4" w:space="0" w:color="FFFFFF" w:themeColor="background1"/>
            </w:tcBorders>
            <w:shd w:val="clear" w:color="auto" w:fill="4D4F53" w:themeFill="accent1"/>
            <w:vAlign w:val="center"/>
          </w:tcPr>
          <w:p w:rsidR="007F51DD" w:rsidRDefault="007F51DD" w:rsidP="00DD7E4D">
            <w:pPr>
              <w:pStyle w:val="SAGETableSubtitle"/>
            </w:pPr>
            <w:r>
              <w:t>Sage 1000</w:t>
            </w:r>
          </w:p>
          <w:p w:rsidR="007F51DD" w:rsidRPr="005A5E9A" w:rsidRDefault="007F51DD" w:rsidP="00DD7E4D">
            <w:pPr>
              <w:pStyle w:val="SAGETableSubtitle"/>
            </w:pPr>
            <w:r>
              <w:t>Client Desktop</w:t>
            </w:r>
          </w:p>
        </w:tc>
        <w:tc>
          <w:tcPr>
            <w:tcW w:w="1843" w:type="dxa"/>
            <w:tcBorders>
              <w:top w:val="single" w:sz="8" w:space="0" w:color="FFFFFF" w:themeColor="background1"/>
              <w:bottom w:val="single" w:sz="4" w:space="0" w:color="FFFFFF" w:themeColor="background1"/>
            </w:tcBorders>
            <w:shd w:val="clear" w:color="auto" w:fill="4D4F53" w:themeFill="accent1"/>
            <w:vAlign w:val="center"/>
          </w:tcPr>
          <w:p w:rsidR="007F51DD" w:rsidRDefault="007F51DD" w:rsidP="00DD7E4D">
            <w:pPr>
              <w:pStyle w:val="SAGETableSubtitle"/>
            </w:pPr>
            <w:r>
              <w:t>Sage 1000</w:t>
            </w:r>
          </w:p>
          <w:p w:rsidR="007F51DD" w:rsidRPr="005A5E9A" w:rsidRDefault="007F51DD" w:rsidP="00DD7E4D">
            <w:pPr>
              <w:pStyle w:val="SAGETableSubtitle"/>
            </w:pPr>
            <w:r>
              <w:t xml:space="preserve">Client </w:t>
            </w:r>
            <w:proofErr w:type="spellStart"/>
            <w:r>
              <w:t>Webtop</w:t>
            </w:r>
            <w:proofErr w:type="spellEnd"/>
          </w:p>
        </w:tc>
        <w:tc>
          <w:tcPr>
            <w:tcW w:w="1417" w:type="dxa"/>
            <w:tcBorders>
              <w:top w:val="single" w:sz="8" w:space="0" w:color="FFFFFF" w:themeColor="background1"/>
              <w:bottom w:val="single" w:sz="4" w:space="0" w:color="FFFFFF" w:themeColor="background1"/>
            </w:tcBorders>
            <w:shd w:val="clear" w:color="auto" w:fill="4D4F53" w:themeFill="accent1"/>
            <w:vAlign w:val="center"/>
          </w:tcPr>
          <w:p w:rsidR="007F51DD" w:rsidRDefault="007F51DD" w:rsidP="007F51DD">
            <w:pPr>
              <w:pStyle w:val="SAGETableSubtitle"/>
            </w:pPr>
            <w:r>
              <w:t xml:space="preserve">SSO Client </w:t>
            </w:r>
          </w:p>
          <w:p w:rsidR="007F51DD" w:rsidRDefault="007F51DD" w:rsidP="007F51DD">
            <w:pPr>
              <w:pStyle w:val="SAGETableSubtitle"/>
            </w:pPr>
            <w:r>
              <w:t>Desktop</w:t>
            </w:r>
          </w:p>
        </w:tc>
        <w:tc>
          <w:tcPr>
            <w:tcW w:w="1559" w:type="dxa"/>
            <w:tcBorders>
              <w:top w:val="single" w:sz="8" w:space="0" w:color="FFFFFF" w:themeColor="background1"/>
              <w:bottom w:val="single" w:sz="4" w:space="0" w:color="FFFFFF" w:themeColor="background1"/>
            </w:tcBorders>
            <w:shd w:val="clear" w:color="auto" w:fill="4D4F53" w:themeFill="accent1"/>
            <w:vAlign w:val="center"/>
          </w:tcPr>
          <w:p w:rsidR="007F51DD" w:rsidRDefault="007F51DD" w:rsidP="00DD7E4D">
            <w:pPr>
              <w:pStyle w:val="SAGETableSubtitle"/>
            </w:pPr>
            <w:r>
              <w:t xml:space="preserve">SSO Client </w:t>
            </w:r>
          </w:p>
          <w:p w:rsidR="007F51DD" w:rsidRDefault="007F51DD" w:rsidP="00DD7E4D">
            <w:pPr>
              <w:pStyle w:val="SAGETableSubtitle"/>
            </w:pPr>
            <w:proofErr w:type="spellStart"/>
            <w:r>
              <w:t>Webtop</w:t>
            </w:r>
            <w:proofErr w:type="spellEnd"/>
          </w:p>
        </w:tc>
      </w:tr>
      <w:tr w:rsidR="007F51DD" w:rsidTr="00AA160F">
        <w:trPr>
          <w:trHeight w:val="508"/>
        </w:trPr>
        <w:tc>
          <w:tcPr>
            <w:tcW w:w="2268" w:type="dxa"/>
            <w:tcBorders>
              <w:top w:val="single" w:sz="4" w:space="0" w:color="FFFFFF" w:themeColor="background1"/>
              <w:bottom w:val="single" w:sz="4" w:space="0" w:color="FFFFFF" w:themeColor="background1"/>
            </w:tcBorders>
            <w:shd w:val="clear" w:color="auto" w:fill="E0E1DD" w:themeFill="accent3"/>
            <w:vAlign w:val="center"/>
          </w:tcPr>
          <w:p w:rsidR="007F51DD" w:rsidRDefault="007F51DD" w:rsidP="00DD7E4D">
            <w:pPr>
              <w:pStyle w:val="SAGETableText"/>
            </w:pPr>
            <w:r>
              <w:t xml:space="preserve">Novell </w:t>
            </w:r>
            <w:proofErr w:type="spellStart"/>
            <w:r>
              <w:t>eDirectory</w:t>
            </w:r>
            <w:proofErr w:type="spellEnd"/>
            <w:r>
              <w:t xml:space="preserve"> pour Windows</w:t>
            </w:r>
          </w:p>
        </w:tc>
        <w:tc>
          <w:tcPr>
            <w:tcW w:w="1985" w:type="dxa"/>
            <w:tcBorders>
              <w:top w:val="single" w:sz="4" w:space="0" w:color="FFFFFF" w:themeColor="background1"/>
              <w:bottom w:val="single" w:sz="4" w:space="0" w:color="FFFFFF" w:themeColor="background1"/>
            </w:tcBorders>
            <w:shd w:val="clear" w:color="auto" w:fill="E0E1DD" w:themeFill="accent3"/>
            <w:vAlign w:val="center"/>
          </w:tcPr>
          <w:p w:rsidR="007F51DD" w:rsidRDefault="009D0DC5" w:rsidP="00DD7E4D">
            <w:pPr>
              <w:pStyle w:val="SAGETableText"/>
            </w:pPr>
            <w:r>
              <w:t>Oui</w:t>
            </w:r>
          </w:p>
        </w:tc>
        <w:tc>
          <w:tcPr>
            <w:tcW w:w="1843" w:type="dxa"/>
            <w:tcBorders>
              <w:top w:val="single" w:sz="4" w:space="0" w:color="FFFFFF" w:themeColor="background1"/>
              <w:bottom w:val="single" w:sz="4" w:space="0" w:color="FFFFFF" w:themeColor="background1"/>
            </w:tcBorders>
            <w:shd w:val="clear" w:color="auto" w:fill="E0E1DD" w:themeFill="accent3"/>
            <w:vAlign w:val="center"/>
          </w:tcPr>
          <w:p w:rsidR="007F51DD" w:rsidRDefault="009D0DC5" w:rsidP="00DD7E4D">
            <w:pPr>
              <w:pStyle w:val="SAGETableText"/>
            </w:pPr>
            <w:r>
              <w:t>Oui</w:t>
            </w:r>
          </w:p>
        </w:tc>
        <w:tc>
          <w:tcPr>
            <w:tcW w:w="1417" w:type="dxa"/>
            <w:tcBorders>
              <w:top w:val="single" w:sz="4" w:space="0" w:color="FFFFFF" w:themeColor="background1"/>
              <w:bottom w:val="single" w:sz="4" w:space="0" w:color="FFFFFF" w:themeColor="background1"/>
            </w:tcBorders>
            <w:shd w:val="clear" w:color="auto" w:fill="E0E1DD" w:themeFill="accent3"/>
            <w:vAlign w:val="center"/>
          </w:tcPr>
          <w:p w:rsidR="007F51DD" w:rsidRDefault="007F51DD" w:rsidP="00DD7E4D">
            <w:pPr>
              <w:pStyle w:val="SAGETableText"/>
            </w:pP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7F51DD" w:rsidRDefault="007F51DD" w:rsidP="00DD7E4D">
            <w:pPr>
              <w:pStyle w:val="SAGETableText"/>
            </w:pPr>
          </w:p>
        </w:tc>
      </w:tr>
      <w:tr w:rsidR="007F51DD" w:rsidTr="00AA160F">
        <w:trPr>
          <w:trHeight w:val="508"/>
        </w:trPr>
        <w:tc>
          <w:tcPr>
            <w:tcW w:w="2268" w:type="dxa"/>
            <w:tcBorders>
              <w:top w:val="single" w:sz="4" w:space="0" w:color="FFFFFF" w:themeColor="background1"/>
              <w:bottom w:val="single" w:sz="4" w:space="0" w:color="FFFFFF" w:themeColor="background1"/>
            </w:tcBorders>
            <w:shd w:val="clear" w:color="auto" w:fill="E0E1DD" w:themeFill="accent3"/>
            <w:vAlign w:val="center"/>
          </w:tcPr>
          <w:p w:rsidR="007F51DD" w:rsidRPr="004C043C" w:rsidRDefault="007F51DD" w:rsidP="004C043C">
            <w:pPr>
              <w:pStyle w:val="SAGETableText"/>
              <w:rPr>
                <w:lang w:val="en-US"/>
              </w:rPr>
            </w:pPr>
            <w:r w:rsidRPr="004C043C">
              <w:rPr>
                <w:lang w:val="en-US"/>
              </w:rPr>
              <w:t xml:space="preserve">Active Directory </w:t>
            </w:r>
            <w:proofErr w:type="spellStart"/>
            <w:r w:rsidRPr="004C043C">
              <w:rPr>
                <w:lang w:val="en-US"/>
              </w:rPr>
              <w:t>Ligtweight</w:t>
            </w:r>
            <w:proofErr w:type="spellEnd"/>
            <w:r w:rsidRPr="004C043C">
              <w:rPr>
                <w:lang w:val="en-US"/>
              </w:rPr>
              <w:t xml:space="preserve"> Directory Services</w:t>
            </w:r>
          </w:p>
        </w:tc>
        <w:tc>
          <w:tcPr>
            <w:tcW w:w="1985" w:type="dxa"/>
            <w:tcBorders>
              <w:top w:val="single" w:sz="4" w:space="0" w:color="FFFFFF" w:themeColor="background1"/>
              <w:bottom w:val="single" w:sz="4" w:space="0" w:color="FFFFFF" w:themeColor="background1"/>
            </w:tcBorders>
            <w:shd w:val="clear" w:color="auto" w:fill="E0E1DD" w:themeFill="accent3"/>
            <w:vAlign w:val="center"/>
          </w:tcPr>
          <w:p w:rsidR="007F51DD" w:rsidRDefault="009D0DC5" w:rsidP="00DD7E4D">
            <w:pPr>
              <w:pStyle w:val="SAGETableText"/>
            </w:pPr>
            <w:r>
              <w:t>Oui</w:t>
            </w:r>
          </w:p>
        </w:tc>
        <w:tc>
          <w:tcPr>
            <w:tcW w:w="1843" w:type="dxa"/>
            <w:tcBorders>
              <w:top w:val="single" w:sz="4" w:space="0" w:color="FFFFFF" w:themeColor="background1"/>
              <w:bottom w:val="single" w:sz="4" w:space="0" w:color="FFFFFF" w:themeColor="background1"/>
            </w:tcBorders>
            <w:shd w:val="clear" w:color="auto" w:fill="E0E1DD" w:themeFill="accent3"/>
            <w:vAlign w:val="center"/>
          </w:tcPr>
          <w:p w:rsidR="007F51DD" w:rsidRDefault="009D0DC5" w:rsidP="00DD7E4D">
            <w:pPr>
              <w:pStyle w:val="SAGETableText"/>
            </w:pPr>
            <w:r>
              <w:t>Oui</w:t>
            </w:r>
          </w:p>
        </w:tc>
        <w:tc>
          <w:tcPr>
            <w:tcW w:w="1417" w:type="dxa"/>
            <w:tcBorders>
              <w:top w:val="single" w:sz="4" w:space="0" w:color="FFFFFF" w:themeColor="background1"/>
              <w:bottom w:val="single" w:sz="4" w:space="0" w:color="FFFFFF" w:themeColor="background1"/>
            </w:tcBorders>
            <w:shd w:val="clear" w:color="auto" w:fill="E0E1DD" w:themeFill="accent3"/>
            <w:vAlign w:val="center"/>
          </w:tcPr>
          <w:p w:rsidR="007F51DD" w:rsidRDefault="007F51DD" w:rsidP="00DD7E4D">
            <w:pPr>
              <w:pStyle w:val="SAGETableText"/>
            </w:pP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7F51DD" w:rsidRDefault="007F51DD" w:rsidP="00DD7E4D">
            <w:pPr>
              <w:pStyle w:val="SAGETableText"/>
            </w:pPr>
          </w:p>
        </w:tc>
      </w:tr>
      <w:tr w:rsidR="007F51DD" w:rsidTr="00AA160F">
        <w:trPr>
          <w:trHeight w:val="508"/>
        </w:trPr>
        <w:tc>
          <w:tcPr>
            <w:tcW w:w="2268" w:type="dxa"/>
            <w:tcBorders>
              <w:top w:val="single" w:sz="4" w:space="0" w:color="FFFFFF" w:themeColor="background1"/>
              <w:bottom w:val="single" w:sz="4" w:space="0" w:color="FFFFFF" w:themeColor="background1"/>
            </w:tcBorders>
            <w:shd w:val="clear" w:color="auto" w:fill="E0E1DD" w:themeFill="accent3"/>
            <w:vAlign w:val="center"/>
          </w:tcPr>
          <w:p w:rsidR="007F51DD" w:rsidRDefault="007F51DD" w:rsidP="00DD7E4D">
            <w:pPr>
              <w:pStyle w:val="SAGETableText"/>
            </w:pPr>
            <w:r>
              <w:t>Apache Directory</w:t>
            </w:r>
          </w:p>
        </w:tc>
        <w:tc>
          <w:tcPr>
            <w:tcW w:w="1985" w:type="dxa"/>
            <w:tcBorders>
              <w:top w:val="single" w:sz="4" w:space="0" w:color="FFFFFF" w:themeColor="background1"/>
              <w:bottom w:val="single" w:sz="4" w:space="0" w:color="FFFFFF" w:themeColor="background1"/>
            </w:tcBorders>
            <w:shd w:val="clear" w:color="auto" w:fill="E0E1DD" w:themeFill="accent3"/>
            <w:vAlign w:val="center"/>
          </w:tcPr>
          <w:p w:rsidR="007F51DD" w:rsidRDefault="009D0DC5" w:rsidP="00DD7E4D">
            <w:pPr>
              <w:pStyle w:val="SAGETableText"/>
            </w:pPr>
            <w:r>
              <w:t>Oui</w:t>
            </w:r>
          </w:p>
        </w:tc>
        <w:tc>
          <w:tcPr>
            <w:tcW w:w="1843" w:type="dxa"/>
            <w:tcBorders>
              <w:top w:val="single" w:sz="4" w:space="0" w:color="FFFFFF" w:themeColor="background1"/>
              <w:bottom w:val="single" w:sz="4" w:space="0" w:color="FFFFFF" w:themeColor="background1"/>
            </w:tcBorders>
            <w:shd w:val="clear" w:color="auto" w:fill="E0E1DD" w:themeFill="accent3"/>
            <w:vAlign w:val="center"/>
          </w:tcPr>
          <w:p w:rsidR="007F51DD" w:rsidRPr="003A3C23" w:rsidRDefault="009D0DC5" w:rsidP="00DD7E4D">
            <w:pPr>
              <w:pStyle w:val="SAGETableText"/>
            </w:pPr>
            <w:r>
              <w:t>Oui</w:t>
            </w:r>
          </w:p>
        </w:tc>
        <w:tc>
          <w:tcPr>
            <w:tcW w:w="1417" w:type="dxa"/>
            <w:tcBorders>
              <w:top w:val="single" w:sz="4" w:space="0" w:color="FFFFFF" w:themeColor="background1"/>
              <w:bottom w:val="single" w:sz="4" w:space="0" w:color="FFFFFF" w:themeColor="background1"/>
            </w:tcBorders>
            <w:shd w:val="clear" w:color="auto" w:fill="E0E1DD" w:themeFill="accent3"/>
            <w:vAlign w:val="center"/>
          </w:tcPr>
          <w:p w:rsidR="007F51DD" w:rsidRDefault="007F51DD" w:rsidP="00DD7E4D">
            <w:pPr>
              <w:pStyle w:val="SAGETableText"/>
            </w:pP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7F51DD" w:rsidRDefault="007F51DD" w:rsidP="00DD7E4D">
            <w:pPr>
              <w:pStyle w:val="SAGETableText"/>
            </w:pPr>
          </w:p>
        </w:tc>
      </w:tr>
      <w:tr w:rsidR="007F51DD" w:rsidTr="003C3A35">
        <w:trPr>
          <w:trHeight w:val="508"/>
        </w:trPr>
        <w:tc>
          <w:tcPr>
            <w:tcW w:w="2268" w:type="dxa"/>
            <w:tcBorders>
              <w:top w:val="single" w:sz="4" w:space="0" w:color="FFFFFF" w:themeColor="background1"/>
              <w:bottom w:val="single" w:sz="4" w:space="0" w:color="FFFFFF" w:themeColor="background1"/>
            </w:tcBorders>
            <w:shd w:val="clear" w:color="auto" w:fill="E0E1DD" w:themeFill="accent3"/>
            <w:vAlign w:val="center"/>
          </w:tcPr>
          <w:p w:rsidR="007F51DD" w:rsidRPr="003A3C23" w:rsidRDefault="007F51DD" w:rsidP="00DD7E4D">
            <w:pPr>
              <w:pStyle w:val="SAGETableText"/>
            </w:pPr>
            <w:r>
              <w:t>Active Directory</w:t>
            </w:r>
          </w:p>
        </w:tc>
        <w:tc>
          <w:tcPr>
            <w:tcW w:w="1985" w:type="dxa"/>
            <w:tcBorders>
              <w:top w:val="single" w:sz="4" w:space="0" w:color="FFFFFF" w:themeColor="background1"/>
              <w:bottom w:val="single" w:sz="4" w:space="0" w:color="FFFFFF" w:themeColor="background1"/>
            </w:tcBorders>
            <w:shd w:val="clear" w:color="auto" w:fill="E0E1DD" w:themeFill="accent3"/>
            <w:vAlign w:val="center"/>
          </w:tcPr>
          <w:p w:rsidR="007F51DD" w:rsidRDefault="009D0DC5" w:rsidP="00DD7E4D">
            <w:pPr>
              <w:pStyle w:val="SAGETableText"/>
            </w:pPr>
            <w:r>
              <w:t>Oui</w:t>
            </w:r>
          </w:p>
        </w:tc>
        <w:tc>
          <w:tcPr>
            <w:tcW w:w="1843" w:type="dxa"/>
            <w:tcBorders>
              <w:top w:val="single" w:sz="4" w:space="0" w:color="FFFFFF" w:themeColor="background1"/>
              <w:bottom w:val="single" w:sz="4" w:space="0" w:color="FFFFFF" w:themeColor="background1"/>
            </w:tcBorders>
            <w:shd w:val="clear" w:color="auto" w:fill="E0E1DD" w:themeFill="accent3"/>
            <w:vAlign w:val="center"/>
          </w:tcPr>
          <w:p w:rsidR="007F51DD" w:rsidRDefault="009D0DC5" w:rsidP="00DD7E4D">
            <w:pPr>
              <w:pStyle w:val="SAGETableText"/>
            </w:pPr>
            <w:r>
              <w:t>Oui</w:t>
            </w:r>
          </w:p>
        </w:tc>
        <w:tc>
          <w:tcPr>
            <w:tcW w:w="1417" w:type="dxa"/>
            <w:tcBorders>
              <w:top w:val="single" w:sz="4" w:space="0" w:color="FFFFFF" w:themeColor="background1"/>
              <w:bottom w:val="single" w:sz="4" w:space="0" w:color="FFFFFF" w:themeColor="background1"/>
            </w:tcBorders>
            <w:shd w:val="clear" w:color="auto" w:fill="E0E1DD" w:themeFill="accent3"/>
            <w:vAlign w:val="center"/>
          </w:tcPr>
          <w:p w:rsidR="007F51DD" w:rsidRDefault="009D0DC5" w:rsidP="00DD7E4D">
            <w:pPr>
              <w:pStyle w:val="SAGETableText"/>
            </w:pPr>
            <w:r>
              <w:t>Oui</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7F51DD" w:rsidRDefault="009D0DC5" w:rsidP="00DD7E4D">
            <w:pPr>
              <w:pStyle w:val="SAGETableText"/>
            </w:pPr>
            <w:r>
              <w:t>Oui</w:t>
            </w:r>
          </w:p>
        </w:tc>
      </w:tr>
      <w:tr w:rsidR="003C3A35" w:rsidTr="00AA160F">
        <w:trPr>
          <w:trHeight w:val="508"/>
        </w:trPr>
        <w:tc>
          <w:tcPr>
            <w:tcW w:w="2268" w:type="dxa"/>
            <w:tcBorders>
              <w:top w:val="single" w:sz="4" w:space="0" w:color="FFFFFF" w:themeColor="background1"/>
              <w:bottom w:val="single" w:sz="8" w:space="0" w:color="FFFFFF" w:themeColor="background1"/>
            </w:tcBorders>
            <w:shd w:val="clear" w:color="auto" w:fill="E0E1DD" w:themeFill="accent3"/>
            <w:vAlign w:val="center"/>
          </w:tcPr>
          <w:p w:rsidR="003C3A35" w:rsidRDefault="003C3A35" w:rsidP="00DD7E4D">
            <w:pPr>
              <w:pStyle w:val="SAGETableText"/>
            </w:pPr>
            <w:r>
              <w:t>Azure Directory</w:t>
            </w:r>
          </w:p>
        </w:tc>
        <w:tc>
          <w:tcPr>
            <w:tcW w:w="1985" w:type="dxa"/>
            <w:tcBorders>
              <w:top w:val="single" w:sz="4" w:space="0" w:color="FFFFFF" w:themeColor="background1"/>
              <w:bottom w:val="single" w:sz="8" w:space="0" w:color="FFFFFF" w:themeColor="background1"/>
            </w:tcBorders>
            <w:shd w:val="clear" w:color="auto" w:fill="E0E1DD" w:themeFill="accent3"/>
            <w:vAlign w:val="center"/>
          </w:tcPr>
          <w:p w:rsidR="003C3A35" w:rsidRDefault="003C3A35" w:rsidP="00DD7E4D">
            <w:pPr>
              <w:pStyle w:val="SAGETableText"/>
            </w:pPr>
            <w:r>
              <w:t>Oui</w:t>
            </w:r>
          </w:p>
        </w:tc>
        <w:tc>
          <w:tcPr>
            <w:tcW w:w="1843" w:type="dxa"/>
            <w:tcBorders>
              <w:top w:val="single" w:sz="4" w:space="0" w:color="FFFFFF" w:themeColor="background1"/>
              <w:bottom w:val="single" w:sz="8" w:space="0" w:color="FFFFFF" w:themeColor="background1"/>
            </w:tcBorders>
            <w:shd w:val="clear" w:color="auto" w:fill="E0E1DD" w:themeFill="accent3"/>
            <w:vAlign w:val="center"/>
          </w:tcPr>
          <w:p w:rsidR="003C3A35" w:rsidRDefault="003C3A35" w:rsidP="00DD7E4D">
            <w:pPr>
              <w:pStyle w:val="SAGETableText"/>
            </w:pPr>
            <w:r>
              <w:t>Oui</w:t>
            </w:r>
          </w:p>
        </w:tc>
        <w:tc>
          <w:tcPr>
            <w:tcW w:w="1417" w:type="dxa"/>
            <w:tcBorders>
              <w:top w:val="single" w:sz="4" w:space="0" w:color="FFFFFF" w:themeColor="background1"/>
              <w:bottom w:val="single" w:sz="8" w:space="0" w:color="FFFFFF" w:themeColor="background1"/>
            </w:tcBorders>
            <w:shd w:val="clear" w:color="auto" w:fill="E0E1DD" w:themeFill="accent3"/>
            <w:vAlign w:val="center"/>
          </w:tcPr>
          <w:p w:rsidR="003C3A35" w:rsidRDefault="003C3A35" w:rsidP="00DD7E4D">
            <w:pPr>
              <w:pStyle w:val="SAGETableText"/>
            </w:pPr>
          </w:p>
        </w:tc>
        <w:tc>
          <w:tcPr>
            <w:tcW w:w="1559" w:type="dxa"/>
            <w:tcBorders>
              <w:top w:val="single" w:sz="4" w:space="0" w:color="FFFFFF" w:themeColor="background1"/>
              <w:bottom w:val="single" w:sz="8" w:space="0" w:color="FFFFFF" w:themeColor="background1"/>
            </w:tcBorders>
            <w:shd w:val="clear" w:color="auto" w:fill="E0E1DD" w:themeFill="accent3"/>
            <w:vAlign w:val="center"/>
          </w:tcPr>
          <w:p w:rsidR="003C3A35" w:rsidRDefault="003C3A35" w:rsidP="00DD7E4D">
            <w:pPr>
              <w:pStyle w:val="SAGETableText"/>
            </w:pPr>
          </w:p>
        </w:tc>
      </w:tr>
    </w:tbl>
    <w:p w:rsidR="004C043C" w:rsidRDefault="004C043C" w:rsidP="004C043C">
      <w:pPr>
        <w:pStyle w:val="SAGEBodyText"/>
      </w:pPr>
    </w:p>
    <w:p w:rsidR="00C64F52" w:rsidRDefault="00C64F52" w:rsidP="00C64F52">
      <w:pPr>
        <w:pStyle w:val="SAGEHeading3"/>
      </w:pPr>
      <w:bookmarkStart w:id="43" w:name="_Toc450907708"/>
      <w:r>
        <w:t>Liste des annuaires type OAUTH2 validés</w:t>
      </w:r>
      <w:bookmarkEnd w:id="43"/>
    </w:p>
    <w:tbl>
      <w:tblPr>
        <w:tblStyle w:val="Grilledutableau"/>
        <w:tblW w:w="8986"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536"/>
        <w:gridCol w:w="4450"/>
      </w:tblGrid>
      <w:tr w:rsidR="00C64F52" w:rsidTr="00C64F52">
        <w:trPr>
          <w:trHeight w:val="569"/>
        </w:trPr>
        <w:tc>
          <w:tcPr>
            <w:tcW w:w="4536" w:type="dxa"/>
            <w:tcBorders>
              <w:top w:val="single" w:sz="8" w:space="0" w:color="FFFFFF" w:themeColor="background1"/>
              <w:bottom w:val="single" w:sz="4" w:space="0" w:color="FFFFFF" w:themeColor="background1"/>
            </w:tcBorders>
            <w:shd w:val="clear" w:color="auto" w:fill="4D4F53" w:themeFill="accent1"/>
            <w:vAlign w:val="center"/>
          </w:tcPr>
          <w:p w:rsidR="00C64F52" w:rsidRPr="005A5E9A" w:rsidRDefault="00C64F52" w:rsidP="008B2D13">
            <w:pPr>
              <w:pStyle w:val="SAGETableSubtitle"/>
            </w:pPr>
            <w:r>
              <w:t>Fournisseur</w:t>
            </w:r>
          </w:p>
        </w:tc>
        <w:tc>
          <w:tcPr>
            <w:tcW w:w="4450" w:type="dxa"/>
            <w:tcBorders>
              <w:top w:val="single" w:sz="8" w:space="0" w:color="FFFFFF" w:themeColor="background1"/>
              <w:bottom w:val="single" w:sz="4" w:space="0" w:color="FFFFFF" w:themeColor="background1"/>
            </w:tcBorders>
            <w:shd w:val="clear" w:color="auto" w:fill="4D4F53" w:themeFill="accent1"/>
            <w:vAlign w:val="center"/>
          </w:tcPr>
          <w:p w:rsidR="00C64F52" w:rsidRPr="005A5E9A" w:rsidRDefault="00C64F52" w:rsidP="008B2D13">
            <w:pPr>
              <w:pStyle w:val="SAGETableSubtitle"/>
            </w:pPr>
            <w:r>
              <w:t>Sage FRP 1000 OAUTH2</w:t>
            </w:r>
          </w:p>
        </w:tc>
      </w:tr>
      <w:tr w:rsidR="00C64F52" w:rsidTr="00C64F52">
        <w:trPr>
          <w:trHeight w:val="569"/>
        </w:trPr>
        <w:tc>
          <w:tcPr>
            <w:tcW w:w="4536" w:type="dxa"/>
            <w:tcBorders>
              <w:top w:val="single" w:sz="4" w:space="0" w:color="FFFFFF" w:themeColor="background1"/>
              <w:bottom w:val="single" w:sz="4" w:space="0" w:color="FFFFFF" w:themeColor="background1"/>
            </w:tcBorders>
            <w:shd w:val="clear" w:color="auto" w:fill="E0E1DD" w:themeFill="accent3"/>
            <w:vAlign w:val="center"/>
          </w:tcPr>
          <w:p w:rsidR="00C64F52" w:rsidRDefault="00C64F52" w:rsidP="008B2D13">
            <w:pPr>
              <w:pStyle w:val="SAGETableText"/>
            </w:pPr>
            <w:r>
              <w:t>Google</w:t>
            </w:r>
            <w:r w:rsidR="001C2E16">
              <w:t xml:space="preserve"> ID</w:t>
            </w:r>
          </w:p>
        </w:tc>
        <w:tc>
          <w:tcPr>
            <w:tcW w:w="4450" w:type="dxa"/>
            <w:tcBorders>
              <w:top w:val="single" w:sz="4" w:space="0" w:color="FFFFFF" w:themeColor="background1"/>
              <w:bottom w:val="single" w:sz="4" w:space="0" w:color="FFFFFF" w:themeColor="background1"/>
            </w:tcBorders>
            <w:shd w:val="clear" w:color="auto" w:fill="E0E1DD" w:themeFill="accent3"/>
            <w:vAlign w:val="center"/>
          </w:tcPr>
          <w:p w:rsidR="00C64F52" w:rsidRDefault="00C64F52" w:rsidP="008B2D13">
            <w:pPr>
              <w:pStyle w:val="SAGETableText"/>
            </w:pPr>
            <w:r>
              <w:t>Oui</w:t>
            </w:r>
          </w:p>
        </w:tc>
      </w:tr>
      <w:tr w:rsidR="00C64F52" w:rsidTr="00C64F52">
        <w:trPr>
          <w:trHeight w:val="569"/>
        </w:trPr>
        <w:tc>
          <w:tcPr>
            <w:tcW w:w="4536" w:type="dxa"/>
            <w:tcBorders>
              <w:top w:val="single" w:sz="4" w:space="0" w:color="FFFFFF" w:themeColor="background1"/>
              <w:bottom w:val="single" w:sz="4" w:space="0" w:color="FFFFFF" w:themeColor="background1"/>
            </w:tcBorders>
            <w:shd w:val="clear" w:color="auto" w:fill="E0E1DD" w:themeFill="accent3"/>
            <w:vAlign w:val="center"/>
          </w:tcPr>
          <w:p w:rsidR="00C64F52" w:rsidRPr="004C043C" w:rsidRDefault="00C64F52" w:rsidP="008B2D13">
            <w:pPr>
              <w:pStyle w:val="SAGETableText"/>
              <w:rPr>
                <w:lang w:val="en-US"/>
              </w:rPr>
            </w:pPr>
            <w:r>
              <w:rPr>
                <w:lang w:val="en-US"/>
              </w:rPr>
              <w:t>Microsoft Live</w:t>
            </w:r>
            <w:r w:rsidR="001C2E16">
              <w:rPr>
                <w:lang w:val="en-US"/>
              </w:rPr>
              <w:t xml:space="preserve"> </w:t>
            </w:r>
            <w:r>
              <w:rPr>
                <w:lang w:val="en-US"/>
              </w:rPr>
              <w:t>ID</w:t>
            </w:r>
          </w:p>
        </w:tc>
        <w:tc>
          <w:tcPr>
            <w:tcW w:w="4450" w:type="dxa"/>
            <w:tcBorders>
              <w:top w:val="single" w:sz="4" w:space="0" w:color="FFFFFF" w:themeColor="background1"/>
              <w:bottom w:val="single" w:sz="4" w:space="0" w:color="FFFFFF" w:themeColor="background1"/>
            </w:tcBorders>
            <w:shd w:val="clear" w:color="auto" w:fill="E0E1DD" w:themeFill="accent3"/>
            <w:vAlign w:val="center"/>
          </w:tcPr>
          <w:p w:rsidR="00C64F52" w:rsidRDefault="00C64F52" w:rsidP="008B2D13">
            <w:pPr>
              <w:pStyle w:val="SAGETableText"/>
            </w:pPr>
            <w:r>
              <w:t>Oui</w:t>
            </w:r>
          </w:p>
        </w:tc>
      </w:tr>
      <w:tr w:rsidR="00C64F52" w:rsidTr="00C64F52">
        <w:trPr>
          <w:trHeight w:val="569"/>
        </w:trPr>
        <w:tc>
          <w:tcPr>
            <w:tcW w:w="4536" w:type="dxa"/>
            <w:tcBorders>
              <w:top w:val="single" w:sz="4" w:space="0" w:color="FFFFFF" w:themeColor="background1"/>
              <w:bottom w:val="single" w:sz="4" w:space="0" w:color="FFFFFF" w:themeColor="background1"/>
            </w:tcBorders>
            <w:shd w:val="clear" w:color="auto" w:fill="E0E1DD" w:themeFill="accent3"/>
            <w:vAlign w:val="center"/>
          </w:tcPr>
          <w:p w:rsidR="00C64F52" w:rsidRDefault="00C64F52" w:rsidP="008B2D13">
            <w:pPr>
              <w:pStyle w:val="SAGETableText"/>
            </w:pPr>
            <w:r>
              <w:t>Facebook</w:t>
            </w:r>
          </w:p>
        </w:tc>
        <w:tc>
          <w:tcPr>
            <w:tcW w:w="4450" w:type="dxa"/>
            <w:tcBorders>
              <w:top w:val="single" w:sz="4" w:space="0" w:color="FFFFFF" w:themeColor="background1"/>
              <w:bottom w:val="single" w:sz="4" w:space="0" w:color="FFFFFF" w:themeColor="background1"/>
            </w:tcBorders>
            <w:shd w:val="clear" w:color="auto" w:fill="E0E1DD" w:themeFill="accent3"/>
            <w:vAlign w:val="center"/>
          </w:tcPr>
          <w:p w:rsidR="00C64F52" w:rsidRDefault="00C64F52" w:rsidP="008B2D13">
            <w:pPr>
              <w:pStyle w:val="SAGETableText"/>
            </w:pPr>
            <w:r>
              <w:t>Oui</w:t>
            </w:r>
          </w:p>
        </w:tc>
      </w:tr>
      <w:tr w:rsidR="003C3A35" w:rsidTr="00C64F52">
        <w:trPr>
          <w:trHeight w:val="569"/>
        </w:trPr>
        <w:tc>
          <w:tcPr>
            <w:tcW w:w="4536" w:type="dxa"/>
            <w:tcBorders>
              <w:top w:val="single" w:sz="4" w:space="0" w:color="FFFFFF" w:themeColor="background1"/>
              <w:bottom w:val="single" w:sz="4" w:space="0" w:color="FFFFFF" w:themeColor="background1"/>
            </w:tcBorders>
            <w:shd w:val="clear" w:color="auto" w:fill="E0E1DD" w:themeFill="accent3"/>
            <w:vAlign w:val="center"/>
          </w:tcPr>
          <w:p w:rsidR="003C3A35" w:rsidRDefault="003C3A35" w:rsidP="008B2D13">
            <w:pPr>
              <w:pStyle w:val="SAGETableText"/>
            </w:pPr>
            <w:r>
              <w:t>Microsoft Azure Directory</w:t>
            </w:r>
          </w:p>
        </w:tc>
        <w:tc>
          <w:tcPr>
            <w:tcW w:w="4450" w:type="dxa"/>
            <w:tcBorders>
              <w:top w:val="single" w:sz="4" w:space="0" w:color="FFFFFF" w:themeColor="background1"/>
              <w:bottom w:val="single" w:sz="4" w:space="0" w:color="FFFFFF" w:themeColor="background1"/>
            </w:tcBorders>
            <w:shd w:val="clear" w:color="auto" w:fill="E0E1DD" w:themeFill="accent3"/>
            <w:vAlign w:val="center"/>
          </w:tcPr>
          <w:p w:rsidR="003C3A35" w:rsidRDefault="003C3A35" w:rsidP="008B2D13">
            <w:pPr>
              <w:pStyle w:val="SAGETableText"/>
            </w:pPr>
            <w:r>
              <w:t>Oui</w:t>
            </w:r>
          </w:p>
        </w:tc>
      </w:tr>
    </w:tbl>
    <w:p w:rsidR="001C2E16" w:rsidRDefault="001C2E16" w:rsidP="001C2E16">
      <w:pPr>
        <w:pStyle w:val="SAGEBodyText"/>
      </w:pPr>
    </w:p>
    <w:p w:rsidR="00C64F52" w:rsidRDefault="00C64F52" w:rsidP="00C64F52">
      <w:pPr>
        <w:pStyle w:val="SAGEAlertBlue"/>
      </w:pPr>
      <w:r>
        <w:t>Note</w:t>
      </w:r>
    </w:p>
    <w:p w:rsidR="00C64F52" w:rsidRDefault="00C64F52" w:rsidP="00E404D1">
      <w:pPr>
        <w:pStyle w:val="SAGEBullet1"/>
      </w:pPr>
      <w:r>
        <w:lastRenderedPageBreak/>
        <w:t xml:space="preserve">La mise en œuvre d’un annuaire OAUTH n’a de sens que </w:t>
      </w:r>
      <w:r w:rsidR="001320E0">
        <w:t xml:space="preserve">pour les accès Web ou Mobile et </w:t>
      </w:r>
      <w:r w:rsidR="0026685C">
        <w:t xml:space="preserve">que </w:t>
      </w:r>
      <w:r>
        <w:t>si le service est publiquement accessible sur Internet.</w:t>
      </w:r>
    </w:p>
    <w:p w:rsidR="00E404D1" w:rsidRDefault="00E404D1" w:rsidP="00E404D1">
      <w:pPr>
        <w:pStyle w:val="SAGEBullet1"/>
      </w:pPr>
      <w:r>
        <w:t>La mise en œuvre d’un annuaire OAUTH différent peut nécessiter une version spécifique.</w:t>
      </w:r>
    </w:p>
    <w:p w:rsidR="004C043C" w:rsidRDefault="008226FB" w:rsidP="008226FB">
      <w:pPr>
        <w:pStyle w:val="SAGEHeading2"/>
      </w:pPr>
      <w:bookmarkStart w:id="44" w:name="_Toc450907709"/>
      <w:r>
        <w:t>Préconisations pour les interfaces métiers</w:t>
      </w:r>
      <w:bookmarkEnd w:id="44"/>
    </w:p>
    <w:p w:rsidR="008226FB" w:rsidRDefault="008226FB" w:rsidP="008226FB">
      <w:pPr>
        <w:pStyle w:val="SAGEBodyText"/>
      </w:pPr>
      <w:r>
        <w:t xml:space="preserve">Sage FRP 1000 offre plusieurs </w:t>
      </w:r>
      <w:r w:rsidR="00D018DB">
        <w:t xml:space="preserve">niveaux de </w:t>
      </w:r>
      <w:r>
        <w:t xml:space="preserve">fonctionnalités et </w:t>
      </w:r>
      <w:r w:rsidR="00D018DB">
        <w:t>d’</w:t>
      </w:r>
      <w:r>
        <w:t>API pour réaliser l’interface avec des applications métiers tiers et le système d’information (SI) de l’entreprise.</w:t>
      </w:r>
    </w:p>
    <w:tbl>
      <w:tblPr>
        <w:tblStyle w:val="Grilledutableau"/>
        <w:tblW w:w="9511"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3686"/>
        <w:gridCol w:w="1417"/>
        <w:gridCol w:w="4408"/>
      </w:tblGrid>
      <w:tr w:rsidR="008226FB" w:rsidTr="008226FB">
        <w:trPr>
          <w:trHeight w:val="532"/>
        </w:trPr>
        <w:tc>
          <w:tcPr>
            <w:tcW w:w="3686" w:type="dxa"/>
            <w:tcBorders>
              <w:top w:val="single" w:sz="8" w:space="0" w:color="FFFFFF" w:themeColor="background1"/>
              <w:bottom w:val="single" w:sz="4" w:space="0" w:color="FFFFFF" w:themeColor="background1"/>
            </w:tcBorders>
            <w:shd w:val="clear" w:color="auto" w:fill="4D4F53" w:themeFill="accent1"/>
            <w:vAlign w:val="center"/>
          </w:tcPr>
          <w:p w:rsidR="008226FB" w:rsidRPr="005A5E9A" w:rsidRDefault="008226FB" w:rsidP="008226FB">
            <w:pPr>
              <w:pStyle w:val="SAGETableSubtitle"/>
            </w:pPr>
            <w:r>
              <w:t>Technologie</w:t>
            </w:r>
          </w:p>
        </w:tc>
        <w:tc>
          <w:tcPr>
            <w:tcW w:w="1417" w:type="dxa"/>
            <w:tcBorders>
              <w:top w:val="single" w:sz="8" w:space="0" w:color="FFFFFF" w:themeColor="background1"/>
              <w:bottom w:val="single" w:sz="4" w:space="0" w:color="FFFFFF" w:themeColor="background1"/>
            </w:tcBorders>
            <w:shd w:val="clear" w:color="auto" w:fill="4D4F53" w:themeFill="accent1"/>
            <w:vAlign w:val="center"/>
          </w:tcPr>
          <w:p w:rsidR="008226FB" w:rsidRPr="005A5E9A" w:rsidRDefault="008226FB" w:rsidP="008226FB">
            <w:pPr>
              <w:pStyle w:val="SAGETableSubtitle"/>
            </w:pPr>
            <w:r>
              <w:t>Statut</w:t>
            </w:r>
          </w:p>
        </w:tc>
        <w:tc>
          <w:tcPr>
            <w:tcW w:w="4408" w:type="dxa"/>
            <w:tcBorders>
              <w:top w:val="single" w:sz="8" w:space="0" w:color="FFFFFF" w:themeColor="background1"/>
              <w:bottom w:val="single" w:sz="4" w:space="0" w:color="FFFFFF" w:themeColor="background1"/>
            </w:tcBorders>
            <w:shd w:val="clear" w:color="auto" w:fill="4D4F53" w:themeFill="accent1"/>
            <w:vAlign w:val="center"/>
          </w:tcPr>
          <w:p w:rsidR="008226FB" w:rsidRPr="005A5E9A" w:rsidRDefault="008226FB" w:rsidP="008226FB">
            <w:pPr>
              <w:pStyle w:val="SAGETableSubtitle"/>
            </w:pPr>
            <w:r>
              <w:t>Utilisation</w:t>
            </w:r>
          </w:p>
        </w:tc>
      </w:tr>
      <w:tr w:rsidR="008226FB" w:rsidTr="008226FB">
        <w:trPr>
          <w:trHeight w:val="532"/>
        </w:trPr>
        <w:tc>
          <w:tcPr>
            <w:tcW w:w="3686"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Import / export de fichier</w:t>
            </w:r>
          </w:p>
        </w:tc>
        <w:tc>
          <w:tcPr>
            <w:tcW w:w="1417"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Supportée</w:t>
            </w:r>
          </w:p>
        </w:tc>
        <w:tc>
          <w:tcPr>
            <w:tcW w:w="4408"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Permet l’import et l’export de données à partir de fichier plat ou structuré</w:t>
            </w:r>
          </w:p>
        </w:tc>
      </w:tr>
      <w:tr w:rsidR="008226FB" w:rsidTr="008226FB">
        <w:trPr>
          <w:trHeight w:val="532"/>
        </w:trPr>
        <w:tc>
          <w:tcPr>
            <w:tcW w:w="3686" w:type="dxa"/>
            <w:tcBorders>
              <w:top w:val="single" w:sz="4" w:space="0" w:color="FFFFFF" w:themeColor="background1"/>
              <w:bottom w:val="single" w:sz="4" w:space="0" w:color="FFFFFF" w:themeColor="background1"/>
            </w:tcBorders>
            <w:shd w:val="clear" w:color="auto" w:fill="E0E1DD" w:themeFill="accent3"/>
            <w:vAlign w:val="center"/>
          </w:tcPr>
          <w:p w:rsidR="008226FB" w:rsidRPr="004C043C" w:rsidRDefault="008226FB" w:rsidP="008226FB">
            <w:pPr>
              <w:pStyle w:val="SAGETableText"/>
              <w:rPr>
                <w:lang w:val="en-US"/>
              </w:rPr>
            </w:pPr>
            <w:r>
              <w:rPr>
                <w:lang w:val="en-US"/>
              </w:rPr>
              <w:t>Add-In Excel</w:t>
            </w:r>
          </w:p>
        </w:tc>
        <w:tc>
          <w:tcPr>
            <w:tcW w:w="1417"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Supportée</w:t>
            </w:r>
          </w:p>
        </w:tc>
        <w:tc>
          <w:tcPr>
            <w:tcW w:w="4408"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Permet l’export de donnée et la consommation de Web Service</w:t>
            </w:r>
          </w:p>
        </w:tc>
      </w:tr>
      <w:tr w:rsidR="008226FB" w:rsidTr="008226FB">
        <w:trPr>
          <w:trHeight w:val="532"/>
        </w:trPr>
        <w:tc>
          <w:tcPr>
            <w:tcW w:w="3686"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Web Services (Serveur)</w:t>
            </w:r>
          </w:p>
        </w:tc>
        <w:tc>
          <w:tcPr>
            <w:tcW w:w="1417"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Supportée</w:t>
            </w:r>
          </w:p>
        </w:tc>
        <w:tc>
          <w:tcPr>
            <w:tcW w:w="4408" w:type="dxa"/>
            <w:tcBorders>
              <w:top w:val="single" w:sz="4" w:space="0" w:color="FFFFFF" w:themeColor="background1"/>
              <w:bottom w:val="single" w:sz="4" w:space="0" w:color="FFFFFF" w:themeColor="background1"/>
            </w:tcBorders>
            <w:shd w:val="clear" w:color="auto" w:fill="E0E1DD" w:themeFill="accent3"/>
            <w:vAlign w:val="center"/>
          </w:tcPr>
          <w:p w:rsidR="008226FB" w:rsidRPr="003A3C23" w:rsidRDefault="008226FB" w:rsidP="008226FB">
            <w:pPr>
              <w:pStyle w:val="SAGETableText"/>
            </w:pPr>
            <w:r>
              <w:t>Permet la réalisation de Web Service consommable par n’importe quel client Web Service</w:t>
            </w:r>
          </w:p>
        </w:tc>
      </w:tr>
      <w:tr w:rsidR="008226FB" w:rsidTr="008226FB">
        <w:trPr>
          <w:trHeight w:val="532"/>
        </w:trPr>
        <w:tc>
          <w:tcPr>
            <w:tcW w:w="3686"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Web Services (Client)</w:t>
            </w:r>
          </w:p>
        </w:tc>
        <w:tc>
          <w:tcPr>
            <w:tcW w:w="1417"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Supportée</w:t>
            </w:r>
          </w:p>
        </w:tc>
        <w:tc>
          <w:tcPr>
            <w:tcW w:w="4408"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Permet la consommation de Web Service</w:t>
            </w:r>
          </w:p>
        </w:tc>
      </w:tr>
      <w:tr w:rsidR="008226FB" w:rsidTr="008226FB">
        <w:trPr>
          <w:trHeight w:val="532"/>
        </w:trPr>
        <w:tc>
          <w:tcPr>
            <w:tcW w:w="3686" w:type="dxa"/>
            <w:tcBorders>
              <w:top w:val="single" w:sz="4" w:space="0" w:color="FFFFFF" w:themeColor="background1"/>
              <w:bottom w:val="single" w:sz="4" w:space="0" w:color="FFFFFF" w:themeColor="background1"/>
            </w:tcBorders>
            <w:shd w:val="clear" w:color="auto" w:fill="E0E1DD" w:themeFill="accent3"/>
            <w:vAlign w:val="center"/>
          </w:tcPr>
          <w:p w:rsidR="008226FB" w:rsidRPr="003A3C23" w:rsidRDefault="008226FB" w:rsidP="008226FB">
            <w:pPr>
              <w:pStyle w:val="SAGETableText"/>
            </w:pPr>
            <w:r>
              <w:t>API REST SDATA</w:t>
            </w:r>
          </w:p>
        </w:tc>
        <w:tc>
          <w:tcPr>
            <w:tcW w:w="1417"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Supportée</w:t>
            </w:r>
          </w:p>
          <w:p w:rsidR="008226FB" w:rsidRDefault="008226FB" w:rsidP="008226FB">
            <w:pPr>
              <w:pStyle w:val="SAGETableText"/>
            </w:pPr>
            <w:r>
              <w:t>Dépréciée</w:t>
            </w:r>
            <w:r w:rsidR="00044844">
              <w:t xml:space="preserve"> (*</w:t>
            </w:r>
            <w:r>
              <w:t>)</w:t>
            </w:r>
          </w:p>
        </w:tc>
        <w:tc>
          <w:tcPr>
            <w:tcW w:w="4408"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Permet l’accès à certaine entité métier</w:t>
            </w:r>
            <w:r w:rsidR="00044844">
              <w:t xml:space="preserve"> en lecture écriture</w:t>
            </w:r>
          </w:p>
        </w:tc>
      </w:tr>
      <w:tr w:rsidR="008226FB" w:rsidTr="008226FB">
        <w:trPr>
          <w:trHeight w:val="532"/>
        </w:trPr>
        <w:tc>
          <w:tcPr>
            <w:tcW w:w="3686"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 xml:space="preserve">API JSON </w:t>
            </w:r>
            <w:proofErr w:type="spellStart"/>
            <w:r>
              <w:t>xml</w:t>
            </w:r>
            <w:r w:rsidR="00044844">
              <w:t>Http</w:t>
            </w:r>
            <w:r>
              <w:t>Request</w:t>
            </w:r>
            <w:proofErr w:type="spellEnd"/>
          </w:p>
        </w:tc>
        <w:tc>
          <w:tcPr>
            <w:tcW w:w="1417"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Supportée</w:t>
            </w:r>
          </w:p>
        </w:tc>
        <w:tc>
          <w:tcPr>
            <w:tcW w:w="4408"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044844">
            <w:pPr>
              <w:pStyle w:val="SAGETableText"/>
            </w:pPr>
            <w:r>
              <w:t xml:space="preserve">Permet le développement d’application html 5 </w:t>
            </w:r>
            <w:r w:rsidR="00044844">
              <w:t xml:space="preserve">basée sur </w:t>
            </w:r>
            <w:proofErr w:type="spellStart"/>
            <w:r w:rsidR="00044844">
              <w:t>xmlHttpRequest</w:t>
            </w:r>
            <w:proofErr w:type="spellEnd"/>
          </w:p>
        </w:tc>
      </w:tr>
      <w:tr w:rsidR="00D018DB" w:rsidTr="008226FB">
        <w:trPr>
          <w:trHeight w:val="532"/>
        </w:trPr>
        <w:tc>
          <w:tcPr>
            <w:tcW w:w="3686" w:type="dxa"/>
            <w:tcBorders>
              <w:top w:val="single" w:sz="4" w:space="0" w:color="FFFFFF" w:themeColor="background1"/>
              <w:bottom w:val="single" w:sz="4" w:space="0" w:color="FFFFFF" w:themeColor="background1"/>
            </w:tcBorders>
            <w:shd w:val="clear" w:color="auto" w:fill="E0E1DD" w:themeFill="accent3"/>
            <w:vAlign w:val="center"/>
          </w:tcPr>
          <w:p w:rsidR="00D018DB" w:rsidRDefault="00D018DB" w:rsidP="008226FB">
            <w:pPr>
              <w:pStyle w:val="SAGETableText"/>
            </w:pPr>
            <w:r>
              <w:t>MOM et File d’attente</w:t>
            </w:r>
          </w:p>
        </w:tc>
        <w:tc>
          <w:tcPr>
            <w:tcW w:w="1417" w:type="dxa"/>
            <w:tcBorders>
              <w:top w:val="single" w:sz="4" w:space="0" w:color="FFFFFF" w:themeColor="background1"/>
              <w:bottom w:val="single" w:sz="4" w:space="0" w:color="FFFFFF" w:themeColor="background1"/>
            </w:tcBorders>
            <w:shd w:val="clear" w:color="auto" w:fill="E0E1DD" w:themeFill="accent3"/>
            <w:vAlign w:val="center"/>
          </w:tcPr>
          <w:p w:rsidR="00D018DB" w:rsidRDefault="00D018DB" w:rsidP="008226FB">
            <w:pPr>
              <w:pStyle w:val="SAGETableText"/>
            </w:pPr>
            <w:r>
              <w:t>Supportée</w:t>
            </w:r>
          </w:p>
          <w:p w:rsidR="00D018DB" w:rsidRDefault="00D018DB" w:rsidP="003C3A35">
            <w:pPr>
              <w:pStyle w:val="SAGETableText"/>
            </w:pPr>
          </w:p>
        </w:tc>
        <w:tc>
          <w:tcPr>
            <w:tcW w:w="4408" w:type="dxa"/>
            <w:tcBorders>
              <w:top w:val="single" w:sz="4" w:space="0" w:color="FFFFFF" w:themeColor="background1"/>
              <w:bottom w:val="single" w:sz="4" w:space="0" w:color="FFFFFF" w:themeColor="background1"/>
            </w:tcBorders>
            <w:shd w:val="clear" w:color="auto" w:fill="E0E1DD" w:themeFill="accent3"/>
            <w:vAlign w:val="center"/>
          </w:tcPr>
          <w:p w:rsidR="00D018DB" w:rsidRDefault="00D018DB" w:rsidP="008226FB">
            <w:pPr>
              <w:pStyle w:val="SAGETableText"/>
            </w:pPr>
            <w:r>
              <w:t>Permet d’utiliser des files d’attente interne ou externe pour découpler les processus métiers</w:t>
            </w:r>
          </w:p>
        </w:tc>
      </w:tr>
      <w:tr w:rsidR="008226FB" w:rsidTr="008226FB">
        <w:trPr>
          <w:trHeight w:val="532"/>
        </w:trPr>
        <w:tc>
          <w:tcPr>
            <w:tcW w:w="3686"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Développement spécifiques DSM</w:t>
            </w:r>
          </w:p>
        </w:tc>
        <w:tc>
          <w:tcPr>
            <w:tcW w:w="1417" w:type="dxa"/>
            <w:tcBorders>
              <w:top w:val="single" w:sz="4" w:space="0" w:color="FFFFFF" w:themeColor="background1"/>
              <w:bottom w:val="single" w:sz="4" w:space="0" w:color="FFFFFF" w:themeColor="background1"/>
            </w:tcBorders>
            <w:shd w:val="clear" w:color="auto" w:fill="E0E1DD" w:themeFill="accent3"/>
            <w:vAlign w:val="center"/>
          </w:tcPr>
          <w:p w:rsidR="008226FB" w:rsidRDefault="008226FB" w:rsidP="008226FB">
            <w:pPr>
              <w:pStyle w:val="SAGETableText"/>
            </w:pPr>
            <w:r>
              <w:t>Supportée</w:t>
            </w:r>
          </w:p>
        </w:tc>
        <w:tc>
          <w:tcPr>
            <w:tcW w:w="4408" w:type="dxa"/>
            <w:tcBorders>
              <w:top w:val="single" w:sz="4" w:space="0" w:color="FFFFFF" w:themeColor="background1"/>
              <w:bottom w:val="single" w:sz="4" w:space="0" w:color="FFFFFF" w:themeColor="background1"/>
            </w:tcBorders>
            <w:shd w:val="clear" w:color="auto" w:fill="E0E1DD" w:themeFill="accent3"/>
            <w:vAlign w:val="center"/>
          </w:tcPr>
          <w:p w:rsidR="008226FB" w:rsidRDefault="00D04755" w:rsidP="00D04755">
            <w:pPr>
              <w:pStyle w:val="SAGETableText"/>
            </w:pPr>
            <w:r>
              <w:t xml:space="preserve">Permet de développement des </w:t>
            </w:r>
            <w:r w:rsidR="008226FB">
              <w:t>extension</w:t>
            </w:r>
            <w:r>
              <w:t>s</w:t>
            </w:r>
            <w:r w:rsidR="008226FB">
              <w:t xml:space="preserve"> ou d</w:t>
            </w:r>
            <w:r>
              <w:t>es A</w:t>
            </w:r>
            <w:r w:rsidR="008226FB">
              <w:t>pplication</w:t>
            </w:r>
            <w:r>
              <w:t>s</w:t>
            </w:r>
            <w:r w:rsidR="008226FB">
              <w:t xml:space="preserve"> métier</w:t>
            </w:r>
            <w:r>
              <w:t>s</w:t>
            </w:r>
            <w:r w:rsidR="008226FB">
              <w:t xml:space="preserve"> en technologie Sage FRP 1000</w:t>
            </w:r>
          </w:p>
        </w:tc>
      </w:tr>
      <w:tr w:rsidR="008226FB" w:rsidTr="008226FB">
        <w:trPr>
          <w:trHeight w:val="532"/>
        </w:trPr>
        <w:tc>
          <w:tcPr>
            <w:tcW w:w="3686" w:type="dxa"/>
            <w:tcBorders>
              <w:top w:val="single" w:sz="4" w:space="0" w:color="FFFFFF" w:themeColor="background1"/>
              <w:bottom w:val="single" w:sz="8" w:space="0" w:color="FFFFFF" w:themeColor="background1"/>
            </w:tcBorders>
            <w:shd w:val="clear" w:color="auto" w:fill="E0E1DD" w:themeFill="accent3"/>
            <w:vAlign w:val="center"/>
          </w:tcPr>
          <w:p w:rsidR="008226FB" w:rsidRDefault="008226FB" w:rsidP="008226FB">
            <w:pPr>
              <w:pStyle w:val="SAGETableText"/>
            </w:pPr>
            <w:r>
              <w:t xml:space="preserve">Serveur Microsoft </w:t>
            </w:r>
            <w:proofErr w:type="spellStart"/>
            <w:r>
              <w:t>ole</w:t>
            </w:r>
            <w:proofErr w:type="spellEnd"/>
            <w:r>
              <w:t xml:space="preserve"> (dll)</w:t>
            </w:r>
          </w:p>
        </w:tc>
        <w:tc>
          <w:tcPr>
            <w:tcW w:w="1417" w:type="dxa"/>
            <w:tcBorders>
              <w:top w:val="single" w:sz="4" w:space="0" w:color="FFFFFF" w:themeColor="background1"/>
              <w:bottom w:val="single" w:sz="8" w:space="0" w:color="FFFFFF" w:themeColor="background1"/>
            </w:tcBorders>
            <w:shd w:val="clear" w:color="auto" w:fill="E0E1DD" w:themeFill="accent3"/>
            <w:vAlign w:val="center"/>
          </w:tcPr>
          <w:p w:rsidR="008226FB" w:rsidRDefault="008226FB" w:rsidP="008226FB">
            <w:pPr>
              <w:pStyle w:val="SAGETableText"/>
            </w:pPr>
            <w:r>
              <w:t>Supportée Dépréciée</w:t>
            </w:r>
          </w:p>
          <w:p w:rsidR="008226FB" w:rsidRDefault="00044844" w:rsidP="008226FB">
            <w:pPr>
              <w:pStyle w:val="SAGETableText"/>
            </w:pPr>
            <w:r>
              <w:t>(**</w:t>
            </w:r>
            <w:r w:rsidR="008226FB">
              <w:t>)</w:t>
            </w:r>
          </w:p>
        </w:tc>
        <w:tc>
          <w:tcPr>
            <w:tcW w:w="4408" w:type="dxa"/>
            <w:tcBorders>
              <w:top w:val="single" w:sz="4" w:space="0" w:color="FFFFFF" w:themeColor="background1"/>
              <w:bottom w:val="single" w:sz="8" w:space="0" w:color="FFFFFF" w:themeColor="background1"/>
            </w:tcBorders>
            <w:shd w:val="clear" w:color="auto" w:fill="E0E1DD" w:themeFill="accent3"/>
            <w:vAlign w:val="center"/>
          </w:tcPr>
          <w:p w:rsidR="008226FB" w:rsidRDefault="00044844" w:rsidP="00044844">
            <w:pPr>
              <w:pStyle w:val="SAGETableText"/>
            </w:pPr>
            <w:r>
              <w:t>Permet d’utiliser le code métier Sage FRP 1000 à partir d’un langage supportant la technologie Microsoft OLE.</w:t>
            </w:r>
          </w:p>
        </w:tc>
      </w:tr>
    </w:tbl>
    <w:p w:rsidR="008226FB" w:rsidRPr="00044844" w:rsidRDefault="00044844" w:rsidP="00044844">
      <w:pPr>
        <w:pStyle w:val="SAGEBodyText"/>
      </w:pPr>
      <w:r>
        <w:t xml:space="preserve">(*) </w:t>
      </w:r>
      <w:r w:rsidRPr="00044844">
        <w:t>Utiliser l’API JSON SDATA ou les Web Services ; sera remplacé par Microsoft ODATA dans les futures versions.</w:t>
      </w:r>
    </w:p>
    <w:p w:rsidR="00044844" w:rsidRDefault="00044844" w:rsidP="00044844">
      <w:pPr>
        <w:pStyle w:val="SAGEBodyText"/>
      </w:pPr>
      <w:r>
        <w:t xml:space="preserve">(**) </w:t>
      </w:r>
      <w:r w:rsidRPr="00044844">
        <w:t>Utiliser</w:t>
      </w:r>
      <w:r>
        <w:t xml:space="preserve"> les API Web Service, REST ou </w:t>
      </w:r>
      <w:r w:rsidRPr="00044844">
        <w:t>JSON</w:t>
      </w:r>
      <w:r>
        <w:t xml:space="preserve">. </w:t>
      </w:r>
    </w:p>
    <w:p w:rsidR="00C05131" w:rsidRDefault="00C05131" w:rsidP="00C05131">
      <w:pPr>
        <w:pStyle w:val="SAGEHeading1noTOC"/>
        <w:framePr w:wrap="around"/>
      </w:pPr>
      <w:bookmarkStart w:id="45" w:name="_Toc450907710"/>
      <w:r>
        <w:lastRenderedPageBreak/>
        <w:t>Solution Sage FRP 1000 Edition Piloté</w:t>
      </w:r>
      <w:bookmarkEnd w:id="45"/>
    </w:p>
    <w:p w:rsidR="00C05131" w:rsidRDefault="00C05131" w:rsidP="00C05131">
      <w:pPr>
        <w:pStyle w:val="SAGEHeading1Follow"/>
        <w:framePr w:wrap="around"/>
      </w:pPr>
    </w:p>
    <w:p w:rsidR="00C05131" w:rsidRDefault="00C05131" w:rsidP="00C05131">
      <w:pPr>
        <w:pStyle w:val="SAGEHeading2"/>
      </w:pPr>
      <w:bookmarkStart w:id="46" w:name="_Toc450907711"/>
      <w:r>
        <w:t>Présentation de Sage FRP 1000 Edition Piloté</w:t>
      </w:r>
      <w:bookmarkEnd w:id="46"/>
    </w:p>
    <w:p w:rsidR="00C05131" w:rsidRDefault="00C05131" w:rsidP="00C05131">
      <w:pPr>
        <w:pStyle w:val="SAGEBodyText"/>
      </w:pPr>
      <w:r w:rsidRPr="00BF1BD2">
        <w:t xml:space="preserve">Sage </w:t>
      </w:r>
      <w:r>
        <w:t xml:space="preserve">FRP </w:t>
      </w:r>
      <w:r w:rsidRPr="00BF1BD2">
        <w:t xml:space="preserve">1000 Suite Financière Edition pilotée et Sage </w:t>
      </w:r>
      <w:r>
        <w:t xml:space="preserve">FRP </w:t>
      </w:r>
      <w:r w:rsidRPr="00BF1BD2">
        <w:t>1000 Gestion Comptable</w:t>
      </w:r>
      <w:r>
        <w:t xml:space="preserve"> </w:t>
      </w:r>
      <w:r w:rsidRPr="00BF1BD2">
        <w:t>&amp;</w:t>
      </w:r>
      <w:r>
        <w:t xml:space="preserve"> </w:t>
      </w:r>
      <w:r w:rsidRPr="00BF1BD2">
        <w:t xml:space="preserve">Financière Edition Pilotée associe la plateforme </w:t>
      </w:r>
      <w:r>
        <w:t>Sage FRP</w:t>
      </w:r>
      <w:r w:rsidRPr="00BF1BD2">
        <w:t xml:space="preserve"> 1000 et la plateforme décisionnelle Business Object XI 3.1 Enterprise. </w:t>
      </w:r>
    </w:p>
    <w:p w:rsidR="00C05131" w:rsidRPr="00BF1BD2" w:rsidRDefault="00C05131" w:rsidP="00C05131">
      <w:pPr>
        <w:pStyle w:val="SAGEBodyText"/>
      </w:pPr>
      <w:r w:rsidRPr="00BF1BD2">
        <w:t xml:space="preserve">Il est nécessaire d’utiliser au minimum la version XI 3.1 SP3 FP4 et maximum </w:t>
      </w:r>
      <w:proofErr w:type="gramStart"/>
      <w:r w:rsidRPr="00BF1BD2">
        <w:t>le</w:t>
      </w:r>
      <w:proofErr w:type="gramEnd"/>
      <w:r w:rsidRPr="00BF1BD2">
        <w:t xml:space="preserve"> version XI 3.1 SP</w:t>
      </w:r>
      <w:r w:rsidR="004A49F6">
        <w:t>6</w:t>
      </w:r>
      <w:r w:rsidRPr="00BF1BD2">
        <w:t>.</w:t>
      </w:r>
    </w:p>
    <w:p w:rsidR="00C05131" w:rsidRDefault="00C05131" w:rsidP="00C05131">
      <w:pPr>
        <w:pStyle w:val="SAGEBodyText"/>
      </w:pPr>
      <w:r>
        <w:t>Les licences fournies pour la plateforme décisionnelle Business Object autorisent l’exploitation des données en relation avec les données Sage FRP 1000.</w:t>
      </w:r>
    </w:p>
    <w:p w:rsidR="00C05131" w:rsidRDefault="00C05131" w:rsidP="00C05131">
      <w:pPr>
        <w:pStyle w:val="SAGEHeading3"/>
      </w:pPr>
      <w:bookmarkStart w:id="47" w:name="_Toc450907712"/>
      <w:r>
        <w:t>Principe de fonctionnement</w:t>
      </w:r>
      <w:bookmarkEnd w:id="47"/>
    </w:p>
    <w:p w:rsidR="00C05131" w:rsidRPr="00BF1BD2" w:rsidRDefault="00C05131" w:rsidP="00C05131">
      <w:pPr>
        <w:pStyle w:val="SAGEBodyText"/>
      </w:pPr>
      <w:r>
        <w:t>Cette intégration permet u</w:t>
      </w:r>
      <w:r w:rsidRPr="00BF1BD2">
        <w:t>ne ouverture aux fonctions de « Business Intelligence »</w:t>
      </w:r>
      <w:r>
        <w:t>.</w:t>
      </w:r>
    </w:p>
    <w:p w:rsidR="00C05131" w:rsidRPr="00592A7A" w:rsidRDefault="00C05131" w:rsidP="00C05131">
      <w:pPr>
        <w:pStyle w:val="SAGEBodyText"/>
      </w:pPr>
      <w:r>
        <w:t xml:space="preserve">Par constitution d’un entrepôt de données, le </w:t>
      </w:r>
      <w:proofErr w:type="spellStart"/>
      <w:r w:rsidRPr="00280A22">
        <w:rPr>
          <w:b/>
        </w:rPr>
        <w:t>Datamart</w:t>
      </w:r>
      <w:proofErr w:type="spellEnd"/>
      <w:r>
        <w:t>, proposant les données issues des sociétés Sage FRP 1000 selon un modèle relationnel orienté décisionnel.</w:t>
      </w:r>
    </w:p>
    <w:p w:rsidR="00C05131" w:rsidRDefault="00C05131" w:rsidP="00C05131">
      <w:pPr>
        <w:pStyle w:val="SAGEBodyText"/>
      </w:pPr>
      <w:r>
        <w:t xml:space="preserve">Le </w:t>
      </w:r>
      <w:proofErr w:type="spellStart"/>
      <w:r w:rsidRPr="00280A22">
        <w:rPr>
          <w:b/>
        </w:rPr>
        <w:t>Datamart</w:t>
      </w:r>
      <w:proofErr w:type="spellEnd"/>
      <w:r>
        <w:t xml:space="preserve"> est maintenu à jour par un outil </w:t>
      </w:r>
      <w:r w:rsidRPr="00280A22">
        <w:rPr>
          <w:b/>
        </w:rPr>
        <w:t>ETL</w:t>
      </w:r>
      <w:r>
        <w:t xml:space="preserve"> (</w:t>
      </w:r>
      <w:proofErr w:type="spellStart"/>
      <w:r w:rsidRPr="00280A22">
        <w:rPr>
          <w:b/>
        </w:rPr>
        <w:t>E</w:t>
      </w:r>
      <w:r>
        <w:t>xtract</w:t>
      </w:r>
      <w:proofErr w:type="spellEnd"/>
      <w:r>
        <w:t xml:space="preserve"> </w:t>
      </w:r>
      <w:proofErr w:type="spellStart"/>
      <w:r w:rsidRPr="00280A22">
        <w:rPr>
          <w:b/>
        </w:rPr>
        <w:t>T</w:t>
      </w:r>
      <w:r>
        <w:t>ransform</w:t>
      </w:r>
      <w:proofErr w:type="spellEnd"/>
      <w:r>
        <w:t xml:space="preserve"> </w:t>
      </w:r>
      <w:proofErr w:type="spellStart"/>
      <w:r w:rsidRPr="00280A22">
        <w:rPr>
          <w:b/>
        </w:rPr>
        <w:t>L</w:t>
      </w:r>
      <w:r>
        <w:t>oad</w:t>
      </w:r>
      <w:proofErr w:type="spellEnd"/>
      <w:r>
        <w:t>) intégré à Sage FRP 1000.</w:t>
      </w:r>
    </w:p>
    <w:p w:rsidR="00C05131" w:rsidRDefault="00C05131" w:rsidP="00C05131">
      <w:pPr>
        <w:pStyle w:val="SAGEBodyText"/>
      </w:pPr>
      <w:r>
        <w:t>Cet outil est constitué de requêtes ETL, exécutées par des automates Sage FRP 1000, réalisant :</w:t>
      </w:r>
    </w:p>
    <w:p w:rsidR="00C05131" w:rsidRDefault="00C05131" w:rsidP="00C05131">
      <w:pPr>
        <w:pStyle w:val="SAGEBullet1"/>
      </w:pPr>
      <w:proofErr w:type="spellStart"/>
      <w:r w:rsidRPr="007543D3">
        <w:rPr>
          <w:b/>
        </w:rPr>
        <w:t>E</w:t>
      </w:r>
      <w:r>
        <w:t>xtract</w:t>
      </w:r>
      <w:proofErr w:type="spellEnd"/>
      <w:r>
        <w:t xml:space="preserve"> : extractions alimentant le </w:t>
      </w:r>
      <w:proofErr w:type="spellStart"/>
      <w:r w:rsidRPr="00280A22">
        <w:rPr>
          <w:b/>
        </w:rPr>
        <w:t>Datamart</w:t>
      </w:r>
      <w:proofErr w:type="spellEnd"/>
      <w:r>
        <w:t xml:space="preserve"> à partir des bases de données Sage FRP 1000</w:t>
      </w:r>
    </w:p>
    <w:p w:rsidR="00C05131" w:rsidRDefault="00C05131" w:rsidP="00C05131">
      <w:pPr>
        <w:pStyle w:val="SAGEBullet1"/>
      </w:pPr>
      <w:proofErr w:type="spellStart"/>
      <w:r w:rsidRPr="007543D3">
        <w:rPr>
          <w:b/>
        </w:rPr>
        <w:t>T</w:t>
      </w:r>
      <w:r>
        <w:t>ransform</w:t>
      </w:r>
      <w:proofErr w:type="spellEnd"/>
      <w:r>
        <w:t> : transformations des données</w:t>
      </w:r>
    </w:p>
    <w:p w:rsidR="00C05131" w:rsidRDefault="00C05131" w:rsidP="00C05131">
      <w:pPr>
        <w:pStyle w:val="SAGEBullet1"/>
      </w:pPr>
      <w:proofErr w:type="spellStart"/>
      <w:r w:rsidRPr="007543D3">
        <w:rPr>
          <w:b/>
        </w:rPr>
        <w:t>L</w:t>
      </w:r>
      <w:r>
        <w:t>oad</w:t>
      </w:r>
      <w:proofErr w:type="spellEnd"/>
      <w:r>
        <w:t xml:space="preserve"> : consolidation des données issues de plusieurs sociétés dans le </w:t>
      </w:r>
      <w:proofErr w:type="spellStart"/>
      <w:r>
        <w:t>Datamart</w:t>
      </w:r>
      <w:proofErr w:type="spellEnd"/>
    </w:p>
    <w:p w:rsidR="00C05131" w:rsidRDefault="00C05131" w:rsidP="00C05131">
      <w:pPr>
        <w:pStyle w:val="SAGEBodyText"/>
      </w:pPr>
      <w:r>
        <w:t xml:space="preserve">Et par un ou plusieurs </w:t>
      </w:r>
      <w:r w:rsidRPr="007543D3">
        <w:rPr>
          <w:b/>
        </w:rPr>
        <w:t>Univers BO</w:t>
      </w:r>
      <w:r>
        <w:t xml:space="preserve"> (</w:t>
      </w:r>
      <w:r w:rsidRPr="007543D3">
        <w:rPr>
          <w:b/>
        </w:rPr>
        <w:t>B</w:t>
      </w:r>
      <w:r>
        <w:t xml:space="preserve">usiness </w:t>
      </w:r>
      <w:r w:rsidRPr="007543D3">
        <w:rPr>
          <w:b/>
        </w:rPr>
        <w:t>O</w:t>
      </w:r>
      <w:r>
        <w:t xml:space="preserve">bject) s’appuyant sur le </w:t>
      </w:r>
      <w:proofErr w:type="spellStart"/>
      <w:r w:rsidRPr="007168A0">
        <w:rPr>
          <w:b/>
        </w:rPr>
        <w:t>Datamart</w:t>
      </w:r>
      <w:proofErr w:type="spellEnd"/>
      <w:r w:rsidRPr="00A03AFA">
        <w:t xml:space="preserve"> (</w:t>
      </w:r>
      <w:r>
        <w:t>lecture des données). Permettant ainsi de construire des états analytiques décisionnels grâce aux outils BO.</w:t>
      </w:r>
    </w:p>
    <w:p w:rsidR="00C05131" w:rsidRPr="00BF1BD2" w:rsidRDefault="00C05131" w:rsidP="00C05131">
      <w:pPr>
        <w:pStyle w:val="SAGEHeading3"/>
      </w:pPr>
      <w:bookmarkStart w:id="48" w:name="_Toc450907713"/>
      <w:r w:rsidRPr="00BF1BD2">
        <w:t>Intégration au portail d’entreprise de Business Object XI 3.1</w:t>
      </w:r>
      <w:bookmarkEnd w:id="48"/>
    </w:p>
    <w:p w:rsidR="00C05131" w:rsidRDefault="00C05131" w:rsidP="00C05131">
      <w:pPr>
        <w:pStyle w:val="SAGEBodyText"/>
      </w:pPr>
      <w:r>
        <w:t>Cette intégration permet de publier les nombreux états standards des applications Sage FRP 1000 au sein du portail XI 3.1, rendant ainsi des états disponibles aux collaborateurs de l’entreprise dans un cadre unifié par le référentiel XI 3.1.</w:t>
      </w:r>
    </w:p>
    <w:p w:rsidR="00C05131" w:rsidRDefault="00C05131" w:rsidP="00C05131">
      <w:pPr>
        <w:pStyle w:val="SAGEBodyText"/>
      </w:pPr>
      <w:r>
        <w:t>Les états sont publiés à travers une tâche de publication XI/3.1 dans un automate Sage FRP 1000. Ces tâches exécutent ces états et publient les documents résultants dans le référentiel XI 3.1. Deux formats de publication sont disponibles (</w:t>
      </w:r>
      <w:r w:rsidRPr="00EF3BE5">
        <w:rPr>
          <w:b/>
        </w:rPr>
        <w:t>PDF</w:t>
      </w:r>
      <w:r>
        <w:t xml:space="preserve"> et </w:t>
      </w:r>
      <w:r>
        <w:rPr>
          <w:b/>
        </w:rPr>
        <w:t>HTML</w:t>
      </w:r>
      <w:r>
        <w:t>).</w:t>
      </w:r>
    </w:p>
    <w:p w:rsidR="00C05131" w:rsidRDefault="00C05131" w:rsidP="00C05131">
      <w:pPr>
        <w:pStyle w:val="SAGEBodyText"/>
      </w:pPr>
      <w:r>
        <w:t>Les états sont consultables directement depuis BO ou à travers le portail WEB Sage FRP 1000 disponible en Desktop</w:t>
      </w:r>
      <w:r w:rsidR="004A49F6">
        <w:t xml:space="preserve">, </w:t>
      </w:r>
      <w:proofErr w:type="spellStart"/>
      <w:r w:rsidR="004A49F6">
        <w:t>Webtop</w:t>
      </w:r>
      <w:proofErr w:type="spellEnd"/>
      <w:r w:rsidR="004A49F6">
        <w:t xml:space="preserve"> et Outlook.</w:t>
      </w:r>
    </w:p>
    <w:p w:rsidR="00C05131" w:rsidRDefault="00C05131" w:rsidP="00C05131">
      <w:pPr>
        <w:pStyle w:val="SAGEBodyText"/>
      </w:pPr>
    </w:p>
    <w:p w:rsidR="00C05131" w:rsidRPr="00BF1BD2" w:rsidRDefault="00C05131" w:rsidP="00C05131">
      <w:pPr>
        <w:pStyle w:val="SAGEBodyText"/>
      </w:pPr>
    </w:p>
    <w:p w:rsidR="00C05131" w:rsidRDefault="00C05131" w:rsidP="00C05131">
      <w:pPr>
        <w:pStyle w:val="SAGEHeading2"/>
      </w:pPr>
      <w:bookmarkStart w:id="49" w:name="_Toc450907714"/>
      <w:r>
        <w:t>Schéma de principe de la solution</w:t>
      </w:r>
      <w:bookmarkEnd w:id="49"/>
    </w:p>
    <w:p w:rsidR="00C05131" w:rsidRDefault="00C05131" w:rsidP="00C05131">
      <w:pPr>
        <w:pStyle w:val="SAGEBodyText"/>
      </w:pPr>
      <w:r>
        <w:rPr>
          <w:noProof/>
          <w:lang w:eastAsia="fr-FR"/>
        </w:rPr>
        <w:drawing>
          <wp:inline distT="0" distB="0" distL="0" distR="0" wp14:anchorId="218F0760" wp14:editId="071AAA0C">
            <wp:extent cx="6115050" cy="4076700"/>
            <wp:effectExtent l="0" t="0" r="0" b="0"/>
            <wp:docPr id="1" name="Image 1" descr="C:\Mes documents\Resources\svg-clipart\sage1000-guides\pilo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es documents\Resources\svg-clipart\sage1000-guides\pilot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tbl>
      <w:tblPr>
        <w:tblStyle w:val="Grilledutableau"/>
        <w:tblW w:w="9621"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2552"/>
        <w:gridCol w:w="5368"/>
      </w:tblGrid>
      <w:tr w:rsidR="00C05131" w:rsidTr="00C05131">
        <w:trPr>
          <w:trHeight w:val="560"/>
        </w:trPr>
        <w:tc>
          <w:tcPr>
            <w:tcW w:w="1701" w:type="dxa"/>
            <w:tcBorders>
              <w:top w:val="single" w:sz="8" w:space="0" w:color="FFFFFF" w:themeColor="background1"/>
              <w:bottom w:val="single" w:sz="4" w:space="0" w:color="FFFFFF" w:themeColor="background1"/>
            </w:tcBorders>
            <w:shd w:val="clear" w:color="auto" w:fill="4D4F53" w:themeFill="accent1"/>
            <w:vAlign w:val="center"/>
          </w:tcPr>
          <w:p w:rsidR="00C05131" w:rsidRPr="005A5E9A" w:rsidRDefault="00C05131" w:rsidP="00C05131">
            <w:pPr>
              <w:pStyle w:val="SAGETableSubtitle"/>
            </w:pPr>
            <w:r>
              <w:t>Flux</w:t>
            </w:r>
          </w:p>
        </w:tc>
        <w:tc>
          <w:tcPr>
            <w:tcW w:w="2552" w:type="dxa"/>
            <w:tcBorders>
              <w:top w:val="single" w:sz="8" w:space="0" w:color="FFFFFF" w:themeColor="background1"/>
              <w:bottom w:val="single" w:sz="4" w:space="0" w:color="FFFFFF" w:themeColor="background1"/>
            </w:tcBorders>
            <w:shd w:val="clear" w:color="auto" w:fill="4D4F53" w:themeFill="accent1"/>
            <w:vAlign w:val="center"/>
          </w:tcPr>
          <w:p w:rsidR="00C05131" w:rsidRDefault="00C05131" w:rsidP="00C05131">
            <w:pPr>
              <w:pStyle w:val="SAGETableSubtitle"/>
            </w:pPr>
            <w:r>
              <w:t>Protocole</w:t>
            </w:r>
          </w:p>
        </w:tc>
        <w:tc>
          <w:tcPr>
            <w:tcW w:w="5368" w:type="dxa"/>
            <w:tcBorders>
              <w:top w:val="single" w:sz="8" w:space="0" w:color="FFFFFF" w:themeColor="background1"/>
              <w:bottom w:val="single" w:sz="4" w:space="0" w:color="FFFFFF" w:themeColor="background1"/>
            </w:tcBorders>
            <w:shd w:val="clear" w:color="auto" w:fill="4D4F53" w:themeFill="accent1"/>
            <w:vAlign w:val="center"/>
          </w:tcPr>
          <w:p w:rsidR="00C05131" w:rsidRDefault="00C05131" w:rsidP="00C05131">
            <w:pPr>
              <w:pStyle w:val="SAGETableSubtitle"/>
            </w:pPr>
            <w:r>
              <w:t>Fonction</w:t>
            </w:r>
          </w:p>
        </w:tc>
      </w:tr>
      <w:tr w:rsidR="00C05131" w:rsidTr="00C05131">
        <w:trPr>
          <w:trHeight w:val="560"/>
        </w:trPr>
        <w:tc>
          <w:tcPr>
            <w:tcW w:w="170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1</w:t>
            </w:r>
          </w:p>
        </w:tc>
        <w:tc>
          <w:tcPr>
            <w:tcW w:w="2552"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http(s)</w:t>
            </w:r>
          </w:p>
        </w:tc>
        <w:tc>
          <w:tcPr>
            <w:tcW w:w="5368"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Accès utilisateur à Sage FRP 1000</w:t>
            </w:r>
          </w:p>
        </w:tc>
      </w:tr>
      <w:tr w:rsidR="00C05131" w:rsidTr="00C05131">
        <w:trPr>
          <w:trHeight w:val="560"/>
        </w:trPr>
        <w:tc>
          <w:tcPr>
            <w:tcW w:w="1701" w:type="dxa"/>
            <w:tcBorders>
              <w:top w:val="single" w:sz="4" w:space="0" w:color="FFFFFF" w:themeColor="background1"/>
              <w:bottom w:val="single" w:sz="4" w:space="0" w:color="FFFFFF" w:themeColor="background1"/>
            </w:tcBorders>
            <w:shd w:val="clear" w:color="auto" w:fill="E0E1DD" w:themeFill="accent3"/>
            <w:vAlign w:val="center"/>
          </w:tcPr>
          <w:p w:rsidR="00C05131" w:rsidRPr="0093714C" w:rsidRDefault="00C05131" w:rsidP="00C05131">
            <w:pPr>
              <w:pStyle w:val="SAGETableText"/>
            </w:pPr>
            <w:r>
              <w:t>7, 7’</w:t>
            </w:r>
          </w:p>
        </w:tc>
        <w:tc>
          <w:tcPr>
            <w:tcW w:w="2552"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http(s)</w:t>
            </w:r>
          </w:p>
        </w:tc>
        <w:tc>
          <w:tcPr>
            <w:tcW w:w="5368"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Accès utilisateur aux états Business Object</w:t>
            </w:r>
          </w:p>
        </w:tc>
      </w:tr>
      <w:tr w:rsidR="00C05131" w:rsidTr="00C05131">
        <w:trPr>
          <w:trHeight w:val="560"/>
        </w:trPr>
        <w:tc>
          <w:tcPr>
            <w:tcW w:w="170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3, 3’, 5</w:t>
            </w:r>
          </w:p>
        </w:tc>
        <w:tc>
          <w:tcPr>
            <w:tcW w:w="2552"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proofErr w:type="spellStart"/>
            <w:r>
              <w:t>Tcp</w:t>
            </w:r>
            <w:proofErr w:type="spellEnd"/>
            <w:r>
              <w:t xml:space="preserve"> / SGBDR</w:t>
            </w:r>
          </w:p>
        </w:tc>
        <w:tc>
          <w:tcPr>
            <w:tcW w:w="5368"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Accès au SGBR</w:t>
            </w:r>
          </w:p>
        </w:tc>
      </w:tr>
      <w:tr w:rsidR="00C05131" w:rsidTr="00C05131">
        <w:trPr>
          <w:trHeight w:val="560"/>
        </w:trPr>
        <w:tc>
          <w:tcPr>
            <w:tcW w:w="1701" w:type="dxa"/>
            <w:tcBorders>
              <w:top w:val="single" w:sz="4" w:space="0" w:color="FFFFFF" w:themeColor="background1"/>
              <w:bottom w:val="single" w:sz="4" w:space="0" w:color="FFFFFF" w:themeColor="background1"/>
            </w:tcBorders>
            <w:shd w:val="clear" w:color="auto" w:fill="E0E1DD" w:themeFill="accent3"/>
            <w:vAlign w:val="center"/>
          </w:tcPr>
          <w:p w:rsidR="00C05131" w:rsidRPr="003A3C23" w:rsidRDefault="00C05131" w:rsidP="00C05131">
            <w:pPr>
              <w:pStyle w:val="SAGETableText"/>
            </w:pPr>
            <w:r>
              <w:t>4</w:t>
            </w:r>
          </w:p>
        </w:tc>
        <w:tc>
          <w:tcPr>
            <w:tcW w:w="2552"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proofErr w:type="spellStart"/>
            <w:r>
              <w:t>Tcp</w:t>
            </w:r>
            <w:proofErr w:type="spellEnd"/>
            <w:r>
              <w:t xml:space="preserve"> / LDAP</w:t>
            </w:r>
          </w:p>
        </w:tc>
        <w:tc>
          <w:tcPr>
            <w:tcW w:w="5368"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Communication entre Sage FRP 1000 et Business Object </w:t>
            </w:r>
          </w:p>
        </w:tc>
      </w:tr>
      <w:tr w:rsidR="00C05131" w:rsidTr="00C05131">
        <w:trPr>
          <w:trHeight w:val="560"/>
        </w:trPr>
        <w:tc>
          <w:tcPr>
            <w:tcW w:w="170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5</w:t>
            </w:r>
          </w:p>
        </w:tc>
        <w:tc>
          <w:tcPr>
            <w:tcW w:w="2552"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proofErr w:type="spellStart"/>
            <w:r>
              <w:t>Tcp</w:t>
            </w:r>
            <w:proofErr w:type="spellEnd"/>
            <w:r>
              <w:t xml:space="preserve"> / SGBDR</w:t>
            </w:r>
          </w:p>
        </w:tc>
        <w:tc>
          <w:tcPr>
            <w:tcW w:w="5368"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p>
        </w:tc>
      </w:tr>
      <w:tr w:rsidR="00C05131" w:rsidTr="00C05131">
        <w:trPr>
          <w:trHeight w:val="560"/>
        </w:trPr>
        <w:tc>
          <w:tcPr>
            <w:tcW w:w="170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6</w:t>
            </w:r>
          </w:p>
        </w:tc>
        <w:tc>
          <w:tcPr>
            <w:tcW w:w="2552"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proofErr w:type="spellStart"/>
            <w:r>
              <w:t>Tcp</w:t>
            </w:r>
            <w:proofErr w:type="spellEnd"/>
            <w:r>
              <w:t xml:space="preserve"> / IPC</w:t>
            </w:r>
          </w:p>
        </w:tc>
        <w:tc>
          <w:tcPr>
            <w:tcW w:w="5368"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Contrôle de la configuration Business Object par le Contrôleur Sage FRP 1000</w:t>
            </w:r>
            <w:r w:rsidR="004A49F6">
              <w:t xml:space="preserve"> (*)</w:t>
            </w:r>
          </w:p>
        </w:tc>
      </w:tr>
      <w:tr w:rsidR="00C05131" w:rsidTr="00C05131">
        <w:trPr>
          <w:trHeight w:val="560"/>
        </w:trPr>
        <w:tc>
          <w:tcPr>
            <w:tcW w:w="1701" w:type="dxa"/>
            <w:tcBorders>
              <w:top w:val="single" w:sz="4" w:space="0" w:color="FFFFFF" w:themeColor="background1"/>
              <w:bottom w:val="single" w:sz="8" w:space="0" w:color="FFFFFF" w:themeColor="background1"/>
            </w:tcBorders>
            <w:shd w:val="clear" w:color="auto" w:fill="E0E1DD" w:themeFill="accent3"/>
            <w:vAlign w:val="center"/>
          </w:tcPr>
          <w:p w:rsidR="00C05131" w:rsidRDefault="00C05131" w:rsidP="00C05131">
            <w:pPr>
              <w:pStyle w:val="SAGETableText"/>
            </w:pPr>
          </w:p>
        </w:tc>
        <w:tc>
          <w:tcPr>
            <w:tcW w:w="2552" w:type="dxa"/>
            <w:tcBorders>
              <w:top w:val="single" w:sz="4" w:space="0" w:color="FFFFFF" w:themeColor="background1"/>
              <w:bottom w:val="single" w:sz="8" w:space="0" w:color="FFFFFF" w:themeColor="background1"/>
            </w:tcBorders>
            <w:shd w:val="clear" w:color="auto" w:fill="E0E1DD" w:themeFill="accent3"/>
            <w:vAlign w:val="center"/>
          </w:tcPr>
          <w:p w:rsidR="00C05131" w:rsidRDefault="00C05131" w:rsidP="00C05131">
            <w:pPr>
              <w:pStyle w:val="SAGETableText"/>
            </w:pPr>
          </w:p>
        </w:tc>
        <w:tc>
          <w:tcPr>
            <w:tcW w:w="5368" w:type="dxa"/>
            <w:tcBorders>
              <w:top w:val="single" w:sz="4" w:space="0" w:color="FFFFFF" w:themeColor="background1"/>
              <w:bottom w:val="single" w:sz="8" w:space="0" w:color="FFFFFF" w:themeColor="background1"/>
            </w:tcBorders>
            <w:shd w:val="clear" w:color="auto" w:fill="E0E1DD" w:themeFill="accent3"/>
            <w:vAlign w:val="center"/>
          </w:tcPr>
          <w:p w:rsidR="00C05131" w:rsidRDefault="00C05131" w:rsidP="00C05131">
            <w:pPr>
              <w:pStyle w:val="SAGETableText"/>
            </w:pPr>
          </w:p>
        </w:tc>
      </w:tr>
    </w:tbl>
    <w:p w:rsidR="00C05131" w:rsidRPr="008B2D13" w:rsidRDefault="004A49F6" w:rsidP="00C05131">
      <w:pPr>
        <w:pStyle w:val="SAGEBodyText"/>
      </w:pPr>
      <w:r>
        <w:t>(*) Le contrôleur est utilisé durant la phase d’installation / configuration de la Solution Pilotée.</w:t>
      </w:r>
    </w:p>
    <w:p w:rsidR="00C05131" w:rsidRDefault="00C05131" w:rsidP="00C05131">
      <w:pPr>
        <w:pStyle w:val="SAGEHeading3"/>
      </w:pPr>
      <w:bookmarkStart w:id="50" w:name="_Toc450907715"/>
      <w:r w:rsidRPr="006C473C">
        <w:t>Notions complémentaires</w:t>
      </w:r>
      <w:bookmarkEnd w:id="50"/>
    </w:p>
    <w:p w:rsidR="00C05131" w:rsidRPr="00B472D5" w:rsidRDefault="00C05131" w:rsidP="00C05131">
      <w:pPr>
        <w:pStyle w:val="SAGEBullet1"/>
      </w:pPr>
      <w:r w:rsidRPr="00B472D5">
        <w:t>Protocole LDAP</w:t>
      </w:r>
    </w:p>
    <w:p w:rsidR="00C05131" w:rsidRDefault="00C05131" w:rsidP="00C05131">
      <w:pPr>
        <w:pStyle w:val="SAGEBodyText"/>
        <w:ind w:left="340"/>
      </w:pPr>
      <w:r>
        <w:t>Utilisé pour identifier un utilisateur via un protocole sécurisé et standardisé.</w:t>
      </w:r>
    </w:p>
    <w:p w:rsidR="00C05131" w:rsidRDefault="00C05131" w:rsidP="00C05131">
      <w:pPr>
        <w:pStyle w:val="SAGEBullet1"/>
      </w:pPr>
      <w:r w:rsidRPr="00B472D5">
        <w:rPr>
          <w:i/>
        </w:rPr>
        <w:t xml:space="preserve">CMS </w:t>
      </w:r>
      <w:r>
        <w:t>(</w:t>
      </w:r>
      <w:r w:rsidRPr="007F2351">
        <w:rPr>
          <w:b/>
        </w:rPr>
        <w:t>C</w:t>
      </w:r>
      <w:r>
        <w:t xml:space="preserve">entral </w:t>
      </w:r>
      <w:r w:rsidRPr="007F2351">
        <w:rPr>
          <w:b/>
        </w:rPr>
        <w:t>M</w:t>
      </w:r>
      <w:r>
        <w:t xml:space="preserve">anagement </w:t>
      </w:r>
      <w:r w:rsidRPr="007F2351">
        <w:rPr>
          <w:b/>
        </w:rPr>
        <w:t>S</w:t>
      </w:r>
      <w:r>
        <w:t>erver)</w:t>
      </w:r>
    </w:p>
    <w:p w:rsidR="00C05131" w:rsidRDefault="00C05131" w:rsidP="00C05131">
      <w:pPr>
        <w:pStyle w:val="SAGEBodyText"/>
        <w:ind w:left="340"/>
      </w:pPr>
      <w:r w:rsidRPr="007F2351">
        <w:lastRenderedPageBreak/>
        <w:t>C'est le processus central de la couche d'intelligence Bu</w:t>
      </w:r>
      <w:r>
        <w:t xml:space="preserve">siness </w:t>
      </w:r>
      <w:proofErr w:type="spellStart"/>
      <w:r>
        <w:t>Objects</w:t>
      </w:r>
      <w:proofErr w:type="spellEnd"/>
      <w:r>
        <w:t xml:space="preserve"> Enterprise XI 3.1.</w:t>
      </w:r>
    </w:p>
    <w:p w:rsidR="00C05131" w:rsidRPr="007F2351" w:rsidRDefault="00C05131" w:rsidP="00C05131">
      <w:pPr>
        <w:pStyle w:val="SAGEBodyText"/>
        <w:ind w:left="340"/>
      </w:pPr>
      <w:r>
        <w:t xml:space="preserve">Ces informations </w:t>
      </w:r>
      <w:r w:rsidRPr="007F2351">
        <w:t>indispensables au fonctionnement d</w:t>
      </w:r>
      <w:r>
        <w:t>e la plateforme décisionnelle sont stockées dans une base de données spécifique (Référentiel CMS)</w:t>
      </w:r>
    </w:p>
    <w:p w:rsidR="00C05131" w:rsidRPr="007F2351" w:rsidRDefault="00C05131" w:rsidP="00C05131">
      <w:pPr>
        <w:pStyle w:val="SAGEBodyText"/>
        <w:ind w:left="340"/>
      </w:pPr>
      <w:r w:rsidRPr="007F2351">
        <w:t xml:space="preserve">Toutes les connexions </w:t>
      </w:r>
      <w:r>
        <w:t>à</w:t>
      </w:r>
      <w:r w:rsidRPr="007F2351">
        <w:t xml:space="preserve"> </w:t>
      </w:r>
      <w:r>
        <w:t>plateforme décisionnelle passent</w:t>
      </w:r>
      <w:r w:rsidRPr="007F2351">
        <w:t xml:space="preserve"> par le CMS, y compris les connexions établies à partir du </w:t>
      </w:r>
      <w:r>
        <w:t xml:space="preserve">Client </w:t>
      </w:r>
      <w:r w:rsidRPr="00F64ED5">
        <w:rPr>
          <w:i/>
        </w:rPr>
        <w:t>Desktop Intelligence</w:t>
      </w:r>
      <w:r>
        <w:t>.</w:t>
      </w:r>
    </w:p>
    <w:p w:rsidR="00C05131" w:rsidRPr="007F2351" w:rsidRDefault="00C05131" w:rsidP="00C05131">
      <w:pPr>
        <w:pStyle w:val="SAGEBodyText"/>
      </w:pPr>
      <w:r w:rsidRPr="007F2351">
        <w:t>Il ne s'agit pas d'un stockage physique de ces objets mais de pointeurs vers les objets physiques :</w:t>
      </w:r>
    </w:p>
    <w:p w:rsidR="00C05131" w:rsidRPr="007F2351" w:rsidRDefault="00C05131" w:rsidP="00C05131">
      <w:pPr>
        <w:pStyle w:val="SAGEBullet1"/>
      </w:pPr>
      <w:r w:rsidRPr="007F2351">
        <w:t>les fichiers .</w:t>
      </w:r>
      <w:proofErr w:type="spellStart"/>
      <w:r w:rsidRPr="007F2351">
        <w:t>rep</w:t>
      </w:r>
      <w:proofErr w:type="spellEnd"/>
      <w:r w:rsidRPr="007F2351">
        <w:t xml:space="preserve"> Desktop Intelligence.</w:t>
      </w:r>
    </w:p>
    <w:p w:rsidR="00C05131" w:rsidRPr="007F2351" w:rsidRDefault="00C05131" w:rsidP="00C05131">
      <w:pPr>
        <w:pStyle w:val="SAGEBullet1"/>
      </w:pPr>
      <w:r w:rsidRPr="007F2351">
        <w:t>les fichiers .</w:t>
      </w:r>
      <w:proofErr w:type="spellStart"/>
      <w:r w:rsidRPr="007F2351">
        <w:t>wid</w:t>
      </w:r>
      <w:proofErr w:type="spellEnd"/>
      <w:r w:rsidRPr="007F2351">
        <w:t xml:space="preserve"> Web Intelligence.</w:t>
      </w:r>
    </w:p>
    <w:p w:rsidR="00C05131" w:rsidRPr="007F2351" w:rsidRDefault="00C05131" w:rsidP="00C05131">
      <w:pPr>
        <w:pStyle w:val="SAGEBullet1"/>
      </w:pPr>
      <w:r w:rsidRPr="007F2351">
        <w:t>les fichiers .</w:t>
      </w:r>
      <w:proofErr w:type="spellStart"/>
      <w:r w:rsidRPr="007F2351">
        <w:t>rpt</w:t>
      </w:r>
      <w:proofErr w:type="spellEnd"/>
      <w:r w:rsidRPr="007F2351">
        <w:t xml:space="preserve"> Crystal Reports.</w:t>
      </w:r>
    </w:p>
    <w:p w:rsidR="00C05131" w:rsidRPr="007F2351" w:rsidRDefault="00C05131" w:rsidP="00C05131">
      <w:pPr>
        <w:pStyle w:val="SAGEBullet1"/>
      </w:pPr>
      <w:r w:rsidRPr="007F2351">
        <w:t>les fichiers univers.</w:t>
      </w:r>
    </w:p>
    <w:p w:rsidR="00C05131" w:rsidRDefault="00C05131" w:rsidP="00C05131">
      <w:pPr>
        <w:pStyle w:val="SAGEBullet1"/>
      </w:pPr>
      <w:r w:rsidRPr="007F2351">
        <w:t>documents tiers.</w:t>
      </w:r>
    </w:p>
    <w:p w:rsidR="00C05131" w:rsidRDefault="00C05131" w:rsidP="00C05131">
      <w:pPr>
        <w:pStyle w:val="SAGEHeading2"/>
      </w:pPr>
      <w:bookmarkStart w:id="51" w:name="_Toc450907716"/>
      <w:r>
        <w:t>Architecture de déploiement</w:t>
      </w:r>
      <w:bookmarkEnd w:id="51"/>
    </w:p>
    <w:p w:rsidR="00C05131" w:rsidRPr="00DD7E4D" w:rsidRDefault="00C05131" w:rsidP="00C05131">
      <w:pPr>
        <w:pStyle w:val="SAGEBodyText"/>
      </w:pPr>
      <w:r>
        <w:rPr>
          <w:noProof/>
          <w:lang w:eastAsia="fr-FR"/>
        </w:rPr>
        <w:drawing>
          <wp:inline distT="0" distB="0" distL="0" distR="0" wp14:anchorId="24FA3C5E" wp14:editId="2EEAA9DB">
            <wp:extent cx="6119495" cy="3877953"/>
            <wp:effectExtent l="0" t="0" r="0" b="8255"/>
            <wp:docPr id="268" name="Image 268" descr="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Archite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3877953"/>
                    </a:xfrm>
                    <a:prstGeom prst="rect">
                      <a:avLst/>
                    </a:prstGeom>
                    <a:noFill/>
                    <a:ln>
                      <a:noFill/>
                    </a:ln>
                  </pic:spPr>
                </pic:pic>
              </a:graphicData>
            </a:graphic>
          </wp:inline>
        </w:drawing>
      </w:r>
    </w:p>
    <w:p w:rsidR="00C05131" w:rsidRDefault="00C05131" w:rsidP="00C05131">
      <w:pPr>
        <w:pStyle w:val="SAGEHeading2"/>
      </w:pPr>
      <w:bookmarkStart w:id="52" w:name="_Toc450907717"/>
      <w:r>
        <w:t>Composants logiciels validés</w:t>
      </w:r>
      <w:bookmarkEnd w:id="52"/>
    </w:p>
    <w:p w:rsidR="00C05131" w:rsidRDefault="00C05131" w:rsidP="00C05131">
      <w:pPr>
        <w:pStyle w:val="SAGEHeading2"/>
      </w:pPr>
      <w:bookmarkStart w:id="53" w:name="_Toc450907718"/>
      <w:r>
        <w:t>Préconisations pour la mise en œuvre de la solution pilotée</w:t>
      </w:r>
      <w:bookmarkEnd w:id="53"/>
    </w:p>
    <w:p w:rsidR="00C05131" w:rsidRDefault="00C05131" w:rsidP="00C05131">
      <w:pPr>
        <w:pStyle w:val="SAGEBodyText"/>
      </w:pPr>
      <w:r>
        <w:t xml:space="preserve">Sage FRP 1000 intègre un ETL alimentant la base de données </w:t>
      </w:r>
      <w:proofErr w:type="spellStart"/>
      <w:r>
        <w:t>datamart</w:t>
      </w:r>
      <w:proofErr w:type="spellEnd"/>
      <w:r>
        <w:t xml:space="preserve"> à partir des bases de données de production.</w:t>
      </w:r>
    </w:p>
    <w:p w:rsidR="00C05131" w:rsidRDefault="00C05131" w:rsidP="00C05131">
      <w:pPr>
        <w:pStyle w:val="SAGEBodyText"/>
      </w:pPr>
      <w:r>
        <w:t>Ces bases de données peuvent être gérées par des serveurs de données différents, néanmoins cette configuration impacte les performances.</w:t>
      </w:r>
    </w:p>
    <w:p w:rsidR="00C05131" w:rsidRDefault="00C05131" w:rsidP="00C05131">
      <w:pPr>
        <w:pStyle w:val="SageRecommandation"/>
      </w:pPr>
      <w:r>
        <w:lastRenderedPageBreak/>
        <w:t>Recommandation</w:t>
      </w:r>
    </w:p>
    <w:p w:rsidR="00C05131" w:rsidRDefault="00C05131" w:rsidP="00C05131">
      <w:pPr>
        <w:pStyle w:val="SAGEBullet1"/>
      </w:pPr>
      <w:r>
        <w:t xml:space="preserve">Utilisez des </w:t>
      </w:r>
      <w:r w:rsidR="00237F1A">
        <w:t>S</w:t>
      </w:r>
      <w:r>
        <w:t xml:space="preserve">erveurs </w:t>
      </w:r>
      <w:r w:rsidR="00237F1A">
        <w:t xml:space="preserve">de base de données </w:t>
      </w:r>
      <w:r>
        <w:t xml:space="preserve">de même technologie pour héberger les bases métiers et le </w:t>
      </w:r>
      <w:proofErr w:type="spellStart"/>
      <w:r>
        <w:t>datamart</w:t>
      </w:r>
      <w:proofErr w:type="spellEnd"/>
    </w:p>
    <w:p w:rsidR="00C05131" w:rsidRPr="008B2D13" w:rsidRDefault="00C05131" w:rsidP="00C05131">
      <w:pPr>
        <w:pStyle w:val="SAGEBullet1"/>
      </w:pPr>
      <w:r>
        <w:t xml:space="preserve">Hébergez de préférence les bases de données de production et le </w:t>
      </w:r>
      <w:proofErr w:type="spellStart"/>
      <w:r>
        <w:t>datamart</w:t>
      </w:r>
      <w:proofErr w:type="spellEnd"/>
      <w:r>
        <w:t xml:space="preserve"> sur le même </w:t>
      </w:r>
      <w:r w:rsidR="00237F1A">
        <w:t>S</w:t>
      </w:r>
      <w:r>
        <w:t>erveur de base de données.</w:t>
      </w:r>
    </w:p>
    <w:p w:rsidR="00C05131" w:rsidRDefault="00C05131" w:rsidP="00C05131">
      <w:pPr>
        <w:pStyle w:val="SAGEHeading2"/>
      </w:pPr>
      <w:bookmarkStart w:id="54" w:name="_Toc450907719"/>
      <w:r>
        <w:t>Préconisations pour les environnements Citrix / Terminal Server</w:t>
      </w:r>
      <w:bookmarkEnd w:id="54"/>
    </w:p>
    <w:p w:rsidR="00C05131" w:rsidRPr="00DD7E4D" w:rsidRDefault="00C05131" w:rsidP="00C05131">
      <w:pPr>
        <w:pStyle w:val="SAGEBodyText"/>
      </w:pPr>
      <w:r>
        <w:t>Consultez les préconisations notre partenaire éditeur Business Object.</w:t>
      </w:r>
    </w:p>
    <w:p w:rsidR="00C05131" w:rsidRDefault="00C05131" w:rsidP="00C05131">
      <w:pPr>
        <w:pStyle w:val="SAGEHeading2"/>
      </w:pPr>
      <w:bookmarkStart w:id="55" w:name="_Toc450907720"/>
      <w:r>
        <w:t>Préconisations pour les environnements virtualisés</w:t>
      </w:r>
      <w:bookmarkEnd w:id="55"/>
    </w:p>
    <w:p w:rsidR="00C05131" w:rsidRPr="00DD7E4D" w:rsidRDefault="00C05131" w:rsidP="00C05131">
      <w:pPr>
        <w:pStyle w:val="SAGEBodyText"/>
      </w:pPr>
      <w:r>
        <w:t>Consultez les préconisations notre partenaire éditeur Business Object.</w:t>
      </w:r>
    </w:p>
    <w:p w:rsidR="00C05131" w:rsidRDefault="00C05131" w:rsidP="00C05131">
      <w:pPr>
        <w:pStyle w:val="SAGEHeading2"/>
      </w:pPr>
      <w:bookmarkStart w:id="56" w:name="_Toc450907721"/>
      <w:r>
        <w:t>Dimensionnement de la solution Sage FRP 1000 Edition piloté</w:t>
      </w:r>
      <w:bookmarkEnd w:id="56"/>
    </w:p>
    <w:p w:rsidR="00C05131" w:rsidRPr="008226FB" w:rsidRDefault="00C05131" w:rsidP="00044844">
      <w:pPr>
        <w:pStyle w:val="SAGEBodyText"/>
      </w:pPr>
    </w:p>
    <w:p w:rsidR="00982962" w:rsidRDefault="00982962" w:rsidP="00982962">
      <w:pPr>
        <w:pStyle w:val="SAGEHeading1noTOC"/>
        <w:framePr w:wrap="around"/>
      </w:pPr>
      <w:bookmarkStart w:id="57" w:name="_Toc450907722"/>
      <w:r>
        <w:lastRenderedPageBreak/>
        <w:t>Dimension</w:t>
      </w:r>
      <w:r w:rsidR="00920A1E">
        <w:t>nement</w:t>
      </w:r>
      <w:r>
        <w:t xml:space="preserve"> des solutions Sage FRP 1000</w:t>
      </w:r>
      <w:bookmarkEnd w:id="57"/>
    </w:p>
    <w:p w:rsidR="00982962" w:rsidRDefault="003271F6" w:rsidP="00982962">
      <w:pPr>
        <w:pStyle w:val="SAGEHeading1Follow"/>
        <w:framePr w:wrap="around"/>
      </w:pPr>
      <w:r>
        <w:t>Cette partie fournie des informations pour dimensionner des solutions Sage FRP 1000 en mode Client / Serveur et 3 Tiers.</w:t>
      </w:r>
    </w:p>
    <w:p w:rsidR="00AA160F" w:rsidRDefault="00AA160F" w:rsidP="003271F6">
      <w:pPr>
        <w:pStyle w:val="SAGEHeading2"/>
      </w:pPr>
      <w:bookmarkStart w:id="58" w:name="_Toc450907723"/>
      <w:r>
        <w:t>Architecture Client / Serveur</w:t>
      </w:r>
      <w:bookmarkEnd w:id="58"/>
    </w:p>
    <w:p w:rsidR="00AA160F" w:rsidRDefault="00AA160F" w:rsidP="00AA160F">
      <w:pPr>
        <w:pStyle w:val="SAGEBodyText"/>
      </w:pPr>
      <w:r>
        <w:t>Dans le cadre de l’architecture Client / Serveur le poste Client Desktop Sage FRP 1000 est sollicité pour :</w:t>
      </w:r>
    </w:p>
    <w:p w:rsidR="00AA160F" w:rsidRDefault="00AA160F" w:rsidP="00AA160F">
      <w:pPr>
        <w:pStyle w:val="SAGEBullet1"/>
      </w:pPr>
      <w:r>
        <w:t>La saisie des données en mode transactionnel</w:t>
      </w:r>
    </w:p>
    <w:p w:rsidR="00AA160F" w:rsidRDefault="00AA160F" w:rsidP="00AA160F">
      <w:pPr>
        <w:pStyle w:val="SAGEBullet1"/>
      </w:pPr>
      <w:r>
        <w:t>La consultation</w:t>
      </w:r>
      <w:r w:rsidR="00801D75">
        <w:t>,</w:t>
      </w:r>
      <w:r>
        <w:t xml:space="preserve"> l’interrogation des données</w:t>
      </w:r>
      <w:r w:rsidR="00801D75">
        <w:t xml:space="preserve"> et les éditions</w:t>
      </w:r>
    </w:p>
    <w:p w:rsidR="00AA160F" w:rsidRDefault="00AA160F" w:rsidP="00AA160F">
      <w:pPr>
        <w:pStyle w:val="SAGEBullet1"/>
      </w:pPr>
      <w:r>
        <w:t>Les traitements métiers sur les données</w:t>
      </w:r>
    </w:p>
    <w:p w:rsidR="00AA160F" w:rsidRDefault="00AA160F" w:rsidP="00AA160F">
      <w:pPr>
        <w:pStyle w:val="SAGEBullet1"/>
        <w:numPr>
          <w:ilvl w:val="0"/>
          <w:numId w:val="0"/>
        </w:numPr>
        <w:ind w:left="340" w:hanging="340"/>
      </w:pPr>
      <w:r>
        <w:t>Ces utilisations sont susceptible</w:t>
      </w:r>
      <w:r w:rsidR="0093714C">
        <w:t>s</w:t>
      </w:r>
      <w:r>
        <w:t xml:space="preserve"> d’</w:t>
      </w:r>
      <w:r w:rsidR="0093714C">
        <w:t>utiliser</w:t>
      </w:r>
      <w:r>
        <w:t xml:space="preserve"> les ressources du poste de travail </w:t>
      </w:r>
    </w:p>
    <w:tbl>
      <w:tblPr>
        <w:tblStyle w:val="Grilledutableau"/>
        <w:tblW w:w="8986"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3343"/>
        <w:gridCol w:w="2926"/>
        <w:gridCol w:w="2717"/>
      </w:tblGrid>
      <w:tr w:rsidR="0093714C" w:rsidTr="0093714C">
        <w:trPr>
          <w:trHeight w:val="511"/>
        </w:trPr>
        <w:tc>
          <w:tcPr>
            <w:tcW w:w="3343" w:type="dxa"/>
            <w:tcBorders>
              <w:top w:val="single" w:sz="8" w:space="0" w:color="FFFFFF" w:themeColor="background1"/>
              <w:bottom w:val="single" w:sz="4" w:space="0" w:color="FFFFFF" w:themeColor="background1"/>
            </w:tcBorders>
            <w:shd w:val="clear" w:color="auto" w:fill="4D4F53" w:themeFill="accent1"/>
            <w:vAlign w:val="center"/>
          </w:tcPr>
          <w:p w:rsidR="0093714C" w:rsidRPr="005A5E9A" w:rsidRDefault="0093714C" w:rsidP="000D7864">
            <w:pPr>
              <w:pStyle w:val="SAGETableSubtitle"/>
            </w:pPr>
            <w:r>
              <w:t>Usage</w:t>
            </w:r>
          </w:p>
        </w:tc>
        <w:tc>
          <w:tcPr>
            <w:tcW w:w="2926" w:type="dxa"/>
            <w:tcBorders>
              <w:top w:val="single" w:sz="8" w:space="0" w:color="FFFFFF" w:themeColor="background1"/>
              <w:bottom w:val="single" w:sz="4" w:space="0" w:color="FFFFFF" w:themeColor="background1"/>
            </w:tcBorders>
            <w:shd w:val="clear" w:color="auto" w:fill="4D4F53" w:themeFill="accent1"/>
            <w:vAlign w:val="center"/>
          </w:tcPr>
          <w:p w:rsidR="0093714C" w:rsidRPr="005A5E9A" w:rsidRDefault="0093714C" w:rsidP="000D7864">
            <w:pPr>
              <w:pStyle w:val="SAGETableSubtitle"/>
            </w:pPr>
            <w:r>
              <w:t>CPU</w:t>
            </w:r>
          </w:p>
        </w:tc>
        <w:tc>
          <w:tcPr>
            <w:tcW w:w="2717" w:type="dxa"/>
            <w:tcBorders>
              <w:top w:val="single" w:sz="8" w:space="0" w:color="FFFFFF" w:themeColor="background1"/>
              <w:bottom w:val="single" w:sz="4" w:space="0" w:color="FFFFFF" w:themeColor="background1"/>
            </w:tcBorders>
            <w:shd w:val="clear" w:color="auto" w:fill="4D4F53" w:themeFill="accent1"/>
            <w:vAlign w:val="center"/>
          </w:tcPr>
          <w:p w:rsidR="0093714C" w:rsidRPr="005A5E9A" w:rsidRDefault="00801D75" w:rsidP="000D7864">
            <w:pPr>
              <w:pStyle w:val="SAGETableSubtitle"/>
            </w:pPr>
            <w:r>
              <w:t>Mé</w:t>
            </w:r>
            <w:r w:rsidR="0093714C">
              <w:t>moire</w:t>
            </w:r>
          </w:p>
        </w:tc>
      </w:tr>
      <w:tr w:rsidR="0093714C" w:rsidTr="0093714C">
        <w:trPr>
          <w:trHeight w:val="511"/>
        </w:trPr>
        <w:tc>
          <w:tcPr>
            <w:tcW w:w="3343" w:type="dxa"/>
            <w:tcBorders>
              <w:top w:val="single" w:sz="4" w:space="0" w:color="FFFFFF" w:themeColor="background1"/>
              <w:bottom w:val="single" w:sz="4" w:space="0" w:color="FFFFFF" w:themeColor="background1"/>
            </w:tcBorders>
            <w:shd w:val="clear" w:color="auto" w:fill="E0E1DD" w:themeFill="accent3"/>
            <w:vAlign w:val="center"/>
          </w:tcPr>
          <w:p w:rsidR="0093714C" w:rsidRDefault="0093714C" w:rsidP="000D7864">
            <w:pPr>
              <w:pStyle w:val="SAGETableText"/>
            </w:pPr>
            <w:r>
              <w:t>Saisie des données</w:t>
            </w:r>
          </w:p>
        </w:tc>
        <w:tc>
          <w:tcPr>
            <w:tcW w:w="2926" w:type="dxa"/>
            <w:tcBorders>
              <w:top w:val="single" w:sz="4" w:space="0" w:color="FFFFFF" w:themeColor="background1"/>
              <w:bottom w:val="single" w:sz="4" w:space="0" w:color="FFFFFF" w:themeColor="background1"/>
            </w:tcBorders>
            <w:shd w:val="clear" w:color="auto" w:fill="E0E1DD" w:themeFill="accent3"/>
            <w:vAlign w:val="center"/>
          </w:tcPr>
          <w:p w:rsidR="0093714C" w:rsidRDefault="0093714C" w:rsidP="0093714C">
            <w:pPr>
              <w:pStyle w:val="SAGETableText"/>
            </w:pPr>
            <w:r>
              <w:t>Faible</w:t>
            </w:r>
          </w:p>
        </w:tc>
        <w:tc>
          <w:tcPr>
            <w:tcW w:w="2717" w:type="dxa"/>
            <w:tcBorders>
              <w:top w:val="single" w:sz="4" w:space="0" w:color="FFFFFF" w:themeColor="background1"/>
              <w:bottom w:val="single" w:sz="4" w:space="0" w:color="FFFFFF" w:themeColor="background1"/>
            </w:tcBorders>
            <w:shd w:val="clear" w:color="auto" w:fill="E0E1DD" w:themeFill="accent3"/>
            <w:vAlign w:val="center"/>
          </w:tcPr>
          <w:p w:rsidR="0093714C" w:rsidRDefault="0093714C" w:rsidP="000D7864">
            <w:pPr>
              <w:pStyle w:val="SAGETableText"/>
            </w:pPr>
            <w:r>
              <w:t>Faible</w:t>
            </w:r>
          </w:p>
        </w:tc>
      </w:tr>
      <w:tr w:rsidR="0093714C" w:rsidTr="0093714C">
        <w:trPr>
          <w:trHeight w:val="511"/>
        </w:trPr>
        <w:tc>
          <w:tcPr>
            <w:tcW w:w="3343" w:type="dxa"/>
            <w:tcBorders>
              <w:top w:val="single" w:sz="4" w:space="0" w:color="FFFFFF" w:themeColor="background1"/>
              <w:bottom w:val="single" w:sz="4" w:space="0" w:color="FFFFFF" w:themeColor="background1"/>
            </w:tcBorders>
            <w:shd w:val="clear" w:color="auto" w:fill="E0E1DD" w:themeFill="accent3"/>
            <w:vAlign w:val="center"/>
          </w:tcPr>
          <w:p w:rsidR="0093714C" w:rsidRPr="004C043C" w:rsidRDefault="0093714C" w:rsidP="000D7864">
            <w:pPr>
              <w:pStyle w:val="SAGETableText"/>
              <w:rPr>
                <w:lang w:val="en-US"/>
              </w:rPr>
            </w:pPr>
            <w:r>
              <w:rPr>
                <w:lang w:val="en-US"/>
              </w:rPr>
              <w:t xml:space="preserve">Consultation / Interrogation </w:t>
            </w:r>
          </w:p>
        </w:tc>
        <w:tc>
          <w:tcPr>
            <w:tcW w:w="2926" w:type="dxa"/>
            <w:tcBorders>
              <w:top w:val="single" w:sz="4" w:space="0" w:color="FFFFFF" w:themeColor="background1"/>
              <w:bottom w:val="single" w:sz="4" w:space="0" w:color="FFFFFF" w:themeColor="background1"/>
            </w:tcBorders>
            <w:shd w:val="clear" w:color="auto" w:fill="E0E1DD" w:themeFill="accent3"/>
            <w:vAlign w:val="center"/>
          </w:tcPr>
          <w:p w:rsidR="0093714C" w:rsidRDefault="0093714C" w:rsidP="000D7864">
            <w:pPr>
              <w:pStyle w:val="SAGETableText"/>
            </w:pPr>
            <w:r>
              <w:t>Faible</w:t>
            </w:r>
          </w:p>
        </w:tc>
        <w:tc>
          <w:tcPr>
            <w:tcW w:w="2717" w:type="dxa"/>
            <w:tcBorders>
              <w:top w:val="single" w:sz="4" w:space="0" w:color="FFFFFF" w:themeColor="background1"/>
              <w:bottom w:val="single" w:sz="4" w:space="0" w:color="FFFFFF" w:themeColor="background1"/>
            </w:tcBorders>
            <w:shd w:val="clear" w:color="auto" w:fill="E0E1DD" w:themeFill="accent3"/>
            <w:vAlign w:val="center"/>
          </w:tcPr>
          <w:p w:rsidR="0093714C" w:rsidRDefault="0093714C" w:rsidP="000D7864">
            <w:pPr>
              <w:pStyle w:val="SAGETableText"/>
            </w:pPr>
            <w:r>
              <w:t>Elevé (*)</w:t>
            </w:r>
          </w:p>
        </w:tc>
      </w:tr>
      <w:tr w:rsidR="00EF211C" w:rsidTr="0093714C">
        <w:trPr>
          <w:trHeight w:val="511"/>
        </w:trPr>
        <w:tc>
          <w:tcPr>
            <w:tcW w:w="3343" w:type="dxa"/>
            <w:tcBorders>
              <w:top w:val="single" w:sz="4" w:space="0" w:color="FFFFFF" w:themeColor="background1"/>
              <w:bottom w:val="single" w:sz="4" w:space="0" w:color="FFFFFF" w:themeColor="background1"/>
            </w:tcBorders>
            <w:shd w:val="clear" w:color="auto" w:fill="E0E1DD" w:themeFill="accent3"/>
            <w:vAlign w:val="center"/>
          </w:tcPr>
          <w:p w:rsidR="00EF211C" w:rsidRDefault="00EF211C" w:rsidP="000D7864">
            <w:pPr>
              <w:pStyle w:val="SAGETableText"/>
            </w:pPr>
            <w:r>
              <w:t>Editions</w:t>
            </w:r>
          </w:p>
        </w:tc>
        <w:tc>
          <w:tcPr>
            <w:tcW w:w="2926" w:type="dxa"/>
            <w:tcBorders>
              <w:top w:val="single" w:sz="4" w:space="0" w:color="FFFFFF" w:themeColor="background1"/>
              <w:bottom w:val="single" w:sz="4" w:space="0" w:color="FFFFFF" w:themeColor="background1"/>
            </w:tcBorders>
            <w:shd w:val="clear" w:color="auto" w:fill="E0E1DD" w:themeFill="accent3"/>
            <w:vAlign w:val="center"/>
          </w:tcPr>
          <w:p w:rsidR="00EF211C" w:rsidRDefault="00EF211C" w:rsidP="000D7864">
            <w:pPr>
              <w:pStyle w:val="SAGETableText"/>
            </w:pPr>
            <w:r>
              <w:t>Elevé</w:t>
            </w:r>
          </w:p>
        </w:tc>
        <w:tc>
          <w:tcPr>
            <w:tcW w:w="2717" w:type="dxa"/>
            <w:tcBorders>
              <w:top w:val="single" w:sz="4" w:space="0" w:color="FFFFFF" w:themeColor="background1"/>
              <w:bottom w:val="single" w:sz="4" w:space="0" w:color="FFFFFF" w:themeColor="background1"/>
            </w:tcBorders>
            <w:shd w:val="clear" w:color="auto" w:fill="E0E1DD" w:themeFill="accent3"/>
            <w:vAlign w:val="center"/>
          </w:tcPr>
          <w:p w:rsidR="00EF211C" w:rsidRDefault="00EF211C" w:rsidP="000D7864">
            <w:pPr>
              <w:pStyle w:val="SAGETableText"/>
            </w:pPr>
            <w:r>
              <w:t>Elevé (*)</w:t>
            </w:r>
          </w:p>
        </w:tc>
      </w:tr>
      <w:tr w:rsidR="0093714C" w:rsidTr="0093714C">
        <w:trPr>
          <w:trHeight w:val="511"/>
        </w:trPr>
        <w:tc>
          <w:tcPr>
            <w:tcW w:w="3343" w:type="dxa"/>
            <w:tcBorders>
              <w:top w:val="single" w:sz="4" w:space="0" w:color="FFFFFF" w:themeColor="background1"/>
              <w:bottom w:val="single" w:sz="4" w:space="0" w:color="FFFFFF" w:themeColor="background1"/>
            </w:tcBorders>
            <w:shd w:val="clear" w:color="auto" w:fill="E0E1DD" w:themeFill="accent3"/>
            <w:vAlign w:val="center"/>
          </w:tcPr>
          <w:p w:rsidR="0093714C" w:rsidRDefault="0093714C" w:rsidP="000D7864">
            <w:pPr>
              <w:pStyle w:val="SAGETableText"/>
            </w:pPr>
            <w:r>
              <w:t>Traitements</w:t>
            </w:r>
          </w:p>
        </w:tc>
        <w:tc>
          <w:tcPr>
            <w:tcW w:w="2926" w:type="dxa"/>
            <w:tcBorders>
              <w:top w:val="single" w:sz="4" w:space="0" w:color="FFFFFF" w:themeColor="background1"/>
              <w:bottom w:val="single" w:sz="4" w:space="0" w:color="FFFFFF" w:themeColor="background1"/>
            </w:tcBorders>
            <w:shd w:val="clear" w:color="auto" w:fill="E0E1DD" w:themeFill="accent3"/>
            <w:vAlign w:val="center"/>
          </w:tcPr>
          <w:p w:rsidR="0093714C" w:rsidRDefault="0093714C" w:rsidP="000D7864">
            <w:pPr>
              <w:pStyle w:val="SAGETableText"/>
            </w:pPr>
            <w:r>
              <w:t>Elevé</w:t>
            </w:r>
          </w:p>
        </w:tc>
        <w:tc>
          <w:tcPr>
            <w:tcW w:w="2717" w:type="dxa"/>
            <w:tcBorders>
              <w:top w:val="single" w:sz="4" w:space="0" w:color="FFFFFF" w:themeColor="background1"/>
              <w:bottom w:val="single" w:sz="4" w:space="0" w:color="FFFFFF" w:themeColor="background1"/>
            </w:tcBorders>
            <w:shd w:val="clear" w:color="auto" w:fill="E0E1DD" w:themeFill="accent3"/>
            <w:vAlign w:val="center"/>
          </w:tcPr>
          <w:p w:rsidR="0093714C" w:rsidRPr="003A3C23" w:rsidRDefault="0093714C" w:rsidP="000D7864">
            <w:pPr>
              <w:pStyle w:val="SAGETableText"/>
            </w:pPr>
            <w:r>
              <w:t>Elevé (*)</w:t>
            </w:r>
          </w:p>
        </w:tc>
      </w:tr>
      <w:tr w:rsidR="0093714C" w:rsidTr="0093714C">
        <w:trPr>
          <w:trHeight w:val="511"/>
        </w:trPr>
        <w:tc>
          <w:tcPr>
            <w:tcW w:w="3343" w:type="dxa"/>
            <w:tcBorders>
              <w:top w:val="single" w:sz="4" w:space="0" w:color="FFFFFF" w:themeColor="background1"/>
              <w:bottom w:val="single" w:sz="8" w:space="0" w:color="FFFFFF" w:themeColor="background1"/>
            </w:tcBorders>
            <w:shd w:val="clear" w:color="auto" w:fill="E0E1DD" w:themeFill="accent3"/>
            <w:vAlign w:val="center"/>
          </w:tcPr>
          <w:p w:rsidR="0093714C" w:rsidRPr="003A3C23" w:rsidRDefault="0093714C" w:rsidP="000D7864">
            <w:pPr>
              <w:pStyle w:val="SAGETableText"/>
            </w:pPr>
          </w:p>
        </w:tc>
        <w:tc>
          <w:tcPr>
            <w:tcW w:w="2926" w:type="dxa"/>
            <w:tcBorders>
              <w:top w:val="single" w:sz="4" w:space="0" w:color="FFFFFF" w:themeColor="background1"/>
              <w:bottom w:val="single" w:sz="8" w:space="0" w:color="FFFFFF" w:themeColor="background1"/>
            </w:tcBorders>
            <w:shd w:val="clear" w:color="auto" w:fill="E0E1DD" w:themeFill="accent3"/>
            <w:vAlign w:val="center"/>
          </w:tcPr>
          <w:p w:rsidR="0093714C" w:rsidRDefault="0093714C" w:rsidP="000D7864">
            <w:pPr>
              <w:pStyle w:val="SAGETableText"/>
            </w:pPr>
          </w:p>
        </w:tc>
        <w:tc>
          <w:tcPr>
            <w:tcW w:w="2717" w:type="dxa"/>
            <w:tcBorders>
              <w:top w:val="single" w:sz="4" w:space="0" w:color="FFFFFF" w:themeColor="background1"/>
              <w:bottom w:val="single" w:sz="8" w:space="0" w:color="FFFFFF" w:themeColor="background1"/>
            </w:tcBorders>
            <w:shd w:val="clear" w:color="auto" w:fill="E0E1DD" w:themeFill="accent3"/>
            <w:vAlign w:val="center"/>
          </w:tcPr>
          <w:p w:rsidR="0093714C" w:rsidRDefault="0093714C" w:rsidP="000D7864">
            <w:pPr>
              <w:pStyle w:val="SAGETableText"/>
            </w:pPr>
          </w:p>
        </w:tc>
      </w:tr>
    </w:tbl>
    <w:p w:rsidR="00AA160F" w:rsidRDefault="0093714C" w:rsidP="00AA160F">
      <w:pPr>
        <w:pStyle w:val="SAGEBullet1"/>
        <w:numPr>
          <w:ilvl w:val="0"/>
          <w:numId w:val="0"/>
        </w:numPr>
        <w:ind w:left="340" w:hanging="340"/>
      </w:pPr>
      <w:r>
        <w:t>(*) Dépend du volume de données et de l’application métier</w:t>
      </w:r>
    </w:p>
    <w:p w:rsidR="00AA160F" w:rsidRDefault="00AA160F" w:rsidP="00AA160F">
      <w:pPr>
        <w:pStyle w:val="SAGEBullet1"/>
        <w:numPr>
          <w:ilvl w:val="0"/>
          <w:numId w:val="0"/>
        </w:numPr>
        <w:ind w:left="340" w:hanging="340"/>
      </w:pPr>
    </w:p>
    <w:p w:rsidR="0093714C" w:rsidRDefault="0093714C" w:rsidP="00AA160F">
      <w:pPr>
        <w:pStyle w:val="SAGEBullet1"/>
        <w:numPr>
          <w:ilvl w:val="0"/>
          <w:numId w:val="0"/>
        </w:numPr>
        <w:ind w:left="340" w:hanging="340"/>
      </w:pPr>
      <w:r>
        <w:t>En interrogation de donnée les consultations peuvent être rendues sous trois formes :</w:t>
      </w:r>
    </w:p>
    <w:tbl>
      <w:tblPr>
        <w:tblStyle w:val="Grilledutableau"/>
        <w:tblW w:w="8968"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3416"/>
        <w:gridCol w:w="2776"/>
        <w:gridCol w:w="2776"/>
      </w:tblGrid>
      <w:tr w:rsidR="0093714C" w:rsidTr="0093714C">
        <w:trPr>
          <w:trHeight w:val="502"/>
        </w:trPr>
        <w:tc>
          <w:tcPr>
            <w:tcW w:w="3416" w:type="dxa"/>
            <w:tcBorders>
              <w:top w:val="single" w:sz="8" w:space="0" w:color="FFFFFF" w:themeColor="background1"/>
              <w:bottom w:val="single" w:sz="4" w:space="0" w:color="FFFFFF" w:themeColor="background1"/>
            </w:tcBorders>
            <w:shd w:val="clear" w:color="auto" w:fill="4D4F53" w:themeFill="accent1"/>
            <w:vAlign w:val="center"/>
          </w:tcPr>
          <w:p w:rsidR="0093714C" w:rsidRPr="005A5E9A" w:rsidRDefault="0093714C" w:rsidP="000D7864">
            <w:pPr>
              <w:pStyle w:val="SAGETableSubtitle"/>
            </w:pPr>
            <w:r>
              <w:t>Mode</w:t>
            </w:r>
          </w:p>
        </w:tc>
        <w:tc>
          <w:tcPr>
            <w:tcW w:w="2776" w:type="dxa"/>
            <w:tcBorders>
              <w:top w:val="single" w:sz="8" w:space="0" w:color="FFFFFF" w:themeColor="background1"/>
              <w:bottom w:val="single" w:sz="4" w:space="0" w:color="FFFFFF" w:themeColor="background1"/>
            </w:tcBorders>
            <w:shd w:val="clear" w:color="auto" w:fill="4D4F53" w:themeFill="accent1"/>
            <w:vAlign w:val="center"/>
          </w:tcPr>
          <w:p w:rsidR="0093714C" w:rsidRPr="005A5E9A" w:rsidRDefault="0093714C" w:rsidP="000D7864">
            <w:pPr>
              <w:pStyle w:val="SAGETableSubtitle"/>
            </w:pPr>
            <w:r>
              <w:t>Mémoire</w:t>
            </w:r>
          </w:p>
        </w:tc>
        <w:tc>
          <w:tcPr>
            <w:tcW w:w="2776" w:type="dxa"/>
            <w:tcBorders>
              <w:top w:val="single" w:sz="8" w:space="0" w:color="FFFFFF" w:themeColor="background1"/>
              <w:bottom w:val="single" w:sz="4" w:space="0" w:color="FFFFFF" w:themeColor="background1"/>
            </w:tcBorders>
            <w:shd w:val="clear" w:color="auto" w:fill="4D4F53" w:themeFill="accent1"/>
            <w:vAlign w:val="center"/>
          </w:tcPr>
          <w:p w:rsidR="0093714C" w:rsidRDefault="0093714C" w:rsidP="000D7864">
            <w:pPr>
              <w:pStyle w:val="SAGETableSubtitle"/>
            </w:pPr>
            <w:r>
              <w:t>Mémoire</w:t>
            </w:r>
            <w:r w:rsidR="00801D75">
              <w:t xml:space="preserve"> utilisable</w:t>
            </w:r>
            <w:r>
              <w:t xml:space="preserve"> maximale</w:t>
            </w:r>
          </w:p>
        </w:tc>
      </w:tr>
      <w:tr w:rsidR="0093714C" w:rsidTr="0093714C">
        <w:trPr>
          <w:trHeight w:val="502"/>
        </w:trPr>
        <w:tc>
          <w:tcPr>
            <w:tcW w:w="3416" w:type="dxa"/>
            <w:tcBorders>
              <w:top w:val="single" w:sz="4" w:space="0" w:color="FFFFFF" w:themeColor="background1"/>
              <w:bottom w:val="single" w:sz="4" w:space="0" w:color="FFFFFF" w:themeColor="background1"/>
            </w:tcBorders>
            <w:shd w:val="clear" w:color="auto" w:fill="E0E1DD" w:themeFill="accent3"/>
            <w:vAlign w:val="center"/>
          </w:tcPr>
          <w:p w:rsidR="0093714C" w:rsidRDefault="0093714C" w:rsidP="000D7864">
            <w:pPr>
              <w:pStyle w:val="SAGETableText"/>
            </w:pPr>
            <w:r>
              <w:t>Grille fenêtré</w:t>
            </w:r>
          </w:p>
        </w:tc>
        <w:tc>
          <w:tcPr>
            <w:tcW w:w="2776" w:type="dxa"/>
            <w:tcBorders>
              <w:top w:val="single" w:sz="4" w:space="0" w:color="FFFFFF" w:themeColor="background1"/>
              <w:bottom w:val="single" w:sz="4" w:space="0" w:color="FFFFFF" w:themeColor="background1"/>
            </w:tcBorders>
            <w:shd w:val="clear" w:color="auto" w:fill="E0E1DD" w:themeFill="accent3"/>
            <w:vAlign w:val="center"/>
          </w:tcPr>
          <w:p w:rsidR="0093714C" w:rsidRDefault="0093714C" w:rsidP="000D7864">
            <w:pPr>
              <w:pStyle w:val="SAGETableText"/>
            </w:pPr>
            <w:r>
              <w:t>Faible</w:t>
            </w:r>
          </w:p>
        </w:tc>
        <w:tc>
          <w:tcPr>
            <w:tcW w:w="2776" w:type="dxa"/>
            <w:tcBorders>
              <w:top w:val="single" w:sz="4" w:space="0" w:color="FFFFFF" w:themeColor="background1"/>
              <w:bottom w:val="single" w:sz="4" w:space="0" w:color="FFFFFF" w:themeColor="background1"/>
            </w:tcBorders>
            <w:shd w:val="clear" w:color="auto" w:fill="E0E1DD" w:themeFill="accent3"/>
            <w:vAlign w:val="center"/>
          </w:tcPr>
          <w:p w:rsidR="0093714C" w:rsidRDefault="00801D75" w:rsidP="000D7864">
            <w:pPr>
              <w:pStyle w:val="SAGETableText"/>
            </w:pPr>
            <w:r>
              <w:t>-</w:t>
            </w:r>
          </w:p>
        </w:tc>
      </w:tr>
      <w:tr w:rsidR="0093714C" w:rsidTr="0093714C">
        <w:trPr>
          <w:trHeight w:val="502"/>
        </w:trPr>
        <w:tc>
          <w:tcPr>
            <w:tcW w:w="3416" w:type="dxa"/>
            <w:tcBorders>
              <w:top w:val="single" w:sz="4" w:space="0" w:color="FFFFFF" w:themeColor="background1"/>
              <w:bottom w:val="single" w:sz="4" w:space="0" w:color="FFFFFF" w:themeColor="background1"/>
            </w:tcBorders>
            <w:shd w:val="clear" w:color="auto" w:fill="E0E1DD" w:themeFill="accent3"/>
            <w:vAlign w:val="center"/>
          </w:tcPr>
          <w:p w:rsidR="0093714C" w:rsidRPr="0093714C" w:rsidRDefault="0093714C" w:rsidP="0093714C">
            <w:pPr>
              <w:pStyle w:val="SAGETableText"/>
            </w:pPr>
            <w:r>
              <w:t>Grille en mode groupe</w:t>
            </w:r>
          </w:p>
        </w:tc>
        <w:tc>
          <w:tcPr>
            <w:tcW w:w="2776" w:type="dxa"/>
            <w:tcBorders>
              <w:top w:val="single" w:sz="4" w:space="0" w:color="FFFFFF" w:themeColor="background1"/>
              <w:bottom w:val="single" w:sz="4" w:space="0" w:color="FFFFFF" w:themeColor="background1"/>
            </w:tcBorders>
            <w:shd w:val="clear" w:color="auto" w:fill="E0E1DD" w:themeFill="accent3"/>
            <w:vAlign w:val="center"/>
          </w:tcPr>
          <w:p w:rsidR="0093714C" w:rsidRDefault="0093714C" w:rsidP="000D7864">
            <w:pPr>
              <w:pStyle w:val="SAGETableText"/>
            </w:pPr>
            <w:r>
              <w:t>Elevé (*)</w:t>
            </w:r>
          </w:p>
        </w:tc>
        <w:tc>
          <w:tcPr>
            <w:tcW w:w="2776" w:type="dxa"/>
            <w:tcBorders>
              <w:top w:val="single" w:sz="4" w:space="0" w:color="FFFFFF" w:themeColor="background1"/>
              <w:bottom w:val="single" w:sz="4" w:space="0" w:color="FFFFFF" w:themeColor="background1"/>
            </w:tcBorders>
            <w:shd w:val="clear" w:color="auto" w:fill="E0E1DD" w:themeFill="accent3"/>
            <w:vAlign w:val="center"/>
          </w:tcPr>
          <w:p w:rsidR="0093714C" w:rsidRDefault="0093714C" w:rsidP="000D7864">
            <w:pPr>
              <w:pStyle w:val="SAGETableText"/>
            </w:pPr>
            <w:r>
              <w:t>3 Go</w:t>
            </w:r>
          </w:p>
        </w:tc>
      </w:tr>
      <w:tr w:rsidR="0093714C" w:rsidTr="0093714C">
        <w:trPr>
          <w:trHeight w:val="502"/>
        </w:trPr>
        <w:tc>
          <w:tcPr>
            <w:tcW w:w="3416" w:type="dxa"/>
            <w:tcBorders>
              <w:top w:val="single" w:sz="4" w:space="0" w:color="FFFFFF" w:themeColor="background1"/>
              <w:bottom w:val="single" w:sz="4" w:space="0" w:color="FFFFFF" w:themeColor="background1"/>
            </w:tcBorders>
            <w:shd w:val="clear" w:color="auto" w:fill="E0E1DD" w:themeFill="accent3"/>
            <w:vAlign w:val="center"/>
          </w:tcPr>
          <w:p w:rsidR="0093714C" w:rsidRDefault="0093714C" w:rsidP="000D7864">
            <w:pPr>
              <w:pStyle w:val="SAGETableText"/>
            </w:pPr>
            <w:r>
              <w:t>Grille en mode cube</w:t>
            </w:r>
          </w:p>
        </w:tc>
        <w:tc>
          <w:tcPr>
            <w:tcW w:w="2776" w:type="dxa"/>
            <w:tcBorders>
              <w:top w:val="single" w:sz="4" w:space="0" w:color="FFFFFF" w:themeColor="background1"/>
              <w:bottom w:val="single" w:sz="4" w:space="0" w:color="FFFFFF" w:themeColor="background1"/>
            </w:tcBorders>
            <w:shd w:val="clear" w:color="auto" w:fill="E0E1DD" w:themeFill="accent3"/>
            <w:vAlign w:val="center"/>
          </w:tcPr>
          <w:p w:rsidR="0093714C" w:rsidRPr="003A3C23" w:rsidRDefault="0093714C" w:rsidP="000D7864">
            <w:pPr>
              <w:pStyle w:val="SAGETableText"/>
            </w:pPr>
            <w:r>
              <w:t>Elevé (*)</w:t>
            </w:r>
          </w:p>
        </w:tc>
        <w:tc>
          <w:tcPr>
            <w:tcW w:w="2776" w:type="dxa"/>
            <w:tcBorders>
              <w:top w:val="single" w:sz="4" w:space="0" w:color="FFFFFF" w:themeColor="background1"/>
              <w:bottom w:val="single" w:sz="4" w:space="0" w:color="FFFFFF" w:themeColor="background1"/>
            </w:tcBorders>
            <w:shd w:val="clear" w:color="auto" w:fill="E0E1DD" w:themeFill="accent3"/>
            <w:vAlign w:val="center"/>
          </w:tcPr>
          <w:p w:rsidR="0093714C" w:rsidRDefault="0093714C" w:rsidP="000D7864">
            <w:pPr>
              <w:pStyle w:val="SAGETableText"/>
            </w:pPr>
            <w:r>
              <w:t>3 Go</w:t>
            </w:r>
          </w:p>
        </w:tc>
      </w:tr>
      <w:tr w:rsidR="0093714C" w:rsidTr="0093714C">
        <w:trPr>
          <w:trHeight w:val="502"/>
        </w:trPr>
        <w:tc>
          <w:tcPr>
            <w:tcW w:w="3416" w:type="dxa"/>
            <w:tcBorders>
              <w:top w:val="single" w:sz="4" w:space="0" w:color="FFFFFF" w:themeColor="background1"/>
              <w:bottom w:val="single" w:sz="8" w:space="0" w:color="FFFFFF" w:themeColor="background1"/>
            </w:tcBorders>
            <w:shd w:val="clear" w:color="auto" w:fill="E0E1DD" w:themeFill="accent3"/>
            <w:vAlign w:val="center"/>
          </w:tcPr>
          <w:p w:rsidR="0093714C" w:rsidRPr="003A3C23" w:rsidRDefault="0093714C" w:rsidP="000D7864">
            <w:pPr>
              <w:pStyle w:val="SAGETableText"/>
            </w:pPr>
          </w:p>
        </w:tc>
        <w:tc>
          <w:tcPr>
            <w:tcW w:w="2776" w:type="dxa"/>
            <w:tcBorders>
              <w:top w:val="single" w:sz="4" w:space="0" w:color="FFFFFF" w:themeColor="background1"/>
              <w:bottom w:val="single" w:sz="8" w:space="0" w:color="FFFFFF" w:themeColor="background1"/>
            </w:tcBorders>
            <w:shd w:val="clear" w:color="auto" w:fill="E0E1DD" w:themeFill="accent3"/>
            <w:vAlign w:val="center"/>
          </w:tcPr>
          <w:p w:rsidR="0093714C" w:rsidRDefault="0093714C" w:rsidP="000D7864">
            <w:pPr>
              <w:pStyle w:val="SAGETableText"/>
            </w:pPr>
          </w:p>
        </w:tc>
        <w:tc>
          <w:tcPr>
            <w:tcW w:w="2776" w:type="dxa"/>
            <w:tcBorders>
              <w:top w:val="single" w:sz="4" w:space="0" w:color="FFFFFF" w:themeColor="background1"/>
              <w:bottom w:val="single" w:sz="8" w:space="0" w:color="FFFFFF" w:themeColor="background1"/>
            </w:tcBorders>
            <w:shd w:val="clear" w:color="auto" w:fill="E0E1DD" w:themeFill="accent3"/>
            <w:vAlign w:val="center"/>
          </w:tcPr>
          <w:p w:rsidR="0093714C" w:rsidRDefault="0093714C" w:rsidP="000D7864">
            <w:pPr>
              <w:pStyle w:val="SAGETableText"/>
            </w:pPr>
          </w:p>
        </w:tc>
      </w:tr>
    </w:tbl>
    <w:p w:rsidR="0093714C" w:rsidRDefault="0093714C" w:rsidP="00AA160F">
      <w:pPr>
        <w:pStyle w:val="SAGEBullet1"/>
        <w:numPr>
          <w:ilvl w:val="0"/>
          <w:numId w:val="0"/>
        </w:numPr>
        <w:ind w:left="340" w:hanging="340"/>
      </w:pPr>
      <w:r>
        <w:t>(*) Dépend du nombre de ligne</w:t>
      </w:r>
      <w:r w:rsidR="00EF211C">
        <w:t>s</w:t>
      </w:r>
      <w:r w:rsidR="00801D75">
        <w:t xml:space="preserve"> retourné</w:t>
      </w:r>
      <w:r w:rsidR="00EF211C">
        <w:t>es</w:t>
      </w:r>
    </w:p>
    <w:p w:rsidR="0093714C" w:rsidRDefault="0093714C" w:rsidP="00AA160F">
      <w:pPr>
        <w:pStyle w:val="SAGEBullet1"/>
        <w:numPr>
          <w:ilvl w:val="0"/>
          <w:numId w:val="0"/>
        </w:numPr>
        <w:ind w:left="340" w:hanging="340"/>
      </w:pPr>
    </w:p>
    <w:p w:rsidR="0093714C" w:rsidRDefault="0093714C" w:rsidP="0093714C">
      <w:pPr>
        <w:pStyle w:val="SAGEBodyText"/>
      </w:pPr>
      <w:r>
        <w:t xml:space="preserve">En mode regroupement et cube l’ensemble des données est chargées en mémoire, contrairement au client Web le client Desktop ne limite pas le nombre de ligne en consultation ; c’est de la responsabilité de l’utilisateur de – limiter les critères de recherche pour obtenir un nombre de ligne raisonnable en sortie – interrompre le chargement des données si l’interrogation est mal bornée  </w:t>
      </w:r>
    </w:p>
    <w:p w:rsidR="0093714C" w:rsidRDefault="0093714C" w:rsidP="0093714C">
      <w:pPr>
        <w:pStyle w:val="SAGEBodyText"/>
      </w:pPr>
      <w:r>
        <w:t>Le nombre de ligne consultable dépend</w:t>
      </w:r>
      <w:r w:rsidR="00801D75">
        <w:t xml:space="preserve"> donc</w:t>
      </w:r>
      <w:r>
        <w:t xml:space="preserve"> de la mémoire disponible, du fait que le Client Desktop Sage FRP 1000 est un processus 32 bits la mémoire utilisable par le processus est </w:t>
      </w:r>
      <w:r w:rsidR="00801D75">
        <w:t>limitée</w:t>
      </w:r>
      <w:r>
        <w:t xml:space="preserve"> à 4 Go</w:t>
      </w:r>
    </w:p>
    <w:p w:rsidR="0093714C" w:rsidRDefault="0093714C" w:rsidP="00AA160F">
      <w:pPr>
        <w:pStyle w:val="SAGEBullet1"/>
        <w:numPr>
          <w:ilvl w:val="0"/>
          <w:numId w:val="0"/>
        </w:numPr>
        <w:ind w:left="340" w:hanging="340"/>
      </w:pPr>
    </w:p>
    <w:p w:rsidR="0093714C" w:rsidRDefault="0093714C" w:rsidP="0093714C">
      <w:pPr>
        <w:pStyle w:val="SAGEAlertBlue"/>
      </w:pPr>
      <w:r>
        <w:t>Note</w:t>
      </w:r>
    </w:p>
    <w:p w:rsidR="0093714C" w:rsidRDefault="0093714C" w:rsidP="0093714C">
      <w:pPr>
        <w:pStyle w:val="SAGEBodyText"/>
      </w:pPr>
      <w:r>
        <w:t>En mode Client / Serveur les traitements métiers ne sont pas multithread et n’utilise qu’un seul des processeurs disponibles (Sauf indication contraire).</w:t>
      </w:r>
    </w:p>
    <w:p w:rsidR="00801D75" w:rsidRDefault="006B5091" w:rsidP="00801D75">
      <w:pPr>
        <w:pStyle w:val="SageRecommandation"/>
      </w:pPr>
      <w:r>
        <w:t>Recommandation</w:t>
      </w:r>
    </w:p>
    <w:p w:rsidR="00801D75" w:rsidRDefault="00801D75" w:rsidP="00801D75">
      <w:pPr>
        <w:pStyle w:val="SAGEBullet1"/>
      </w:pPr>
      <w:r>
        <w:t xml:space="preserve">Le </w:t>
      </w:r>
      <w:r w:rsidRPr="00801D75">
        <w:t>Client</w:t>
      </w:r>
      <w:r>
        <w:t xml:space="preserve"> Desktop Sage FRP 1000 n’utilisera jamais plus de 2 processeurs et 4Go de mémoire.</w:t>
      </w:r>
    </w:p>
    <w:p w:rsidR="00801D75" w:rsidRDefault="00801D75" w:rsidP="00801D75">
      <w:pPr>
        <w:pStyle w:val="SAGEBullet1"/>
      </w:pPr>
      <w:r>
        <w:t>Pour les postes de travail effectuant des restitutions intensives prévoir jusqu’à 4Go de mémoire pour le Client Sage FRP 1000</w:t>
      </w:r>
    </w:p>
    <w:p w:rsidR="00AA160F" w:rsidRDefault="00AA160F" w:rsidP="003271F6">
      <w:pPr>
        <w:pStyle w:val="SAGEHeading2"/>
      </w:pPr>
      <w:bookmarkStart w:id="59" w:name="_Toc450907724"/>
      <w:r>
        <w:t>Architecture 3 Tiers</w:t>
      </w:r>
      <w:bookmarkEnd w:id="59"/>
    </w:p>
    <w:p w:rsidR="00AA160F" w:rsidRDefault="00801D75" w:rsidP="00AA160F">
      <w:pPr>
        <w:pStyle w:val="SAGEBodyText"/>
      </w:pPr>
      <w:r>
        <w:t>Dans le cadre de l’architecture 3 Tiers c’est le Serveur d’Application Sage FRP 1000 qui est sollicité pour :</w:t>
      </w:r>
    </w:p>
    <w:p w:rsidR="00801D75" w:rsidRDefault="00801D75" w:rsidP="00801D75">
      <w:pPr>
        <w:pStyle w:val="SAGEBullet1"/>
      </w:pPr>
      <w:r>
        <w:t>La saisie des données en mode transactionnel de l’ensemble des utilisateurs</w:t>
      </w:r>
    </w:p>
    <w:p w:rsidR="00801D75" w:rsidRDefault="00801D75" w:rsidP="00801D75">
      <w:pPr>
        <w:pStyle w:val="SAGEBullet1"/>
      </w:pPr>
      <w:r>
        <w:t>La consultation, l’interrogation des données et les éditions lancées par les utilisateurs</w:t>
      </w:r>
    </w:p>
    <w:p w:rsidR="00801D75" w:rsidRDefault="00801D75" w:rsidP="00801D75">
      <w:pPr>
        <w:pStyle w:val="SAGEBullet1"/>
      </w:pPr>
      <w:r>
        <w:t>Les traitements métiers sur les données pour les traitements interactifs et planifiés</w:t>
      </w:r>
    </w:p>
    <w:p w:rsidR="00801D75" w:rsidRDefault="00801D75" w:rsidP="00801D75">
      <w:pPr>
        <w:pStyle w:val="SAGEBullet1"/>
      </w:pPr>
      <w:r>
        <w:t>Les processus métiers éventuellement mis en œuvre.</w:t>
      </w:r>
    </w:p>
    <w:p w:rsidR="00801D75" w:rsidRDefault="003B41BC" w:rsidP="00AA160F">
      <w:pPr>
        <w:pStyle w:val="SAGEBodyText"/>
      </w:pPr>
      <w:r>
        <w:t>Le dimensionnement d’une solution 3 Tiers dépend :</w:t>
      </w:r>
    </w:p>
    <w:p w:rsidR="003B41BC" w:rsidRPr="00AA160F" w:rsidRDefault="003B41BC" w:rsidP="003B41BC">
      <w:pPr>
        <w:pStyle w:val="SAGEBullet1"/>
      </w:pPr>
      <w:r>
        <w:t>De l’architecture de déploiement</w:t>
      </w:r>
    </w:p>
    <w:p w:rsidR="003B41BC" w:rsidRDefault="003B41BC" w:rsidP="003B41BC">
      <w:pPr>
        <w:pStyle w:val="SAGEBullet1"/>
      </w:pPr>
      <w:r>
        <w:t>De l’</w:t>
      </w:r>
      <w:r w:rsidR="00C40AAC">
        <w:t>a</w:t>
      </w:r>
      <w:r>
        <w:t>pplication métier utilisé</w:t>
      </w:r>
      <w:r w:rsidR="00C40AAC">
        <w:t>e</w:t>
      </w:r>
    </w:p>
    <w:p w:rsidR="00480ABE" w:rsidRDefault="00480ABE" w:rsidP="003B41BC">
      <w:pPr>
        <w:pStyle w:val="SAGEBullet1"/>
      </w:pPr>
      <w:r>
        <w:t>Du nombre de dossier gérés et du nombre de sociétés dans ces dossiers</w:t>
      </w:r>
    </w:p>
    <w:p w:rsidR="003B41BC" w:rsidRDefault="003B41BC" w:rsidP="003B41BC">
      <w:pPr>
        <w:pStyle w:val="SAGEBullet1"/>
      </w:pPr>
      <w:r>
        <w:t>Du nombre d’utilisateur</w:t>
      </w:r>
      <w:r w:rsidR="00480ABE">
        <w:t>s</w:t>
      </w:r>
      <w:r>
        <w:t xml:space="preserve"> en mode transactionnel </w:t>
      </w:r>
    </w:p>
    <w:p w:rsidR="003B41BC" w:rsidRDefault="003B41BC" w:rsidP="003B41BC">
      <w:pPr>
        <w:pStyle w:val="SAGEBullet1"/>
      </w:pPr>
      <w:r>
        <w:t>Du nombre d’utilisateur</w:t>
      </w:r>
      <w:r w:rsidR="00480ABE">
        <w:t>s</w:t>
      </w:r>
      <w:r>
        <w:t xml:space="preserve"> en consultation</w:t>
      </w:r>
    </w:p>
    <w:p w:rsidR="003B41BC" w:rsidRDefault="003B41BC" w:rsidP="003B41BC">
      <w:pPr>
        <w:pStyle w:val="SAGEBullet1"/>
      </w:pPr>
      <w:r>
        <w:t>Des traitements planifiés</w:t>
      </w:r>
    </w:p>
    <w:p w:rsidR="003B41BC" w:rsidRDefault="003B41BC" w:rsidP="003B41BC">
      <w:pPr>
        <w:pStyle w:val="SAGEBullet1"/>
      </w:pPr>
      <w:r>
        <w:t>Des processus métiers mis en œuvre</w:t>
      </w:r>
    </w:p>
    <w:p w:rsidR="00FC0F8A" w:rsidRDefault="00FC0F8A" w:rsidP="00480ABE">
      <w:pPr>
        <w:pStyle w:val="SAGEBodyText"/>
      </w:pPr>
      <w:r>
        <w:t xml:space="preserve">Pour ces raisons il est difficile d’émettre </w:t>
      </w:r>
      <w:r w:rsidR="00C40AAC">
        <w:t>des</w:t>
      </w:r>
      <w:r>
        <w:t xml:space="preserve"> préconisation</w:t>
      </w:r>
      <w:r w:rsidR="00C40AAC">
        <w:t>s</w:t>
      </w:r>
      <w:r>
        <w:t xml:space="preserve"> définitive</w:t>
      </w:r>
      <w:r w:rsidR="00C40AAC">
        <w:t>s</w:t>
      </w:r>
      <w:r>
        <w:t xml:space="preserve"> en matière de dimensionnement, celle</w:t>
      </w:r>
      <w:r w:rsidR="00C40AAC">
        <w:t>s-</w:t>
      </w:r>
      <w:r>
        <w:t>ci dépend</w:t>
      </w:r>
      <w:r w:rsidR="00C40AAC">
        <w:t>ant</w:t>
      </w:r>
      <w:r>
        <w:t xml:space="preserve"> de nombreux paramètres.</w:t>
      </w:r>
    </w:p>
    <w:p w:rsidR="00FC0F8A" w:rsidRDefault="00FC0F8A" w:rsidP="00480ABE">
      <w:pPr>
        <w:pStyle w:val="SAGEBodyText"/>
      </w:pPr>
      <w:r>
        <w:t>Néanmoins, l’architecture Sage FRP 1000 étant souple et modulaire il est possible de dimensionner l’architecture pour l’adapter et la mettre à l’échelle de la solution déployée.</w:t>
      </w:r>
      <w:r w:rsidR="00C40AAC">
        <w:t xml:space="preserve"> </w:t>
      </w:r>
    </w:p>
    <w:p w:rsidR="00C40AAC" w:rsidRDefault="006B5091" w:rsidP="00C40AAC">
      <w:pPr>
        <w:pStyle w:val="SageRecommandation"/>
      </w:pPr>
      <w:r>
        <w:t>Recommandation</w:t>
      </w:r>
    </w:p>
    <w:p w:rsidR="00554D38" w:rsidRDefault="00554D38" w:rsidP="00554D38">
      <w:pPr>
        <w:pStyle w:val="SAGEBullet1"/>
      </w:pPr>
      <w:r>
        <w:t>Estimer le nombre d’utilisateurs simultanés en fonction du nombre d’utilisateurs total et de l’application métier</w:t>
      </w:r>
    </w:p>
    <w:p w:rsidR="00C40AAC" w:rsidRDefault="00C40AAC" w:rsidP="00554D38">
      <w:pPr>
        <w:pStyle w:val="SAGEBullet1"/>
      </w:pPr>
      <w:r>
        <w:t>Prévoir un nombre de services Sage FRP 1000 en fonction du nombre d’utilisateur</w:t>
      </w:r>
      <w:r w:rsidR="00554D38">
        <w:t>s</w:t>
      </w:r>
      <w:r>
        <w:t xml:space="preserve"> interactif simultané</w:t>
      </w:r>
      <w:r w:rsidR="00554D38">
        <w:t>s.</w:t>
      </w:r>
    </w:p>
    <w:p w:rsidR="00C40AAC" w:rsidRDefault="00554D38" w:rsidP="00554D38">
      <w:pPr>
        <w:pStyle w:val="SAGEBullet1"/>
      </w:pPr>
      <w:r>
        <w:t xml:space="preserve">Si vous prévoyez des traitements </w:t>
      </w:r>
      <w:r w:rsidRPr="00554D38">
        <w:t>métiers</w:t>
      </w:r>
      <w:r>
        <w:t xml:space="preserve"> lourds et exécuté</w:t>
      </w:r>
      <w:r w:rsidR="005A7690">
        <w:t>s</w:t>
      </w:r>
      <w:r>
        <w:t xml:space="preserve"> simultanément avec l’activité des utilisateurs, séparez les services inter actifs des services de traitement</w:t>
      </w:r>
    </w:p>
    <w:p w:rsidR="00554D38" w:rsidRDefault="00554D38" w:rsidP="00554D38">
      <w:pPr>
        <w:pStyle w:val="SAGEBullet1"/>
      </w:pPr>
      <w:r>
        <w:t>Mettez en œuvre l’équilibrage de charge.</w:t>
      </w:r>
    </w:p>
    <w:p w:rsidR="00FC0F8A" w:rsidRDefault="00C40AAC" w:rsidP="00C40AAC">
      <w:pPr>
        <w:pStyle w:val="SAGEAlertBlue"/>
      </w:pPr>
      <w:r>
        <w:lastRenderedPageBreak/>
        <w:t>Exemple</w:t>
      </w:r>
      <w:r w:rsidR="00920A1E">
        <w:t>s</w:t>
      </w:r>
      <w:r>
        <w:t xml:space="preserve"> de configuration</w:t>
      </w:r>
    </w:p>
    <w:p w:rsidR="00F5633F" w:rsidRDefault="00C40AAC" w:rsidP="00C40AAC">
      <w:pPr>
        <w:pStyle w:val="SAGEBullet1"/>
      </w:pPr>
      <w:r>
        <w:t xml:space="preserve">Machine virtuelle Azure A2 (2015 : 2 </w:t>
      </w:r>
      <w:proofErr w:type="spellStart"/>
      <w:r>
        <w:t>cores</w:t>
      </w:r>
      <w:proofErr w:type="spellEnd"/>
      <w:r>
        <w:t> ; 3.5 Go de ram) : 30 utilisateurs interactifs</w:t>
      </w:r>
      <w:r w:rsidR="00554D38">
        <w:t xml:space="preserve"> simultanés</w:t>
      </w:r>
    </w:p>
    <w:p w:rsidR="00C40AAC" w:rsidRDefault="00C40AAC" w:rsidP="00C40AAC">
      <w:pPr>
        <w:pStyle w:val="SAGEBullet1"/>
      </w:pPr>
      <w:r>
        <w:t xml:space="preserve">Machine virtuelle Azure A3 (2015 : 4 </w:t>
      </w:r>
      <w:proofErr w:type="spellStart"/>
      <w:r>
        <w:t>cores</w:t>
      </w:r>
      <w:proofErr w:type="spellEnd"/>
      <w:r>
        <w:t> ; 7 Go de ram) : 50 utilisateurs interactifs</w:t>
      </w:r>
      <w:r w:rsidR="00554D38">
        <w:t xml:space="preserve"> simultanés</w:t>
      </w:r>
    </w:p>
    <w:p w:rsidR="00FC0F8A" w:rsidRDefault="00FC0F8A" w:rsidP="00FC0F8A">
      <w:pPr>
        <w:pStyle w:val="SAGEAlertBlue"/>
      </w:pPr>
      <w:r>
        <w:t>Note</w:t>
      </w:r>
    </w:p>
    <w:p w:rsidR="00480ABE" w:rsidRDefault="00480ABE" w:rsidP="00480ABE">
      <w:pPr>
        <w:pStyle w:val="SAGEBodyText"/>
      </w:pPr>
      <w:r>
        <w:t>Le service Sage FRP 1000 est un processus multithread susceptible d’utiliser la totalité des ressources disponibles. (Voir les indications précédente pour les différences 32 / 64 bits)</w:t>
      </w:r>
    </w:p>
    <w:p w:rsidR="00893C19" w:rsidRDefault="00893C19" w:rsidP="00893C19">
      <w:pPr>
        <w:pStyle w:val="SAGEHeading2"/>
      </w:pPr>
      <w:bookmarkStart w:id="60" w:name="_Toc450907725"/>
      <w:r>
        <w:t>Dimensionnement du serveur http</w:t>
      </w:r>
      <w:bookmarkEnd w:id="60"/>
    </w:p>
    <w:p w:rsidR="00893C19" w:rsidRDefault="00893C19" w:rsidP="00893C19">
      <w:pPr>
        <w:pStyle w:val="SAGEBodyText"/>
      </w:pPr>
      <w:r>
        <w:t>L’architecture Sage FRP 1000 3 Tiers utilise un serveur http pour prendre en charge le protocole http nécessaire à la navigation des utilisateurs. Ce serveur http peut être :</w:t>
      </w:r>
    </w:p>
    <w:p w:rsidR="00893C19" w:rsidRDefault="00893C19" w:rsidP="00893C19">
      <w:pPr>
        <w:pStyle w:val="SAGEBullet1"/>
      </w:pPr>
      <w:r>
        <w:t>Un serveur http externe installé dans l’environnement et dialoguant avec le service Sage FRP 1000.</w:t>
      </w:r>
    </w:p>
    <w:p w:rsidR="00893C19" w:rsidRPr="00893C19" w:rsidRDefault="00893C19" w:rsidP="00893C19">
      <w:pPr>
        <w:pStyle w:val="SAGEBullet1"/>
      </w:pPr>
      <w:r>
        <w:t xml:space="preserve">Le serveur http intégré dans le service Sage </w:t>
      </w:r>
      <w:proofErr w:type="spellStart"/>
      <w:r>
        <w:t>frp</w:t>
      </w:r>
      <w:proofErr w:type="spellEnd"/>
      <w:r>
        <w:t xml:space="preserve"> 1000.</w:t>
      </w:r>
    </w:p>
    <w:p w:rsidR="00480ABE" w:rsidRDefault="00893C19" w:rsidP="00893C19">
      <w:pPr>
        <w:pStyle w:val="SAGEHeading3"/>
      </w:pPr>
      <w:bookmarkStart w:id="61" w:name="_Toc450907726"/>
      <w:r>
        <w:t>Serveur http externe</w:t>
      </w:r>
      <w:bookmarkEnd w:id="61"/>
    </w:p>
    <w:p w:rsidR="00893C19" w:rsidRDefault="002C6624" w:rsidP="00893C19">
      <w:pPr>
        <w:pStyle w:val="SAGEBodyText"/>
      </w:pPr>
      <w:r>
        <w:t>L’architecture Sage FRP 1000 3 Tiers met en œuvre une technologie de page HTML dynamique. Le serveur http est donc très peu sollicité.</w:t>
      </w:r>
    </w:p>
    <w:p w:rsidR="002C6624" w:rsidRDefault="002C6624" w:rsidP="00893C19">
      <w:pPr>
        <w:pStyle w:val="SAGEBodyText"/>
      </w:pPr>
      <w:r>
        <w:t>Le contrôleur Sage FRP 1000 et la console des services prennent en charge la configuration du serveur http ; il n’est en générale pas nécessaire de configurer ce serveur en dehors de la console des services.</w:t>
      </w:r>
    </w:p>
    <w:p w:rsidR="002C6624" w:rsidRDefault="001700F8" w:rsidP="002C6624">
      <w:pPr>
        <w:pStyle w:val="SageRecommandation"/>
      </w:pPr>
      <w:r>
        <w:t>Recommandation</w:t>
      </w:r>
    </w:p>
    <w:p w:rsidR="002C6624" w:rsidRDefault="002C6624" w:rsidP="002C6624">
      <w:pPr>
        <w:pStyle w:val="SAGEBullet1"/>
      </w:pPr>
      <w:r>
        <w:t>Il n’est pas nécessaire de sur-dimensionner le serveur http</w:t>
      </w:r>
    </w:p>
    <w:p w:rsidR="002C6624" w:rsidRDefault="002C6624" w:rsidP="002C6624">
      <w:pPr>
        <w:pStyle w:val="SAGEAlertOrange"/>
      </w:pPr>
      <w:r>
        <w:t>Note</w:t>
      </w:r>
    </w:p>
    <w:p w:rsidR="002C6624" w:rsidRPr="00893C19" w:rsidRDefault="002C6624" w:rsidP="002C6624">
      <w:pPr>
        <w:pStyle w:val="SAGEBullet1"/>
      </w:pPr>
      <w:r>
        <w:t>Apache peut demander une modification de la configuration si vous dépassez le nombre d’utilisateurs prévu par défaut, consultez la documentation en ligne pour plus de précision.</w:t>
      </w:r>
    </w:p>
    <w:p w:rsidR="00893C19" w:rsidRDefault="00893C19" w:rsidP="00893C19">
      <w:pPr>
        <w:pStyle w:val="SAGEHeading3"/>
      </w:pPr>
      <w:bookmarkStart w:id="62" w:name="_Toc450907727"/>
      <w:r>
        <w:t>Serveur http intégré</w:t>
      </w:r>
      <w:bookmarkEnd w:id="62"/>
    </w:p>
    <w:p w:rsidR="00893C19" w:rsidRDefault="00CE7C1E" w:rsidP="00893C19">
      <w:pPr>
        <w:pStyle w:val="SAGEBodyText"/>
      </w:pPr>
      <w:r>
        <w:t>En général, le serveur http intégré ne demande pas de dimensionnement  particulier.</w:t>
      </w:r>
    </w:p>
    <w:p w:rsidR="00CE7C1E" w:rsidRDefault="00CE7C1E" w:rsidP="00893C19">
      <w:pPr>
        <w:pStyle w:val="SAGEBodyText"/>
      </w:pPr>
      <w:r>
        <w:t xml:space="preserve">Le serveur http intégré utilise un pool de threads pour prendre en charge les requêtes des utilisateurs. Ce pool est partagé pour l’ensemble des utilisateurs. La taille du pool est allouée au démarrage du service et n’est pas auto extensible. Si le pool de thread est plein la réponse aux requêtes des utilisateurs peut être retardée. </w:t>
      </w:r>
    </w:p>
    <w:p w:rsidR="00CE7C1E" w:rsidRDefault="00CE7C1E" w:rsidP="00893C19">
      <w:pPr>
        <w:pStyle w:val="SAGEBodyText"/>
      </w:pPr>
      <w:r>
        <w:t xml:space="preserve">Le pool de threads est dimensionné par défaut à 20 threads, cette valeur est modifiable dans le fichier de configuration du service. Il n’est en général pas nécessaire de modifier cette valeur sauf si – vous excédez 20 utilisateurs actifs simultanément – vous réalisez des </w:t>
      </w:r>
      <w:proofErr w:type="spellStart"/>
      <w:r>
        <w:t>benchs</w:t>
      </w:r>
      <w:proofErr w:type="spellEnd"/>
      <w:r>
        <w:t xml:space="preserve"> avec des outils de test chargeant fortement le</w:t>
      </w:r>
      <w:r w:rsidR="009718B8">
        <w:t>s</w:t>
      </w:r>
      <w:r>
        <w:t xml:space="preserve"> service</w:t>
      </w:r>
      <w:r w:rsidR="009718B8">
        <w:t>s Sage FRP 1000</w:t>
      </w:r>
      <w:r>
        <w:t>.</w:t>
      </w:r>
    </w:p>
    <w:p w:rsidR="00CB758C" w:rsidRDefault="00CB758C" w:rsidP="00CB758C">
      <w:pPr>
        <w:pStyle w:val="SAGEHeading2"/>
      </w:pPr>
      <w:bookmarkStart w:id="63" w:name="_Toc450907728"/>
      <w:r>
        <w:t>Dimensionnement du serveur de données</w:t>
      </w:r>
      <w:bookmarkEnd w:id="63"/>
    </w:p>
    <w:p w:rsidR="00CB758C" w:rsidRDefault="00CB758C" w:rsidP="00CB758C">
      <w:pPr>
        <w:pStyle w:val="SAGEBodyText"/>
      </w:pPr>
      <w:r>
        <w:lastRenderedPageBreak/>
        <w:t xml:space="preserve">Sage FRP 1000 met en œuvre une technologie objet basée sur des objets métiers et un mappeur objet relationnel. </w:t>
      </w:r>
    </w:p>
    <w:p w:rsidR="00CB758C" w:rsidRDefault="00CB758C" w:rsidP="00CB758C">
      <w:pPr>
        <w:pStyle w:val="SAGEBodyText"/>
      </w:pPr>
      <w:r>
        <w:t>L’impact sur l’utilisation du serveur de données est le suivant :</w:t>
      </w:r>
    </w:p>
    <w:p w:rsidR="00CB758C" w:rsidRDefault="00CB758C" w:rsidP="00CB758C">
      <w:pPr>
        <w:pStyle w:val="SAGEBullet1"/>
      </w:pPr>
      <w:r>
        <w:t xml:space="preserve">Le travail </w:t>
      </w:r>
      <w:r w:rsidRPr="00554D38">
        <w:t>transactionnel</w:t>
      </w:r>
      <w:r>
        <w:t xml:space="preserve"> et les traitements métiers génèrent de nombreuses requêtes simples (en général basé sur l’index primaire cluster)</w:t>
      </w:r>
    </w:p>
    <w:p w:rsidR="00CB758C" w:rsidRDefault="00CB758C" w:rsidP="00CB758C">
      <w:pPr>
        <w:pStyle w:val="SAGEBullet1"/>
      </w:pPr>
      <w:r>
        <w:t>Les éditions peuvent générer des requêtes très complexes nécessitant un espace temporaire important</w:t>
      </w:r>
    </w:p>
    <w:p w:rsidR="00CB758C" w:rsidRDefault="00CB758C" w:rsidP="00CB758C">
      <w:pPr>
        <w:pStyle w:val="SAGEBullet1"/>
      </w:pPr>
      <w:r>
        <w:t>Sage FRP 1000 n’utilise en général pas de technologie basée sur des procédures stockées ou des triggers de base de données générant une activité processeur importante</w:t>
      </w:r>
    </w:p>
    <w:p w:rsidR="00CB758C" w:rsidRPr="00554D38" w:rsidRDefault="006B5091" w:rsidP="00CB758C">
      <w:pPr>
        <w:pStyle w:val="SageRecommandation"/>
      </w:pPr>
      <w:r>
        <w:t>Recommandation</w:t>
      </w:r>
    </w:p>
    <w:p w:rsidR="00CB758C" w:rsidRDefault="00CB758C" w:rsidP="00CB758C">
      <w:pPr>
        <w:pStyle w:val="SAGEBullet1"/>
      </w:pPr>
      <w:r>
        <w:t>Préférez l’architecture métier « monobase multi-société » à l’architecture « multi-bases multi-sociétés » ; outre les avantages métiers que procure cette architecture elle consomme moins de session de base de données.</w:t>
      </w:r>
    </w:p>
    <w:p w:rsidR="00CB758C" w:rsidRDefault="00CB758C" w:rsidP="00CB758C">
      <w:pPr>
        <w:pStyle w:val="SAGEBullet1"/>
      </w:pPr>
      <w:r>
        <w:t>Il n’est pas nécessaire de sur dimensionner le serveur SQL en terme de processeur, sage FRP 1000 n’utilisant pas une technologie basée sur les procédures stockées.</w:t>
      </w:r>
    </w:p>
    <w:p w:rsidR="00CB758C" w:rsidRDefault="00CB758C" w:rsidP="00CB758C">
      <w:pPr>
        <w:pStyle w:val="SAGEBullet1"/>
      </w:pPr>
      <w:r>
        <w:t>Dimensionner la mémoire allouée au serveur SQL en fonction de la taille des bases de données que vous estimez.</w:t>
      </w:r>
    </w:p>
    <w:p w:rsidR="00CB758C" w:rsidRDefault="00C64EB2" w:rsidP="00CB758C">
      <w:pPr>
        <w:pStyle w:val="SAGEAlertOrange"/>
      </w:pPr>
      <w:r>
        <w:t>Remarque</w:t>
      </w:r>
    </w:p>
    <w:p w:rsidR="00CB758C" w:rsidRDefault="00CB758C" w:rsidP="00CB758C">
      <w:pPr>
        <w:pStyle w:val="SAGEBullet1"/>
      </w:pPr>
      <w:r>
        <w:t>Du fait que Sage FRP 1000 est prévu pour répondre à une grande étendu de cas d’utilisation un nombre conséquent d’index est généré dans le modèle relationnel</w:t>
      </w:r>
    </w:p>
    <w:p w:rsidR="00CB758C" w:rsidRDefault="00CB758C" w:rsidP="00CB758C">
      <w:pPr>
        <w:pStyle w:val="SAGEBullet1"/>
      </w:pPr>
      <w:r>
        <w:t>Le volume d’index peut représenter jusqu’à 70% de la totalité du volume de données</w:t>
      </w:r>
    </w:p>
    <w:p w:rsidR="00CB758C" w:rsidRDefault="00CB758C" w:rsidP="00CB758C">
      <w:pPr>
        <w:pStyle w:val="SAGEBullet1"/>
      </w:pPr>
      <w:r>
        <w:t>Sage FRP 1000 utilise des clés CHAR(32) comme identifiants uniques d’objet</w:t>
      </w:r>
    </w:p>
    <w:p w:rsidR="00CB758C" w:rsidRDefault="00CB758C" w:rsidP="00CB758C">
      <w:pPr>
        <w:pStyle w:val="SAGEBullet1"/>
      </w:pPr>
      <w:r>
        <w:t xml:space="preserve">En générale un client Desktop Sage FRP 1000  (Client / Serveur) utilise 3 sessions de bases de données (Référentiel et base métier). Ce nombre peut augmenter si l’utilisation du produit est dans un contexte multi-bases. </w:t>
      </w:r>
    </w:p>
    <w:p w:rsidR="00CB758C" w:rsidRDefault="00CB758C" w:rsidP="00CB758C">
      <w:pPr>
        <w:pStyle w:val="SAGEBullet1"/>
      </w:pPr>
      <w:r>
        <w:t>Le nombre de session total peut être élevé dans une architecture Client / Serveur utilisée par un grand nombre d’utilisateur et peut nécessiter un paramétrage spécifique du serveur SQL, en particulier dans le cas d’Oracle.</w:t>
      </w:r>
    </w:p>
    <w:p w:rsidR="00CB758C" w:rsidRDefault="00CB758C" w:rsidP="00CB758C">
      <w:pPr>
        <w:pStyle w:val="SAGEBullet1"/>
      </w:pPr>
      <w:r>
        <w:t>Un service Sage FRP 1000 (3 Tiers) utilise un pool de session sur la base de données. Les sessions sont partagées par l’ensemble des utilisateurs.</w:t>
      </w:r>
    </w:p>
    <w:p w:rsidR="004A49F6" w:rsidRDefault="004A49F6" w:rsidP="00CB758C">
      <w:pPr>
        <w:pStyle w:val="SAGEBullet1"/>
      </w:pPr>
      <w:r>
        <w:t>Les bases de données Unicode SQL Server utilisent un stockage NVARCHAR des chaîne de caractère ce qui peut impacter significativement le volume des bases de données.</w:t>
      </w:r>
    </w:p>
    <w:p w:rsidR="00CB758C" w:rsidRDefault="00CB758C" w:rsidP="00CB758C">
      <w:pPr>
        <w:pStyle w:val="SAGEHeading2"/>
      </w:pPr>
      <w:bookmarkStart w:id="64" w:name="_Toc450907729"/>
      <w:r>
        <w:t>Dimensionnement des bases de données</w:t>
      </w:r>
      <w:bookmarkEnd w:id="64"/>
    </w:p>
    <w:p w:rsidR="00CB758C" w:rsidRPr="00CB758C" w:rsidRDefault="00E02F96" w:rsidP="00CB758C">
      <w:pPr>
        <w:pStyle w:val="SAGEBodyText"/>
      </w:pPr>
      <w:r>
        <w:t>Les e</w:t>
      </w:r>
      <w:r w:rsidR="00CB758C">
        <w:t>xemple</w:t>
      </w:r>
      <w:r>
        <w:t>s</w:t>
      </w:r>
      <w:r w:rsidR="00CB758C">
        <w:t xml:space="preserve"> </w:t>
      </w:r>
      <w:r>
        <w:t>suivants peuvent être utilisés pour dimensionner les bases de données</w:t>
      </w:r>
      <w:r w:rsidR="00587A46">
        <w:t>.</w:t>
      </w:r>
    </w:p>
    <w:tbl>
      <w:tblPr>
        <w:tblStyle w:val="Grilledutableau"/>
        <w:tblW w:w="9639"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2410"/>
        <w:gridCol w:w="992"/>
        <w:gridCol w:w="4394"/>
      </w:tblGrid>
      <w:tr w:rsidR="00CB758C" w:rsidTr="00F27B9D">
        <w:trPr>
          <w:cantSplit/>
          <w:trHeight w:val="526"/>
        </w:trPr>
        <w:tc>
          <w:tcPr>
            <w:tcW w:w="1843" w:type="dxa"/>
            <w:tcBorders>
              <w:top w:val="single" w:sz="8" w:space="0" w:color="FFFFFF" w:themeColor="background1"/>
              <w:bottom w:val="single" w:sz="4" w:space="0" w:color="FFFFFF" w:themeColor="background1"/>
            </w:tcBorders>
            <w:shd w:val="clear" w:color="auto" w:fill="4D4F53" w:themeFill="accent1"/>
            <w:vAlign w:val="center"/>
          </w:tcPr>
          <w:p w:rsidR="00CB758C" w:rsidRPr="005A5E9A" w:rsidRDefault="00CB758C" w:rsidP="00CB758C">
            <w:pPr>
              <w:pStyle w:val="SAGETableSubtitle"/>
            </w:pPr>
            <w:r>
              <w:t>Métier</w:t>
            </w:r>
          </w:p>
        </w:tc>
        <w:tc>
          <w:tcPr>
            <w:tcW w:w="2410" w:type="dxa"/>
            <w:tcBorders>
              <w:top w:val="single" w:sz="8" w:space="0" w:color="FFFFFF" w:themeColor="background1"/>
              <w:bottom w:val="single" w:sz="4" w:space="0" w:color="FFFFFF" w:themeColor="background1"/>
            </w:tcBorders>
            <w:shd w:val="clear" w:color="auto" w:fill="4D4F53" w:themeFill="accent1"/>
            <w:vAlign w:val="center"/>
          </w:tcPr>
          <w:p w:rsidR="00CB758C" w:rsidRDefault="00CB758C" w:rsidP="00CB758C">
            <w:pPr>
              <w:pStyle w:val="SAGETableSubtitle"/>
            </w:pPr>
            <w:r>
              <w:t>Moteur</w:t>
            </w:r>
          </w:p>
        </w:tc>
        <w:tc>
          <w:tcPr>
            <w:tcW w:w="992" w:type="dxa"/>
            <w:tcBorders>
              <w:top w:val="single" w:sz="8" w:space="0" w:color="FFFFFF" w:themeColor="background1"/>
              <w:bottom w:val="single" w:sz="4" w:space="0" w:color="FFFFFF" w:themeColor="background1"/>
            </w:tcBorders>
            <w:shd w:val="clear" w:color="auto" w:fill="4D4F53" w:themeFill="accent1"/>
            <w:vAlign w:val="center"/>
          </w:tcPr>
          <w:p w:rsidR="00CB758C" w:rsidRPr="005A5E9A" w:rsidRDefault="00CB758C" w:rsidP="00CB758C">
            <w:pPr>
              <w:pStyle w:val="SAGETableSubtitle"/>
            </w:pPr>
            <w:r>
              <w:t>Taille de base</w:t>
            </w:r>
          </w:p>
        </w:tc>
        <w:tc>
          <w:tcPr>
            <w:tcW w:w="4394" w:type="dxa"/>
            <w:tcBorders>
              <w:top w:val="single" w:sz="8" w:space="0" w:color="FFFFFF" w:themeColor="background1"/>
              <w:bottom w:val="single" w:sz="4" w:space="0" w:color="FFFFFF" w:themeColor="background1"/>
            </w:tcBorders>
            <w:shd w:val="clear" w:color="auto" w:fill="4D4F53" w:themeFill="accent1"/>
            <w:vAlign w:val="center"/>
          </w:tcPr>
          <w:p w:rsidR="00CB758C" w:rsidRPr="005A5E9A" w:rsidRDefault="00CB758C" w:rsidP="00CB758C">
            <w:pPr>
              <w:pStyle w:val="SAGETableSubtitle"/>
            </w:pPr>
            <w:r>
              <w:t>Métriques</w:t>
            </w:r>
          </w:p>
        </w:tc>
      </w:tr>
      <w:tr w:rsidR="00CB758C" w:rsidTr="00F27B9D">
        <w:trPr>
          <w:cantSplit/>
          <w:trHeight w:val="526"/>
        </w:trPr>
        <w:tc>
          <w:tcPr>
            <w:tcW w:w="1843" w:type="dxa"/>
            <w:tcBorders>
              <w:top w:val="single" w:sz="4" w:space="0" w:color="FFFFFF" w:themeColor="background1"/>
              <w:bottom w:val="single" w:sz="4" w:space="0" w:color="FFFFFF" w:themeColor="background1"/>
            </w:tcBorders>
            <w:shd w:val="clear" w:color="auto" w:fill="E0E1DD" w:themeFill="accent3"/>
            <w:vAlign w:val="center"/>
          </w:tcPr>
          <w:p w:rsidR="00CB758C" w:rsidRDefault="00CB758C" w:rsidP="00CB758C">
            <w:pPr>
              <w:pStyle w:val="SAGETableText"/>
            </w:pPr>
            <w:r>
              <w:t>Trésorerie</w:t>
            </w:r>
          </w:p>
        </w:tc>
        <w:tc>
          <w:tcPr>
            <w:tcW w:w="2410" w:type="dxa"/>
            <w:tcBorders>
              <w:top w:val="single" w:sz="4" w:space="0" w:color="FFFFFF" w:themeColor="background1"/>
              <w:bottom w:val="single" w:sz="4" w:space="0" w:color="FFFFFF" w:themeColor="background1"/>
            </w:tcBorders>
            <w:shd w:val="clear" w:color="auto" w:fill="E0E1DD" w:themeFill="accent3"/>
            <w:vAlign w:val="center"/>
          </w:tcPr>
          <w:p w:rsidR="00CB758C" w:rsidRDefault="00E02F96" w:rsidP="00CB758C">
            <w:pPr>
              <w:pStyle w:val="SAGETableText"/>
            </w:pPr>
            <w:r>
              <w:t xml:space="preserve">Microsoft </w:t>
            </w:r>
            <w:r w:rsidR="00CB758C">
              <w:t>SQL</w:t>
            </w:r>
            <w:r w:rsidR="00E800BC">
              <w:t xml:space="preserve"> </w:t>
            </w:r>
            <w:r w:rsidR="00CB758C">
              <w:t>Server</w:t>
            </w:r>
          </w:p>
        </w:tc>
        <w:tc>
          <w:tcPr>
            <w:tcW w:w="992" w:type="dxa"/>
            <w:tcBorders>
              <w:top w:val="single" w:sz="4" w:space="0" w:color="FFFFFF" w:themeColor="background1"/>
              <w:bottom w:val="single" w:sz="4" w:space="0" w:color="FFFFFF" w:themeColor="background1"/>
            </w:tcBorders>
            <w:shd w:val="clear" w:color="auto" w:fill="E0E1DD" w:themeFill="accent3"/>
            <w:vAlign w:val="center"/>
          </w:tcPr>
          <w:p w:rsidR="00CB758C" w:rsidRDefault="00CB758C" w:rsidP="00CB758C">
            <w:pPr>
              <w:pStyle w:val="SAGETableText"/>
            </w:pPr>
            <w:r>
              <w:t>10 Go</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CB758C" w:rsidRDefault="00CB758C" w:rsidP="00CB758C">
            <w:pPr>
              <w:pStyle w:val="SAGETableText"/>
            </w:pPr>
            <w:r>
              <w:t>500K flux,  150 banques, 10K comptes</w:t>
            </w:r>
          </w:p>
        </w:tc>
      </w:tr>
      <w:tr w:rsidR="00E800BC" w:rsidTr="00F27B9D">
        <w:trPr>
          <w:cantSplit/>
          <w:trHeight w:val="526"/>
        </w:trPr>
        <w:tc>
          <w:tcPr>
            <w:tcW w:w="1843" w:type="dxa"/>
            <w:tcBorders>
              <w:top w:val="single" w:sz="4" w:space="0" w:color="FFFFFF" w:themeColor="background1"/>
              <w:bottom w:val="single" w:sz="4" w:space="0" w:color="FFFFFF" w:themeColor="background1"/>
            </w:tcBorders>
            <w:shd w:val="clear" w:color="auto" w:fill="E0E1DD" w:themeFill="accent3"/>
            <w:vAlign w:val="center"/>
          </w:tcPr>
          <w:p w:rsidR="00E800BC" w:rsidRDefault="00E800BC" w:rsidP="00CB758C">
            <w:pPr>
              <w:pStyle w:val="SAGETableText"/>
            </w:pPr>
            <w:r>
              <w:t>Trésorerie</w:t>
            </w:r>
          </w:p>
        </w:tc>
        <w:tc>
          <w:tcPr>
            <w:tcW w:w="2410" w:type="dxa"/>
            <w:tcBorders>
              <w:top w:val="single" w:sz="4" w:space="0" w:color="FFFFFF" w:themeColor="background1"/>
              <w:bottom w:val="single" w:sz="4" w:space="0" w:color="FFFFFF" w:themeColor="background1"/>
            </w:tcBorders>
            <w:shd w:val="clear" w:color="auto" w:fill="E0E1DD" w:themeFill="accent3"/>
            <w:vAlign w:val="center"/>
          </w:tcPr>
          <w:p w:rsidR="00E800BC" w:rsidRDefault="00E800BC" w:rsidP="00CB758C">
            <w:pPr>
              <w:pStyle w:val="SAGETableText"/>
            </w:pPr>
            <w:r>
              <w:t>Microsoft SQL Server</w:t>
            </w:r>
          </w:p>
        </w:tc>
        <w:tc>
          <w:tcPr>
            <w:tcW w:w="992" w:type="dxa"/>
            <w:tcBorders>
              <w:top w:val="single" w:sz="4" w:space="0" w:color="FFFFFF" w:themeColor="background1"/>
              <w:bottom w:val="single" w:sz="4" w:space="0" w:color="FFFFFF" w:themeColor="background1"/>
            </w:tcBorders>
            <w:shd w:val="clear" w:color="auto" w:fill="E0E1DD" w:themeFill="accent3"/>
            <w:vAlign w:val="center"/>
          </w:tcPr>
          <w:p w:rsidR="00E800BC" w:rsidRDefault="00E800BC" w:rsidP="00CB758C">
            <w:pPr>
              <w:pStyle w:val="SAGETableText"/>
            </w:pPr>
            <w:r>
              <w:t>20 Go</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E800BC" w:rsidRDefault="00E800BC" w:rsidP="00F27B9D">
            <w:pPr>
              <w:pStyle w:val="SAGETableText"/>
            </w:pPr>
            <w:r>
              <w:t>900K flux, 30 banques, 350 comptes</w:t>
            </w:r>
          </w:p>
        </w:tc>
      </w:tr>
      <w:tr w:rsidR="00E800BC" w:rsidTr="00F27B9D">
        <w:trPr>
          <w:cantSplit/>
          <w:trHeight w:val="526"/>
        </w:trPr>
        <w:tc>
          <w:tcPr>
            <w:tcW w:w="1843" w:type="dxa"/>
            <w:tcBorders>
              <w:top w:val="single" w:sz="4" w:space="0" w:color="FFFFFF" w:themeColor="background1"/>
              <w:bottom w:val="single" w:sz="4" w:space="0" w:color="FFFFFF" w:themeColor="background1"/>
            </w:tcBorders>
            <w:shd w:val="clear" w:color="auto" w:fill="E0E1DD" w:themeFill="accent3"/>
            <w:vAlign w:val="center"/>
          </w:tcPr>
          <w:p w:rsidR="00E800BC" w:rsidRDefault="00E800BC" w:rsidP="00CB758C">
            <w:pPr>
              <w:pStyle w:val="SAGETableText"/>
            </w:pPr>
            <w:r>
              <w:lastRenderedPageBreak/>
              <w:t>Trésorerie</w:t>
            </w:r>
          </w:p>
        </w:tc>
        <w:tc>
          <w:tcPr>
            <w:tcW w:w="2410" w:type="dxa"/>
            <w:tcBorders>
              <w:top w:val="single" w:sz="4" w:space="0" w:color="FFFFFF" w:themeColor="background1"/>
              <w:bottom w:val="single" w:sz="4" w:space="0" w:color="FFFFFF" w:themeColor="background1"/>
            </w:tcBorders>
            <w:shd w:val="clear" w:color="auto" w:fill="E0E1DD" w:themeFill="accent3"/>
            <w:vAlign w:val="center"/>
          </w:tcPr>
          <w:p w:rsidR="00E800BC" w:rsidRDefault="00E800BC" w:rsidP="00E800BC">
            <w:pPr>
              <w:pStyle w:val="SAGETableText"/>
            </w:pPr>
            <w:r>
              <w:t>Microsoft SQL Server</w:t>
            </w:r>
          </w:p>
        </w:tc>
        <w:tc>
          <w:tcPr>
            <w:tcW w:w="992" w:type="dxa"/>
            <w:tcBorders>
              <w:top w:val="single" w:sz="4" w:space="0" w:color="FFFFFF" w:themeColor="background1"/>
              <w:bottom w:val="single" w:sz="4" w:space="0" w:color="FFFFFF" w:themeColor="background1"/>
            </w:tcBorders>
            <w:shd w:val="clear" w:color="auto" w:fill="E0E1DD" w:themeFill="accent3"/>
            <w:vAlign w:val="center"/>
          </w:tcPr>
          <w:p w:rsidR="00E800BC" w:rsidRDefault="00E800BC" w:rsidP="00CB758C">
            <w:pPr>
              <w:pStyle w:val="SAGETableText"/>
            </w:pPr>
            <w:r>
              <w:t>30 Go</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E800BC" w:rsidRDefault="00E800BC" w:rsidP="00E800BC">
            <w:pPr>
              <w:pStyle w:val="SAGETableText"/>
            </w:pPr>
            <w:r>
              <w:t>3.5M flux, 30 banques, 350 comptes</w:t>
            </w:r>
          </w:p>
        </w:tc>
      </w:tr>
      <w:tr w:rsidR="00CB758C" w:rsidTr="00F27B9D">
        <w:trPr>
          <w:cantSplit/>
          <w:trHeight w:val="526"/>
        </w:trPr>
        <w:tc>
          <w:tcPr>
            <w:tcW w:w="1843" w:type="dxa"/>
            <w:tcBorders>
              <w:top w:val="single" w:sz="4" w:space="0" w:color="FFFFFF" w:themeColor="background1"/>
              <w:bottom w:val="single" w:sz="4" w:space="0" w:color="FFFFFF" w:themeColor="background1"/>
            </w:tcBorders>
            <w:shd w:val="clear" w:color="auto" w:fill="E0E1DD" w:themeFill="accent3"/>
            <w:vAlign w:val="center"/>
          </w:tcPr>
          <w:p w:rsidR="00CB758C" w:rsidRPr="00CB758C" w:rsidRDefault="003B2616" w:rsidP="00CB758C">
            <w:pPr>
              <w:pStyle w:val="SAGETableText"/>
            </w:pPr>
            <w:r>
              <w:t>Immobilisation</w:t>
            </w:r>
          </w:p>
        </w:tc>
        <w:tc>
          <w:tcPr>
            <w:tcW w:w="2410" w:type="dxa"/>
            <w:tcBorders>
              <w:top w:val="single" w:sz="4" w:space="0" w:color="FFFFFF" w:themeColor="background1"/>
              <w:bottom w:val="single" w:sz="4" w:space="0" w:color="FFFFFF" w:themeColor="background1"/>
            </w:tcBorders>
            <w:shd w:val="clear" w:color="auto" w:fill="E0E1DD" w:themeFill="accent3"/>
            <w:vAlign w:val="center"/>
          </w:tcPr>
          <w:p w:rsidR="00CB758C" w:rsidRDefault="003B2616" w:rsidP="00587A46">
            <w:pPr>
              <w:pStyle w:val="SAGETableText"/>
            </w:pPr>
            <w:r>
              <w:t>Microsoft</w:t>
            </w:r>
            <w:r w:rsidR="00587A46">
              <w:t xml:space="preserve"> </w:t>
            </w:r>
            <w:r>
              <w:t>SQ</w:t>
            </w:r>
            <w:r w:rsidR="00587A46">
              <w:t xml:space="preserve">L </w:t>
            </w:r>
            <w:r>
              <w:t>Server</w:t>
            </w:r>
          </w:p>
        </w:tc>
        <w:tc>
          <w:tcPr>
            <w:tcW w:w="992" w:type="dxa"/>
            <w:tcBorders>
              <w:top w:val="single" w:sz="4" w:space="0" w:color="FFFFFF" w:themeColor="background1"/>
              <w:bottom w:val="single" w:sz="4" w:space="0" w:color="FFFFFF" w:themeColor="background1"/>
            </w:tcBorders>
            <w:shd w:val="clear" w:color="auto" w:fill="E0E1DD" w:themeFill="accent3"/>
            <w:vAlign w:val="center"/>
          </w:tcPr>
          <w:p w:rsidR="00CB758C" w:rsidRDefault="003B2616" w:rsidP="00CB758C">
            <w:pPr>
              <w:pStyle w:val="SAGETableText"/>
            </w:pPr>
            <w:r>
              <w:t>230 Mo</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CB758C" w:rsidRDefault="003B2616" w:rsidP="00CB758C">
            <w:pPr>
              <w:pStyle w:val="SAGETableText"/>
            </w:pPr>
            <w:r>
              <w:t>5000 biens</w:t>
            </w:r>
          </w:p>
        </w:tc>
      </w:tr>
      <w:tr w:rsidR="00CB758C" w:rsidTr="00F27B9D">
        <w:trPr>
          <w:cantSplit/>
          <w:trHeight w:val="526"/>
        </w:trPr>
        <w:tc>
          <w:tcPr>
            <w:tcW w:w="1843" w:type="dxa"/>
            <w:tcBorders>
              <w:top w:val="single" w:sz="4" w:space="0" w:color="FFFFFF" w:themeColor="background1"/>
              <w:bottom w:val="single" w:sz="4" w:space="0" w:color="FFFFFF" w:themeColor="background1"/>
            </w:tcBorders>
            <w:shd w:val="clear" w:color="auto" w:fill="E0E1DD" w:themeFill="accent3"/>
            <w:vAlign w:val="center"/>
          </w:tcPr>
          <w:p w:rsidR="00CB758C" w:rsidRDefault="003B2616" w:rsidP="004E167F">
            <w:pPr>
              <w:pStyle w:val="SAGETableText"/>
            </w:pPr>
            <w:r>
              <w:t>Comp</w:t>
            </w:r>
            <w:r w:rsidR="004E167F">
              <w:t>t</w:t>
            </w:r>
            <w:r>
              <w:t>abilité</w:t>
            </w:r>
          </w:p>
        </w:tc>
        <w:tc>
          <w:tcPr>
            <w:tcW w:w="2410" w:type="dxa"/>
            <w:tcBorders>
              <w:top w:val="single" w:sz="4" w:space="0" w:color="FFFFFF" w:themeColor="background1"/>
              <w:bottom w:val="single" w:sz="4" w:space="0" w:color="FFFFFF" w:themeColor="background1"/>
            </w:tcBorders>
            <w:shd w:val="clear" w:color="auto" w:fill="E0E1DD" w:themeFill="accent3"/>
            <w:vAlign w:val="center"/>
          </w:tcPr>
          <w:p w:rsidR="00CB758C" w:rsidRDefault="00EF211C" w:rsidP="00CB758C">
            <w:pPr>
              <w:pStyle w:val="SAGETableText"/>
            </w:pPr>
            <w:r>
              <w:t>Microsoft SQL Server</w:t>
            </w:r>
          </w:p>
        </w:tc>
        <w:tc>
          <w:tcPr>
            <w:tcW w:w="992" w:type="dxa"/>
            <w:tcBorders>
              <w:top w:val="single" w:sz="4" w:space="0" w:color="FFFFFF" w:themeColor="background1"/>
              <w:bottom w:val="single" w:sz="4" w:space="0" w:color="FFFFFF" w:themeColor="background1"/>
            </w:tcBorders>
            <w:shd w:val="clear" w:color="auto" w:fill="E0E1DD" w:themeFill="accent3"/>
            <w:vAlign w:val="center"/>
          </w:tcPr>
          <w:p w:rsidR="00CB758C" w:rsidRDefault="009255B9" w:rsidP="00CB758C">
            <w:pPr>
              <w:pStyle w:val="SAGETableText"/>
            </w:pPr>
            <w:r>
              <w:t>45 Go</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CB758C" w:rsidRPr="003A3C23" w:rsidRDefault="009255B9" w:rsidP="009255B9">
            <w:pPr>
              <w:pStyle w:val="SAGETableText"/>
            </w:pPr>
            <w:r>
              <w:t>5M écritures, 3M échéances, 1.2M écritures analytiques, 1M de pièce analytiques</w:t>
            </w:r>
          </w:p>
        </w:tc>
      </w:tr>
      <w:tr w:rsidR="00F27B9D" w:rsidTr="00F27B9D">
        <w:trPr>
          <w:cantSplit/>
          <w:trHeight w:val="526"/>
        </w:trPr>
        <w:tc>
          <w:tcPr>
            <w:tcW w:w="1843" w:type="dxa"/>
            <w:tcBorders>
              <w:top w:val="single" w:sz="4" w:space="0" w:color="FFFFFF" w:themeColor="background1"/>
              <w:bottom w:val="single" w:sz="4" w:space="0" w:color="FFFFFF" w:themeColor="background1"/>
            </w:tcBorders>
            <w:shd w:val="clear" w:color="auto" w:fill="E0E1DD" w:themeFill="accent3"/>
            <w:vAlign w:val="center"/>
          </w:tcPr>
          <w:p w:rsidR="00F27B9D" w:rsidRDefault="00F27B9D" w:rsidP="004E167F">
            <w:pPr>
              <w:pStyle w:val="SAGETableText"/>
            </w:pPr>
            <w:r>
              <w:t>Comptabilité</w:t>
            </w:r>
          </w:p>
        </w:tc>
        <w:tc>
          <w:tcPr>
            <w:tcW w:w="2410" w:type="dxa"/>
            <w:tcBorders>
              <w:top w:val="single" w:sz="4" w:space="0" w:color="FFFFFF" w:themeColor="background1"/>
              <w:bottom w:val="single" w:sz="4" w:space="0" w:color="FFFFFF" w:themeColor="background1"/>
            </w:tcBorders>
            <w:shd w:val="clear" w:color="auto" w:fill="E0E1DD" w:themeFill="accent3"/>
            <w:vAlign w:val="center"/>
          </w:tcPr>
          <w:p w:rsidR="00F27B9D" w:rsidRDefault="00F27B9D" w:rsidP="00F27B9D">
            <w:pPr>
              <w:pStyle w:val="SAGETableText"/>
            </w:pPr>
            <w:r>
              <w:t xml:space="preserve">Microsoft SQL Server </w:t>
            </w:r>
          </w:p>
        </w:tc>
        <w:tc>
          <w:tcPr>
            <w:tcW w:w="992" w:type="dxa"/>
            <w:tcBorders>
              <w:top w:val="single" w:sz="4" w:space="0" w:color="FFFFFF" w:themeColor="background1"/>
              <w:bottom w:val="single" w:sz="4" w:space="0" w:color="FFFFFF" w:themeColor="background1"/>
            </w:tcBorders>
            <w:shd w:val="clear" w:color="auto" w:fill="E0E1DD" w:themeFill="accent3"/>
            <w:vAlign w:val="center"/>
          </w:tcPr>
          <w:p w:rsidR="00F27B9D" w:rsidRDefault="00F27B9D" w:rsidP="00CB758C">
            <w:pPr>
              <w:pStyle w:val="SAGETableText"/>
            </w:pPr>
            <w:r>
              <w:t>194 Go</w:t>
            </w:r>
          </w:p>
        </w:tc>
        <w:tc>
          <w:tcPr>
            <w:tcW w:w="4394" w:type="dxa"/>
            <w:tcBorders>
              <w:top w:val="single" w:sz="4" w:space="0" w:color="FFFFFF" w:themeColor="background1"/>
              <w:bottom w:val="single" w:sz="4" w:space="0" w:color="FFFFFF" w:themeColor="background1"/>
            </w:tcBorders>
            <w:shd w:val="clear" w:color="auto" w:fill="E0E1DD" w:themeFill="accent3"/>
            <w:vAlign w:val="center"/>
          </w:tcPr>
          <w:p w:rsidR="00F27B9D" w:rsidRDefault="00F27B9D" w:rsidP="009255B9">
            <w:pPr>
              <w:pStyle w:val="SAGETableText"/>
            </w:pPr>
            <w:r>
              <w:t>20M écritures, 16M échéances, 4M pièces</w:t>
            </w:r>
          </w:p>
          <w:p w:rsidR="00F27B9D" w:rsidRDefault="00F27B9D" w:rsidP="009255B9">
            <w:pPr>
              <w:pStyle w:val="SAGETableText"/>
            </w:pPr>
            <w:r>
              <w:t>Recherche texte activée.</w:t>
            </w:r>
          </w:p>
        </w:tc>
      </w:tr>
      <w:tr w:rsidR="00CB758C" w:rsidTr="00F27B9D">
        <w:trPr>
          <w:cantSplit/>
          <w:trHeight w:val="526"/>
        </w:trPr>
        <w:tc>
          <w:tcPr>
            <w:tcW w:w="1843" w:type="dxa"/>
            <w:tcBorders>
              <w:top w:val="single" w:sz="4" w:space="0" w:color="FFFFFF" w:themeColor="background1"/>
              <w:bottom w:val="single" w:sz="8" w:space="0" w:color="FFFFFF" w:themeColor="background1"/>
            </w:tcBorders>
            <w:shd w:val="clear" w:color="auto" w:fill="E0E1DD" w:themeFill="accent3"/>
            <w:vAlign w:val="center"/>
          </w:tcPr>
          <w:p w:rsidR="00CB758C" w:rsidRPr="003A3C23" w:rsidRDefault="003B2616" w:rsidP="00CB758C">
            <w:pPr>
              <w:pStyle w:val="SAGETableText"/>
            </w:pPr>
            <w:r>
              <w:t>Suite financière</w:t>
            </w:r>
          </w:p>
        </w:tc>
        <w:tc>
          <w:tcPr>
            <w:tcW w:w="2410" w:type="dxa"/>
            <w:tcBorders>
              <w:top w:val="single" w:sz="4" w:space="0" w:color="FFFFFF" w:themeColor="background1"/>
              <w:bottom w:val="single" w:sz="8" w:space="0" w:color="FFFFFF" w:themeColor="background1"/>
            </w:tcBorders>
            <w:shd w:val="clear" w:color="auto" w:fill="E0E1DD" w:themeFill="accent3"/>
            <w:vAlign w:val="center"/>
          </w:tcPr>
          <w:p w:rsidR="00CB758C" w:rsidRDefault="0070431E" w:rsidP="00CB758C">
            <w:pPr>
              <w:pStyle w:val="SAGETableText"/>
            </w:pPr>
            <w:r>
              <w:t>Microsoft SQL Server</w:t>
            </w:r>
          </w:p>
        </w:tc>
        <w:tc>
          <w:tcPr>
            <w:tcW w:w="992" w:type="dxa"/>
            <w:tcBorders>
              <w:top w:val="single" w:sz="4" w:space="0" w:color="FFFFFF" w:themeColor="background1"/>
              <w:bottom w:val="single" w:sz="8" w:space="0" w:color="FFFFFF" w:themeColor="background1"/>
            </w:tcBorders>
            <w:shd w:val="clear" w:color="auto" w:fill="E0E1DD" w:themeFill="accent3"/>
            <w:vAlign w:val="center"/>
          </w:tcPr>
          <w:p w:rsidR="00CB758C" w:rsidRDefault="0070431E" w:rsidP="00CB758C">
            <w:pPr>
              <w:pStyle w:val="SAGETableText"/>
            </w:pPr>
            <w:r>
              <w:t>31 Go</w:t>
            </w:r>
          </w:p>
        </w:tc>
        <w:tc>
          <w:tcPr>
            <w:tcW w:w="4394" w:type="dxa"/>
            <w:tcBorders>
              <w:top w:val="single" w:sz="4" w:space="0" w:color="FFFFFF" w:themeColor="background1"/>
              <w:bottom w:val="single" w:sz="8" w:space="0" w:color="FFFFFF" w:themeColor="background1"/>
            </w:tcBorders>
            <w:shd w:val="clear" w:color="auto" w:fill="E0E1DD" w:themeFill="accent3"/>
            <w:vAlign w:val="center"/>
          </w:tcPr>
          <w:p w:rsidR="00CB758C" w:rsidRDefault="0070431E" w:rsidP="0070431E">
            <w:pPr>
              <w:pStyle w:val="SAGETableText"/>
            </w:pPr>
            <w:r>
              <w:t>1.3M écritures, 1M écritures analytiques</w:t>
            </w:r>
            <w:r w:rsidR="00101576">
              <w:t xml:space="preserve">, 700K échéances, </w:t>
            </w:r>
            <w:r>
              <w:t xml:space="preserve"> 220K pièce commerciales, 1.6M lignes commerciales</w:t>
            </w:r>
          </w:p>
        </w:tc>
      </w:tr>
    </w:tbl>
    <w:p w:rsidR="009E0902" w:rsidRDefault="009E0902" w:rsidP="009E0902">
      <w:pPr>
        <w:pStyle w:val="SAGEHeading1noTOC"/>
        <w:framePr w:wrap="around"/>
      </w:pPr>
      <w:r>
        <w:rPr>
          <w:color w:val="auto"/>
          <w:sz w:val="22"/>
        </w:rPr>
        <w:lastRenderedPageBreak/>
        <w:br w:type="page"/>
      </w:r>
      <w:bookmarkStart w:id="65" w:name="_Toc414637223"/>
      <w:bookmarkStart w:id="66" w:name="_Toc450907730"/>
      <w:r>
        <w:t>Sage FRP 1000 Communication bancaire</w:t>
      </w:r>
      <w:bookmarkEnd w:id="65"/>
      <w:r>
        <w:t xml:space="preserve"> Version 7</w:t>
      </w:r>
      <w:bookmarkEnd w:id="66"/>
    </w:p>
    <w:p w:rsidR="009E0902" w:rsidRDefault="009E0902" w:rsidP="009E0902">
      <w:pPr>
        <w:pStyle w:val="SAGEHeading1Follow"/>
        <w:framePr w:wrap="around"/>
      </w:pPr>
      <w:r>
        <w:t>Pour les applications Sage FRP 1000 Trésorerie et Sage FRP 1000 Banque paiement.</w:t>
      </w:r>
    </w:p>
    <w:p w:rsidR="007275E1" w:rsidRDefault="007275E1" w:rsidP="007275E1">
      <w:pPr>
        <w:pStyle w:val="SAGEHeading2"/>
        <w:jc w:val="both"/>
      </w:pPr>
      <w:bookmarkStart w:id="67" w:name="_Toc414637224"/>
      <w:bookmarkStart w:id="68" w:name="_Toc450896974"/>
      <w:bookmarkStart w:id="69" w:name="_Toc450907731"/>
      <w:r>
        <w:t>Présentation de Sage FRP 1000 Communication bancaire</w:t>
      </w:r>
      <w:bookmarkEnd w:id="67"/>
      <w:bookmarkEnd w:id="68"/>
      <w:bookmarkEnd w:id="69"/>
    </w:p>
    <w:p w:rsidR="007275E1" w:rsidRDefault="007275E1" w:rsidP="007275E1">
      <w:pPr>
        <w:pStyle w:val="SAGEBodyText"/>
        <w:jc w:val="both"/>
      </w:pPr>
      <w:r w:rsidRPr="00335556">
        <w:t>L</w:t>
      </w:r>
      <w:r>
        <w:t xml:space="preserve">a solution </w:t>
      </w:r>
      <w:r w:rsidRPr="00335556">
        <w:t xml:space="preserve">Sage </w:t>
      </w:r>
      <w:r>
        <w:t>1000</w:t>
      </w:r>
      <w:r w:rsidRPr="00335556">
        <w:t xml:space="preserve"> </w:t>
      </w:r>
      <w:r>
        <w:t xml:space="preserve">et Sage Communication Bancaire </w:t>
      </w:r>
      <w:r w:rsidRPr="00335556">
        <w:t xml:space="preserve">est constituée de 2 </w:t>
      </w:r>
      <w:r>
        <w:t>éléments</w:t>
      </w:r>
      <w:r w:rsidRPr="00335556">
        <w:t xml:space="preserve"> indépendants</w:t>
      </w:r>
    </w:p>
    <w:p w:rsidR="007275E1" w:rsidRPr="00565EB6" w:rsidRDefault="007275E1" w:rsidP="007275E1">
      <w:pPr>
        <w:pStyle w:val="SAGEBullet1"/>
        <w:tabs>
          <w:tab w:val="clear" w:pos="340"/>
          <w:tab w:val="num" w:pos="482"/>
        </w:tabs>
        <w:ind w:left="482"/>
        <w:jc w:val="both"/>
      </w:pPr>
      <w:r>
        <w:t xml:space="preserve">Le module métier de </w:t>
      </w:r>
      <w:r w:rsidRPr="00DF4306">
        <w:t>Sage</w:t>
      </w:r>
      <w:r>
        <w:t xml:space="preserve"> FRP</w:t>
      </w:r>
      <w:r w:rsidRPr="00DF4306">
        <w:t xml:space="preserve"> </w:t>
      </w:r>
      <w:r>
        <w:t xml:space="preserve">1000 </w:t>
      </w:r>
      <w:r>
        <w:rPr>
          <w:bCs/>
        </w:rPr>
        <w:t xml:space="preserve">Trésorerie et/ou Sage FRP 1000 </w:t>
      </w:r>
      <w:r w:rsidRPr="00335556">
        <w:rPr>
          <w:bCs/>
        </w:rPr>
        <w:t xml:space="preserve">Banque Paiement </w:t>
      </w:r>
      <w:r w:rsidRPr="00565EB6">
        <w:t>intégré au Framework de la</w:t>
      </w:r>
      <w:r>
        <w:t xml:space="preserve"> plateforme Sage FRP </w:t>
      </w:r>
      <w:r w:rsidRPr="00565EB6">
        <w:t>1000</w:t>
      </w:r>
    </w:p>
    <w:p w:rsidR="007275E1" w:rsidRDefault="007275E1" w:rsidP="007275E1">
      <w:pPr>
        <w:pStyle w:val="SAGEBullet1"/>
        <w:tabs>
          <w:tab w:val="clear" w:pos="340"/>
          <w:tab w:val="num" w:pos="482"/>
        </w:tabs>
        <w:ind w:left="482"/>
        <w:jc w:val="both"/>
      </w:pPr>
      <w:r w:rsidRPr="00565EB6">
        <w:t>Le moteur de télé</w:t>
      </w:r>
      <w:r>
        <w:t xml:space="preserve">communication </w:t>
      </w:r>
      <w:r w:rsidRPr="00565EB6">
        <w:t>appelé Sage Communication Bancaire</w:t>
      </w:r>
    </w:p>
    <w:p w:rsidR="007275E1" w:rsidRDefault="007275E1" w:rsidP="007275E1">
      <w:pPr>
        <w:pStyle w:val="SAGEInsertPicture"/>
        <w:jc w:val="both"/>
      </w:pPr>
      <w:r w:rsidRPr="007F3AF4">
        <w:rPr>
          <w:noProof/>
          <w:lang w:eastAsia="fr-FR"/>
        </w:rPr>
        <w:drawing>
          <wp:inline distT="0" distB="0" distL="0" distR="0" wp14:anchorId="4D4EB948" wp14:editId="6026CD9B">
            <wp:extent cx="6121859" cy="3829050"/>
            <wp:effectExtent l="152400" t="152400" r="355600" b="3619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_PICTURE.png"/>
                    <pic:cNvPicPr/>
                  </pic:nvPicPr>
                  <pic:blipFill>
                    <a:blip r:embed="rId23">
                      <a:extLst>
                        <a:ext uri="{28A0092B-C50C-407E-A947-70E740481C1C}">
                          <a14:useLocalDpi xmlns:a14="http://schemas.microsoft.com/office/drawing/2010/main" val="0"/>
                        </a:ext>
                      </a:extLst>
                    </a:blip>
                    <a:stretch>
                      <a:fillRect/>
                    </a:stretch>
                  </pic:blipFill>
                  <pic:spPr>
                    <a:xfrm>
                      <a:off x="0" y="0"/>
                      <a:ext cx="6127624" cy="3832656"/>
                    </a:xfrm>
                    <a:prstGeom prst="rect">
                      <a:avLst/>
                    </a:prstGeom>
                    <a:ln>
                      <a:noFill/>
                    </a:ln>
                    <a:effectLst>
                      <a:outerShdw blurRad="292100" dist="139700" dir="2700000" algn="tl" rotWithShape="0">
                        <a:srgbClr val="333333">
                          <a:alpha val="65000"/>
                        </a:srgbClr>
                      </a:outerShdw>
                    </a:effectLst>
                  </pic:spPr>
                </pic:pic>
              </a:graphicData>
            </a:graphic>
          </wp:inline>
        </w:drawing>
      </w:r>
    </w:p>
    <w:p w:rsidR="007275E1" w:rsidRDefault="007275E1" w:rsidP="007275E1">
      <w:pPr>
        <w:pStyle w:val="SAGEHeading2"/>
        <w:jc w:val="both"/>
      </w:pPr>
      <w:bookmarkStart w:id="70" w:name="_Toc414637225"/>
      <w:bookmarkStart w:id="71" w:name="_Toc450896975"/>
      <w:bookmarkStart w:id="72" w:name="_Toc450907732"/>
      <w:r>
        <w:t>Architecture de Sage FRP 1000 Communication bancaire</w:t>
      </w:r>
      <w:bookmarkEnd w:id="70"/>
      <w:bookmarkEnd w:id="71"/>
      <w:bookmarkEnd w:id="72"/>
    </w:p>
    <w:p w:rsidR="007275E1" w:rsidRPr="00286E6F" w:rsidRDefault="007275E1" w:rsidP="007275E1">
      <w:pPr>
        <w:pStyle w:val="SAGEBodyText"/>
        <w:jc w:val="both"/>
      </w:pPr>
      <w:r w:rsidRPr="00286E6F">
        <w:t>Plusieurs configurations techniques peuvent être envisagées. De la plus simple en solution monoposte à la plus aboutie en solution haute disponibilité.</w:t>
      </w:r>
    </w:p>
    <w:p w:rsidR="007275E1" w:rsidRPr="00DF4306" w:rsidRDefault="007275E1" w:rsidP="007275E1">
      <w:pPr>
        <w:pStyle w:val="SAGEBodyText"/>
        <w:jc w:val="both"/>
      </w:pPr>
      <w:r w:rsidRPr="00DF4306">
        <w:t xml:space="preserve">Les 3 Architectures </w:t>
      </w:r>
      <w:r>
        <w:t xml:space="preserve">suivantes </w:t>
      </w:r>
      <w:r w:rsidRPr="00DF4306">
        <w:t>sont préconisées pour leur simplicité de mise en œuvre</w:t>
      </w:r>
    </w:p>
    <w:p w:rsidR="007275E1" w:rsidRPr="00DF4306" w:rsidRDefault="007275E1" w:rsidP="007275E1">
      <w:pPr>
        <w:pStyle w:val="SAGEBullet1"/>
        <w:tabs>
          <w:tab w:val="clear" w:pos="340"/>
          <w:tab w:val="num" w:pos="482"/>
        </w:tabs>
        <w:ind w:left="482"/>
        <w:jc w:val="both"/>
      </w:pPr>
      <w:r>
        <w:t xml:space="preserve">Architecture mono poste </w:t>
      </w:r>
    </w:p>
    <w:p w:rsidR="007275E1" w:rsidRPr="00DF4306" w:rsidRDefault="007275E1" w:rsidP="007275E1">
      <w:pPr>
        <w:pStyle w:val="SAGEBodyText"/>
        <w:ind w:left="340"/>
        <w:jc w:val="both"/>
      </w:pPr>
      <w:r w:rsidRPr="00DF4306">
        <w:t xml:space="preserve">Sage </w:t>
      </w:r>
      <w:r>
        <w:t xml:space="preserve">FRP 1000 </w:t>
      </w:r>
      <w:r>
        <w:rPr>
          <w:bCs/>
        </w:rPr>
        <w:t xml:space="preserve">Trésorerie et/ou </w:t>
      </w:r>
      <w:r w:rsidRPr="00335556">
        <w:rPr>
          <w:bCs/>
        </w:rPr>
        <w:t xml:space="preserve">Banque Paiement </w:t>
      </w:r>
      <w:r>
        <w:t xml:space="preserve">avec </w:t>
      </w:r>
      <w:r w:rsidRPr="00DF4306">
        <w:t>Sage Communication Bancaire (SCB) seront installés sur la même machine.</w:t>
      </w:r>
    </w:p>
    <w:p w:rsidR="007275E1" w:rsidRPr="00550479" w:rsidRDefault="007275E1" w:rsidP="007275E1">
      <w:pPr>
        <w:pStyle w:val="SAGEBullet1"/>
        <w:tabs>
          <w:tab w:val="clear" w:pos="340"/>
          <w:tab w:val="num" w:pos="482"/>
        </w:tabs>
        <w:ind w:left="482"/>
        <w:jc w:val="both"/>
      </w:pPr>
      <w:r w:rsidRPr="00550479">
        <w:lastRenderedPageBreak/>
        <w:t xml:space="preserve">Architecture </w:t>
      </w:r>
      <w:r>
        <w:t>Mono Serveur</w:t>
      </w:r>
    </w:p>
    <w:p w:rsidR="007275E1" w:rsidRPr="00550479" w:rsidRDefault="007275E1" w:rsidP="007275E1">
      <w:pPr>
        <w:pStyle w:val="SAGEBodyText"/>
        <w:ind w:left="340"/>
        <w:jc w:val="both"/>
      </w:pPr>
      <w:r w:rsidRPr="00335556">
        <w:rPr>
          <w:bCs/>
        </w:rPr>
        <w:t xml:space="preserve">Sage </w:t>
      </w:r>
      <w:r>
        <w:rPr>
          <w:bCs/>
        </w:rPr>
        <w:t>FRP 1000</w:t>
      </w:r>
      <w:r w:rsidRPr="00335556">
        <w:rPr>
          <w:bCs/>
        </w:rPr>
        <w:t xml:space="preserve"> </w:t>
      </w:r>
      <w:r>
        <w:rPr>
          <w:bCs/>
        </w:rPr>
        <w:t xml:space="preserve">Trésorerie et/ou </w:t>
      </w:r>
      <w:r w:rsidRPr="00335556">
        <w:rPr>
          <w:bCs/>
        </w:rPr>
        <w:t xml:space="preserve">Banque Paiement </w:t>
      </w:r>
      <w:r>
        <w:t xml:space="preserve">en architecture mono serveur avec </w:t>
      </w:r>
      <w:r w:rsidRPr="00550479">
        <w:t xml:space="preserve">Sage Communication Bancaire (SCB) </w:t>
      </w:r>
      <w:r>
        <w:t>installé sur le même serveur.</w:t>
      </w:r>
    </w:p>
    <w:p w:rsidR="007275E1" w:rsidRPr="00550479" w:rsidRDefault="007275E1" w:rsidP="007275E1">
      <w:pPr>
        <w:pStyle w:val="SAGEBullet1"/>
        <w:tabs>
          <w:tab w:val="clear" w:pos="340"/>
          <w:tab w:val="num" w:pos="482"/>
        </w:tabs>
        <w:ind w:left="482"/>
        <w:jc w:val="both"/>
      </w:pPr>
      <w:r w:rsidRPr="00550479">
        <w:t xml:space="preserve">Architecture </w:t>
      </w:r>
      <w:r>
        <w:t xml:space="preserve">Multiserveur  </w:t>
      </w:r>
    </w:p>
    <w:p w:rsidR="007275E1" w:rsidRPr="00550479" w:rsidRDefault="007275E1" w:rsidP="007275E1">
      <w:pPr>
        <w:pStyle w:val="SAGEBodyText"/>
        <w:ind w:left="340"/>
        <w:jc w:val="both"/>
      </w:pPr>
      <w:r>
        <w:rPr>
          <w:bCs/>
        </w:rPr>
        <w:t xml:space="preserve">L’application </w:t>
      </w:r>
      <w:r w:rsidRPr="00335556">
        <w:rPr>
          <w:bCs/>
        </w:rPr>
        <w:t xml:space="preserve">Sage </w:t>
      </w:r>
      <w:r>
        <w:rPr>
          <w:bCs/>
        </w:rPr>
        <w:t>FRP 1000</w:t>
      </w:r>
      <w:r w:rsidRPr="00335556">
        <w:rPr>
          <w:bCs/>
        </w:rPr>
        <w:t xml:space="preserve"> </w:t>
      </w:r>
      <w:r>
        <w:rPr>
          <w:bCs/>
        </w:rPr>
        <w:t xml:space="preserve">Trésorerie et/ou </w:t>
      </w:r>
      <w:r w:rsidRPr="00335556">
        <w:rPr>
          <w:bCs/>
        </w:rPr>
        <w:t>Banque Paiement</w:t>
      </w:r>
      <w:r>
        <w:t xml:space="preserve"> est sur un serveur, les bases de données sur un autre, </w:t>
      </w:r>
      <w:r w:rsidRPr="00550479">
        <w:t xml:space="preserve">Sage </w:t>
      </w:r>
      <w:r>
        <w:t xml:space="preserve">FRP 1000 </w:t>
      </w:r>
      <w:r w:rsidRPr="00550479">
        <w:t xml:space="preserve">Communication Bancaire </w:t>
      </w:r>
      <w:r>
        <w:t>peut être</w:t>
      </w:r>
      <w:r w:rsidRPr="00550479">
        <w:t xml:space="preserve"> installé sur un </w:t>
      </w:r>
      <w:r>
        <w:t xml:space="preserve">troisième </w:t>
      </w:r>
      <w:r w:rsidRPr="00550479">
        <w:t>serveur.</w:t>
      </w:r>
    </w:p>
    <w:p w:rsidR="007275E1" w:rsidRPr="00550479" w:rsidRDefault="007275E1" w:rsidP="007275E1">
      <w:pPr>
        <w:pStyle w:val="SAGEBullet1"/>
        <w:tabs>
          <w:tab w:val="clear" w:pos="340"/>
          <w:tab w:val="num" w:pos="482"/>
        </w:tabs>
        <w:ind w:left="482"/>
        <w:jc w:val="both"/>
      </w:pPr>
      <w:r w:rsidRPr="00550479">
        <w:t>Propositions Alternatives</w:t>
      </w:r>
    </w:p>
    <w:p w:rsidR="007275E1" w:rsidRPr="00550479" w:rsidRDefault="007275E1" w:rsidP="007275E1">
      <w:pPr>
        <w:pStyle w:val="SAGEBodyText"/>
        <w:ind w:left="340"/>
        <w:jc w:val="both"/>
      </w:pPr>
      <w:r w:rsidRPr="00550479">
        <w:t>D’autres propositions d’architectures sont possibles mais non décrites dans le document</w:t>
      </w:r>
    </w:p>
    <w:p w:rsidR="007275E1" w:rsidRPr="00550479" w:rsidRDefault="007275E1" w:rsidP="007275E1">
      <w:pPr>
        <w:pStyle w:val="SAGEBullet2"/>
        <w:jc w:val="both"/>
      </w:pPr>
      <w:r w:rsidRPr="00550479">
        <w:t xml:space="preserve"> Mutualisation base </w:t>
      </w:r>
      <w:r w:rsidRPr="00335556">
        <w:rPr>
          <w:bCs/>
        </w:rPr>
        <w:t xml:space="preserve">Sage </w:t>
      </w:r>
      <w:r>
        <w:rPr>
          <w:bCs/>
        </w:rPr>
        <w:t>FRP 1000</w:t>
      </w:r>
      <w:r w:rsidRPr="00335556">
        <w:rPr>
          <w:bCs/>
        </w:rPr>
        <w:t xml:space="preserve"> </w:t>
      </w:r>
      <w:r>
        <w:rPr>
          <w:bCs/>
        </w:rPr>
        <w:t xml:space="preserve">Trésorerie et/ou </w:t>
      </w:r>
      <w:r w:rsidRPr="00335556">
        <w:rPr>
          <w:bCs/>
        </w:rPr>
        <w:t>Banque Paiement</w:t>
      </w:r>
      <w:r w:rsidRPr="00550479">
        <w:t xml:space="preserve"> et S</w:t>
      </w:r>
      <w:r>
        <w:t xml:space="preserve">age </w:t>
      </w:r>
      <w:r w:rsidRPr="00550479">
        <w:t>C</w:t>
      </w:r>
      <w:r>
        <w:t xml:space="preserve">ommunication </w:t>
      </w:r>
      <w:r w:rsidRPr="00550479">
        <w:t>B</w:t>
      </w:r>
      <w:r>
        <w:t>ancaire</w:t>
      </w:r>
      <w:r w:rsidRPr="00550479">
        <w:t xml:space="preserve"> si Microsoft SQL Server est utilisé</w:t>
      </w:r>
    </w:p>
    <w:p w:rsidR="007275E1" w:rsidRDefault="007275E1" w:rsidP="007275E1">
      <w:pPr>
        <w:pStyle w:val="SAGEBullet2"/>
        <w:jc w:val="both"/>
      </w:pPr>
      <w:r w:rsidRPr="00550479">
        <w:t xml:space="preserve"> Délocalisation du Serveur de communication bancaire en DMZ</w:t>
      </w:r>
    </w:p>
    <w:p w:rsidR="007275E1" w:rsidRPr="00550479" w:rsidRDefault="007275E1" w:rsidP="007275E1">
      <w:pPr>
        <w:pStyle w:val="SAGEBullet2"/>
        <w:numPr>
          <w:ilvl w:val="0"/>
          <w:numId w:val="0"/>
        </w:numPr>
        <w:ind w:left="680"/>
        <w:jc w:val="both"/>
      </w:pPr>
    </w:p>
    <w:p w:rsidR="007275E1" w:rsidRDefault="007275E1" w:rsidP="007275E1">
      <w:pPr>
        <w:pStyle w:val="SAGEHeading3"/>
        <w:jc w:val="both"/>
      </w:pPr>
      <w:bookmarkStart w:id="73" w:name="_Toc414637226"/>
      <w:bookmarkStart w:id="74" w:name="_Toc450896976"/>
      <w:bookmarkStart w:id="75" w:name="_Toc450907733"/>
      <w:r w:rsidRPr="00B9441B">
        <w:t>Architecture mono poste</w:t>
      </w:r>
      <w:bookmarkEnd w:id="73"/>
      <w:bookmarkEnd w:id="74"/>
      <w:bookmarkEnd w:id="75"/>
    </w:p>
    <w:p w:rsidR="007275E1" w:rsidRDefault="007275E1" w:rsidP="007275E1">
      <w:pPr>
        <w:pStyle w:val="SAGEBodyText"/>
        <w:jc w:val="both"/>
      </w:pPr>
      <w:r>
        <w:t>C</w:t>
      </w:r>
      <w:r w:rsidRPr="005B0826">
        <w:t>ette installation re</w:t>
      </w:r>
      <w:r>
        <w:t xml:space="preserve">quiert l’installation de </w:t>
      </w:r>
      <w:r w:rsidRPr="00335556">
        <w:t xml:space="preserve">Sage </w:t>
      </w:r>
      <w:r>
        <w:t>FRP 1000</w:t>
      </w:r>
      <w:r w:rsidRPr="00335556">
        <w:t xml:space="preserve"> </w:t>
      </w:r>
      <w:r>
        <w:t xml:space="preserve">Trésorerie et/ou Sage FRP 1000 </w:t>
      </w:r>
      <w:r w:rsidRPr="00335556">
        <w:t>Banque Paiement</w:t>
      </w:r>
      <w:r>
        <w:t xml:space="preserve"> </w:t>
      </w:r>
      <w:r w:rsidRPr="005B0826">
        <w:t xml:space="preserve">(bases et société) et de Sage </w:t>
      </w:r>
      <w:r>
        <w:t xml:space="preserve">FRP 1000 </w:t>
      </w:r>
      <w:r w:rsidRPr="005B0826">
        <w:t>Communication Bancaire (application et base) sur une même station de travail.</w:t>
      </w:r>
    </w:p>
    <w:p w:rsidR="007275E1" w:rsidRDefault="007275E1" w:rsidP="007275E1">
      <w:pPr>
        <w:pStyle w:val="SAGEBodyText"/>
        <w:jc w:val="both"/>
      </w:pPr>
      <w:r>
        <w:t>Cette installation est préconisée pour un utilisateur et vous devrez apporter une vigilance particulière à la volumétrie.</w:t>
      </w:r>
    </w:p>
    <w:p w:rsidR="007275E1" w:rsidRDefault="007275E1" w:rsidP="007275E1">
      <w:pPr>
        <w:pStyle w:val="SAGEBodyText"/>
        <w:jc w:val="both"/>
      </w:pPr>
      <w:r>
        <w:t>Exemple d’architecture Mono poste :</w:t>
      </w:r>
    </w:p>
    <w:p w:rsidR="007275E1" w:rsidRDefault="007275E1" w:rsidP="007275E1">
      <w:pPr>
        <w:pStyle w:val="SAGEInsertPicture"/>
        <w:ind w:left="0"/>
        <w:jc w:val="both"/>
      </w:pPr>
      <w:r w:rsidRPr="007F3AF4">
        <w:rPr>
          <w:noProof/>
          <w:lang w:eastAsia="fr-FR"/>
        </w:rPr>
        <w:lastRenderedPageBreak/>
        <w:drawing>
          <wp:inline distT="0" distB="0" distL="0" distR="0" wp14:anchorId="4BAA93F7" wp14:editId="69FB50B5">
            <wp:extent cx="6343650" cy="3964690"/>
            <wp:effectExtent l="152400" t="152400" r="361950" b="3600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_PICTURE.png"/>
                    <pic:cNvPicPr/>
                  </pic:nvPicPr>
                  <pic:blipFill>
                    <a:blip r:embed="rId24">
                      <a:extLst>
                        <a:ext uri="{28A0092B-C50C-407E-A947-70E740481C1C}">
                          <a14:useLocalDpi xmlns:a14="http://schemas.microsoft.com/office/drawing/2010/main" val="0"/>
                        </a:ext>
                      </a:extLst>
                    </a:blip>
                    <a:stretch>
                      <a:fillRect/>
                    </a:stretch>
                  </pic:blipFill>
                  <pic:spPr>
                    <a:xfrm>
                      <a:off x="0" y="0"/>
                      <a:ext cx="6353102" cy="3970598"/>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76" w:name="_Toc414637227"/>
      <w:r w:rsidRPr="00B9441B">
        <w:t>Architecture mono</w:t>
      </w:r>
      <w:r>
        <w:t xml:space="preserve"> </w:t>
      </w:r>
      <w:r w:rsidRPr="00B9441B">
        <w:t>serveur</w:t>
      </w:r>
      <w:bookmarkEnd w:id="76"/>
    </w:p>
    <w:p w:rsidR="007275E1" w:rsidRPr="00E61F73" w:rsidRDefault="007275E1" w:rsidP="007275E1">
      <w:pPr>
        <w:pStyle w:val="SAGEBodyText"/>
        <w:jc w:val="both"/>
      </w:pPr>
      <w:r w:rsidRPr="00E61F73">
        <w:t xml:space="preserve">Cette installation requiert l’installation de </w:t>
      </w:r>
      <w:r w:rsidRPr="00335556">
        <w:t>Sage</w:t>
      </w:r>
      <w:r>
        <w:t xml:space="preserve"> FRP</w:t>
      </w:r>
      <w:r w:rsidRPr="00335556">
        <w:t xml:space="preserve"> </w:t>
      </w:r>
      <w:r>
        <w:t>1000</w:t>
      </w:r>
      <w:r w:rsidRPr="00335556">
        <w:t xml:space="preserve"> </w:t>
      </w:r>
      <w:r>
        <w:t xml:space="preserve">Trésorerie et/ou </w:t>
      </w:r>
      <w:r w:rsidRPr="00335556">
        <w:t>Banque Paiement</w:t>
      </w:r>
      <w:r w:rsidRPr="008F4048">
        <w:t xml:space="preserve"> </w:t>
      </w:r>
      <w:r w:rsidRPr="00E61F73">
        <w:t>(base et société) et de Sage Communication Bancaire (application et base) sur un même serveur.</w:t>
      </w:r>
    </w:p>
    <w:p w:rsidR="007275E1" w:rsidRPr="00E61F73" w:rsidRDefault="007275E1" w:rsidP="007275E1">
      <w:pPr>
        <w:pStyle w:val="SAGEBodyText"/>
        <w:jc w:val="both"/>
      </w:pPr>
      <w:r w:rsidRPr="00E61F73">
        <w:t>Cette architecture permet :</w:t>
      </w:r>
    </w:p>
    <w:p w:rsidR="007275E1" w:rsidRPr="006F68C2" w:rsidRDefault="007275E1" w:rsidP="007275E1">
      <w:pPr>
        <w:pStyle w:val="SAGEBullet1"/>
        <w:tabs>
          <w:tab w:val="clear" w:pos="340"/>
          <w:tab w:val="num" w:pos="482"/>
        </w:tabs>
        <w:ind w:left="482"/>
        <w:jc w:val="both"/>
      </w:pPr>
      <w:r w:rsidRPr="00E61F73">
        <w:t xml:space="preserve"> </w:t>
      </w:r>
      <w:r w:rsidRPr="006F68C2">
        <w:t>Une centralisation de la communication</w:t>
      </w:r>
    </w:p>
    <w:p w:rsidR="007275E1" w:rsidRPr="006F68C2" w:rsidRDefault="007275E1" w:rsidP="007275E1">
      <w:pPr>
        <w:pStyle w:val="SAGEBullet1"/>
        <w:tabs>
          <w:tab w:val="clear" w:pos="340"/>
          <w:tab w:val="num" w:pos="482"/>
        </w:tabs>
        <w:ind w:left="482"/>
        <w:jc w:val="both"/>
      </w:pPr>
      <w:r>
        <w:t xml:space="preserve"> </w:t>
      </w:r>
      <w:r w:rsidRPr="006F68C2">
        <w:t>Des envois</w:t>
      </w:r>
      <w:r>
        <w:t xml:space="preserve"> et réceptions </w:t>
      </w:r>
      <w:r w:rsidRPr="006F68C2">
        <w:t xml:space="preserve">de fichiers EBICS en </w:t>
      </w:r>
      <w:r>
        <w:t>mode asynchrone ou programmé</w:t>
      </w:r>
    </w:p>
    <w:p w:rsidR="007275E1" w:rsidRPr="006F68C2" w:rsidRDefault="007275E1" w:rsidP="007275E1">
      <w:pPr>
        <w:pStyle w:val="SAGEBullet1"/>
        <w:tabs>
          <w:tab w:val="clear" w:pos="340"/>
          <w:tab w:val="num" w:pos="482"/>
        </w:tabs>
        <w:ind w:left="482"/>
        <w:jc w:val="both"/>
      </w:pPr>
      <w:r w:rsidRPr="006F68C2">
        <w:t xml:space="preserve"> Un accès Multi utilisateur sur Sage </w:t>
      </w:r>
      <w:r>
        <w:t xml:space="preserve">FRP </w:t>
      </w:r>
      <w:r w:rsidRPr="006F68C2">
        <w:t>1000 Trésorerie et/ou Banque Paiement</w:t>
      </w:r>
      <w:r w:rsidRPr="008F4048">
        <w:t xml:space="preserve"> </w:t>
      </w:r>
      <w:r w:rsidRPr="006F68C2">
        <w:t>(en WEBTOP ou en DESKTOP)</w:t>
      </w:r>
    </w:p>
    <w:p w:rsidR="007275E1" w:rsidRDefault="007275E1" w:rsidP="007275E1">
      <w:pPr>
        <w:pStyle w:val="SAGEBodyText"/>
        <w:jc w:val="both"/>
      </w:pPr>
    </w:p>
    <w:p w:rsidR="007275E1" w:rsidRDefault="007275E1" w:rsidP="007275E1">
      <w:pPr>
        <w:pStyle w:val="SAGEBodyText"/>
        <w:jc w:val="both"/>
      </w:pPr>
    </w:p>
    <w:p w:rsidR="007275E1" w:rsidRDefault="007275E1" w:rsidP="007275E1">
      <w:pPr>
        <w:pStyle w:val="SAGEBodyText"/>
        <w:jc w:val="both"/>
      </w:pPr>
    </w:p>
    <w:p w:rsidR="007275E1" w:rsidRDefault="007275E1" w:rsidP="007275E1">
      <w:pPr>
        <w:pStyle w:val="SAGEBodyText"/>
        <w:jc w:val="both"/>
      </w:pPr>
    </w:p>
    <w:p w:rsidR="007275E1" w:rsidRDefault="007275E1" w:rsidP="007275E1">
      <w:pPr>
        <w:pStyle w:val="SAGEBodyText"/>
        <w:jc w:val="both"/>
      </w:pPr>
    </w:p>
    <w:p w:rsidR="007275E1" w:rsidRDefault="007275E1" w:rsidP="007275E1">
      <w:pPr>
        <w:pStyle w:val="SAGEBodyText"/>
        <w:jc w:val="both"/>
      </w:pPr>
    </w:p>
    <w:p w:rsidR="007275E1" w:rsidRDefault="007275E1" w:rsidP="007275E1">
      <w:pPr>
        <w:pStyle w:val="SAGEBodyText"/>
        <w:jc w:val="both"/>
      </w:pPr>
    </w:p>
    <w:p w:rsidR="007275E1" w:rsidRDefault="007275E1" w:rsidP="007275E1">
      <w:pPr>
        <w:pStyle w:val="SAGEBodyText"/>
        <w:jc w:val="both"/>
      </w:pPr>
    </w:p>
    <w:p w:rsidR="007275E1" w:rsidRDefault="007275E1" w:rsidP="007275E1">
      <w:pPr>
        <w:pStyle w:val="SAGEBodyText"/>
        <w:jc w:val="both"/>
      </w:pPr>
      <w:r>
        <w:lastRenderedPageBreak/>
        <w:t>Exemple d’architecture Mono serveur :</w:t>
      </w:r>
    </w:p>
    <w:p w:rsidR="007275E1" w:rsidRDefault="007275E1" w:rsidP="007275E1">
      <w:pPr>
        <w:pStyle w:val="SAGEInsertPicture"/>
        <w:ind w:left="0"/>
        <w:jc w:val="both"/>
      </w:pPr>
      <w:r w:rsidRPr="007F3AF4">
        <w:rPr>
          <w:noProof/>
          <w:lang w:eastAsia="fr-FR"/>
        </w:rPr>
        <w:drawing>
          <wp:inline distT="0" distB="0" distL="0" distR="0" wp14:anchorId="695411C2" wp14:editId="593A2FCB">
            <wp:extent cx="6337766" cy="4114800"/>
            <wp:effectExtent l="152400" t="152400" r="368300" b="3619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_PICTURE.png"/>
                    <pic:cNvPicPr/>
                  </pic:nvPicPr>
                  <pic:blipFill>
                    <a:blip r:embed="rId25">
                      <a:extLst>
                        <a:ext uri="{28A0092B-C50C-407E-A947-70E740481C1C}">
                          <a14:useLocalDpi xmlns:a14="http://schemas.microsoft.com/office/drawing/2010/main" val="0"/>
                        </a:ext>
                      </a:extLst>
                    </a:blip>
                    <a:stretch>
                      <a:fillRect/>
                    </a:stretch>
                  </pic:blipFill>
                  <pic:spPr>
                    <a:xfrm>
                      <a:off x="0" y="0"/>
                      <a:ext cx="6344943" cy="4119459"/>
                    </a:xfrm>
                    <a:prstGeom prst="rect">
                      <a:avLst/>
                    </a:prstGeom>
                    <a:ln>
                      <a:noFill/>
                    </a:ln>
                    <a:effectLst>
                      <a:outerShdw blurRad="292100" dist="139700" dir="2700000" algn="tl" rotWithShape="0">
                        <a:srgbClr val="333333">
                          <a:alpha val="65000"/>
                        </a:srgbClr>
                      </a:outerShdw>
                    </a:effectLst>
                  </pic:spPr>
                </pic:pic>
              </a:graphicData>
            </a:graphic>
          </wp:inline>
        </w:drawing>
      </w:r>
    </w:p>
    <w:p w:rsidR="007275E1" w:rsidRDefault="007275E1" w:rsidP="007275E1">
      <w:pPr>
        <w:spacing w:after="200" w:line="0" w:lineRule="auto"/>
        <w:rPr>
          <w:b/>
          <w:highlight w:val="lightGray"/>
        </w:rPr>
      </w:pPr>
      <w:bookmarkStart w:id="77" w:name="_Toc414637228"/>
      <w:r>
        <w:rPr>
          <w:highlight w:val="lightGray"/>
        </w:rPr>
        <w:br w:type="page"/>
      </w:r>
    </w:p>
    <w:p w:rsidR="007275E1" w:rsidRPr="00A10FBB" w:rsidRDefault="007275E1" w:rsidP="007275E1">
      <w:pPr>
        <w:pStyle w:val="SAGEHeading3"/>
        <w:numPr>
          <w:ilvl w:val="0"/>
          <w:numId w:val="0"/>
        </w:numPr>
        <w:jc w:val="both"/>
      </w:pPr>
      <w:bookmarkStart w:id="78" w:name="_Toc450896977"/>
      <w:bookmarkStart w:id="79" w:name="_Toc450907734"/>
      <w:r w:rsidRPr="00B9441B">
        <w:lastRenderedPageBreak/>
        <w:t>Architecture multiserveur</w:t>
      </w:r>
      <w:bookmarkEnd w:id="77"/>
      <w:bookmarkEnd w:id="78"/>
      <w:bookmarkEnd w:id="79"/>
    </w:p>
    <w:tbl>
      <w:tblPr>
        <w:tblStyle w:val="Grilledutableau"/>
        <w:tblpPr w:leftFromText="141" w:rightFromText="141" w:vertAnchor="text" w:horzAnchor="margin" w:tblpY="57"/>
        <w:tblW w:w="9482" w:type="dxa"/>
        <w:tblLook w:val="04A0" w:firstRow="1" w:lastRow="0" w:firstColumn="1" w:lastColumn="0" w:noHBand="0" w:noVBand="1"/>
      </w:tblPr>
      <w:tblGrid>
        <w:gridCol w:w="2820"/>
        <w:gridCol w:w="2564"/>
        <w:gridCol w:w="2544"/>
        <w:gridCol w:w="1554"/>
      </w:tblGrid>
      <w:tr w:rsidR="007275E1" w:rsidTr="004555E0">
        <w:trPr>
          <w:cantSplit/>
        </w:trPr>
        <w:tc>
          <w:tcPr>
            <w:tcW w:w="2878" w:type="dxa"/>
            <w:shd w:val="clear" w:color="auto" w:fill="39B533"/>
          </w:tcPr>
          <w:p w:rsidR="007275E1" w:rsidRPr="00FD40B2" w:rsidRDefault="007275E1" w:rsidP="004555E0">
            <w:pPr>
              <w:pStyle w:val="SAGEBodyText"/>
              <w:rPr>
                <w:b/>
                <w:color w:val="FFFFFF" w:themeColor="background1"/>
                <w:sz w:val="24"/>
                <w:szCs w:val="24"/>
              </w:rPr>
            </w:pPr>
            <w:r w:rsidRPr="00FE4E3B">
              <w:rPr>
                <w:b/>
                <w:color w:val="FFFFFF" w:themeColor="background1"/>
                <w:sz w:val="24"/>
                <w:szCs w:val="24"/>
              </w:rPr>
              <w:t>Matrice de compatibilité</w:t>
            </w:r>
            <w:r>
              <w:rPr>
                <w:b/>
                <w:color w:val="FFFFFF" w:themeColor="background1"/>
                <w:sz w:val="24"/>
                <w:szCs w:val="24"/>
              </w:rPr>
              <w:t xml:space="preserve"> et système d’exploitation</w:t>
            </w:r>
          </w:p>
        </w:tc>
        <w:tc>
          <w:tcPr>
            <w:tcW w:w="2571" w:type="dxa"/>
            <w:shd w:val="clear" w:color="auto" w:fill="39B533"/>
          </w:tcPr>
          <w:p w:rsidR="007275E1" w:rsidRPr="00FD40B2" w:rsidRDefault="007275E1" w:rsidP="004555E0">
            <w:pPr>
              <w:pStyle w:val="SAGEBodyText"/>
              <w:rPr>
                <w:b/>
                <w:color w:val="FFFFFF" w:themeColor="background1"/>
                <w:sz w:val="24"/>
                <w:szCs w:val="24"/>
              </w:rPr>
            </w:pPr>
            <w:r w:rsidRPr="00FE4E3B">
              <w:rPr>
                <w:b/>
                <w:color w:val="FFFFFF" w:themeColor="background1"/>
                <w:sz w:val="24"/>
                <w:szCs w:val="24"/>
              </w:rPr>
              <w:t>Microsoft SQL Server 2008 R2 Standard/ entreprise Edition</w:t>
            </w:r>
          </w:p>
        </w:tc>
        <w:tc>
          <w:tcPr>
            <w:tcW w:w="2434" w:type="dxa"/>
            <w:shd w:val="clear" w:color="auto" w:fill="39B533"/>
          </w:tcPr>
          <w:p w:rsidR="007275E1" w:rsidRPr="00FD40B2" w:rsidRDefault="007275E1" w:rsidP="004555E0">
            <w:pPr>
              <w:pStyle w:val="SAGEBodyText"/>
              <w:rPr>
                <w:b/>
                <w:color w:val="FFFFFF" w:themeColor="background1"/>
                <w:sz w:val="24"/>
                <w:szCs w:val="24"/>
              </w:rPr>
            </w:pPr>
            <w:r w:rsidRPr="00FE4E3B">
              <w:rPr>
                <w:b/>
                <w:color w:val="FFFFFF" w:themeColor="background1"/>
                <w:sz w:val="24"/>
                <w:szCs w:val="24"/>
              </w:rPr>
              <w:t>Microsoft SQL Server 2012 Microsoft SQL Server 2014</w:t>
            </w:r>
          </w:p>
        </w:tc>
        <w:tc>
          <w:tcPr>
            <w:tcW w:w="1599" w:type="dxa"/>
            <w:shd w:val="clear" w:color="auto" w:fill="39B533"/>
          </w:tcPr>
          <w:p w:rsidR="007275E1" w:rsidRPr="00FD40B2" w:rsidRDefault="007275E1" w:rsidP="004555E0">
            <w:pPr>
              <w:pStyle w:val="SAGEBodyText"/>
              <w:jc w:val="both"/>
              <w:rPr>
                <w:b/>
                <w:color w:val="FFFFFF" w:themeColor="background1"/>
                <w:sz w:val="24"/>
                <w:szCs w:val="24"/>
              </w:rPr>
            </w:pPr>
            <w:r w:rsidRPr="00FE4E3B">
              <w:rPr>
                <w:b/>
                <w:color w:val="FFFFFF" w:themeColor="background1"/>
                <w:sz w:val="24"/>
                <w:szCs w:val="24"/>
              </w:rPr>
              <w:t>Oracle 11gR2 /12C</w:t>
            </w:r>
          </w:p>
        </w:tc>
      </w:tr>
      <w:tr w:rsidR="007275E1" w:rsidTr="004555E0">
        <w:trPr>
          <w:cantSplit/>
        </w:trPr>
        <w:tc>
          <w:tcPr>
            <w:tcW w:w="2878" w:type="dxa"/>
            <w:shd w:val="clear" w:color="auto" w:fill="F0FFF0"/>
          </w:tcPr>
          <w:p w:rsidR="007275E1" w:rsidRDefault="007275E1" w:rsidP="004555E0">
            <w:pPr>
              <w:pStyle w:val="SAGEBodyText"/>
              <w:jc w:val="both"/>
            </w:pPr>
            <w:r w:rsidRPr="00FE4E3B">
              <w:rPr>
                <w:lang w:val="en-US"/>
              </w:rPr>
              <w:t>Microsoft Windows Seven</w:t>
            </w:r>
          </w:p>
        </w:tc>
        <w:tc>
          <w:tcPr>
            <w:tcW w:w="2571" w:type="dxa"/>
            <w:vMerge w:val="restart"/>
            <w:shd w:val="clear" w:color="auto" w:fill="F0FFF0"/>
          </w:tcPr>
          <w:p w:rsidR="007275E1" w:rsidRDefault="007275E1" w:rsidP="004555E0">
            <w:pPr>
              <w:pStyle w:val="SAGEBodyText"/>
              <w:jc w:val="both"/>
            </w:pPr>
          </w:p>
          <w:p w:rsidR="007275E1" w:rsidRDefault="007275E1" w:rsidP="004555E0">
            <w:pPr>
              <w:pStyle w:val="SAGEBodyText"/>
              <w:jc w:val="both"/>
            </w:pPr>
          </w:p>
          <w:p w:rsidR="007275E1" w:rsidRDefault="007275E1" w:rsidP="004555E0">
            <w:pPr>
              <w:pStyle w:val="SAGEBodyText"/>
              <w:jc w:val="both"/>
            </w:pPr>
            <w:r>
              <w:t>Solution Monoposte</w:t>
            </w:r>
          </w:p>
        </w:tc>
        <w:tc>
          <w:tcPr>
            <w:tcW w:w="2434" w:type="dxa"/>
            <w:vMerge w:val="restart"/>
            <w:shd w:val="clear" w:color="auto" w:fill="F0FFF0"/>
          </w:tcPr>
          <w:p w:rsidR="007275E1" w:rsidRDefault="007275E1" w:rsidP="004555E0">
            <w:pPr>
              <w:pStyle w:val="SAGEBodyText"/>
              <w:jc w:val="both"/>
            </w:pPr>
          </w:p>
          <w:p w:rsidR="007275E1" w:rsidRDefault="007275E1" w:rsidP="004555E0">
            <w:pPr>
              <w:pStyle w:val="SAGEBodyText"/>
              <w:jc w:val="both"/>
            </w:pPr>
          </w:p>
          <w:p w:rsidR="007275E1" w:rsidRDefault="007275E1" w:rsidP="004555E0">
            <w:pPr>
              <w:pStyle w:val="SAGEBodyText"/>
              <w:jc w:val="both"/>
            </w:pPr>
            <w:r>
              <w:t>Solution Monoposte</w:t>
            </w:r>
          </w:p>
        </w:tc>
        <w:tc>
          <w:tcPr>
            <w:tcW w:w="1599" w:type="dxa"/>
            <w:vMerge w:val="restart"/>
            <w:shd w:val="clear" w:color="auto" w:fill="F0FFF0"/>
          </w:tcPr>
          <w:p w:rsidR="007275E1" w:rsidRDefault="007275E1" w:rsidP="004555E0">
            <w:pPr>
              <w:pStyle w:val="SAGEBodyText"/>
              <w:jc w:val="both"/>
            </w:pPr>
          </w:p>
          <w:p w:rsidR="007275E1" w:rsidRDefault="007275E1" w:rsidP="004555E0">
            <w:pPr>
              <w:pStyle w:val="SAGEBodyText"/>
              <w:jc w:val="both"/>
            </w:pPr>
          </w:p>
          <w:p w:rsidR="007275E1" w:rsidRDefault="007275E1" w:rsidP="004555E0">
            <w:pPr>
              <w:pStyle w:val="SAGEBodyText"/>
              <w:jc w:val="both"/>
            </w:pPr>
            <w:r>
              <w:t>Déconseillé</w:t>
            </w:r>
          </w:p>
        </w:tc>
      </w:tr>
      <w:tr w:rsidR="007275E1" w:rsidRPr="007275E1" w:rsidTr="004555E0">
        <w:trPr>
          <w:cantSplit/>
        </w:trPr>
        <w:tc>
          <w:tcPr>
            <w:tcW w:w="2878" w:type="dxa"/>
            <w:shd w:val="clear" w:color="auto" w:fill="F0FFF0"/>
          </w:tcPr>
          <w:p w:rsidR="007275E1" w:rsidRPr="000D0724" w:rsidRDefault="007275E1" w:rsidP="004555E0">
            <w:pPr>
              <w:pStyle w:val="SAGEBodyText"/>
              <w:jc w:val="both"/>
              <w:rPr>
                <w:lang w:val="en-US"/>
              </w:rPr>
            </w:pPr>
            <w:r w:rsidRPr="00FE4E3B">
              <w:rPr>
                <w:lang w:val="en-US"/>
              </w:rPr>
              <w:t>Microsoft Windows 8 x86 /x64 FR/US</w:t>
            </w:r>
          </w:p>
        </w:tc>
        <w:tc>
          <w:tcPr>
            <w:tcW w:w="2571" w:type="dxa"/>
            <w:vMerge/>
            <w:shd w:val="clear" w:color="auto" w:fill="F0FFF0"/>
          </w:tcPr>
          <w:p w:rsidR="007275E1" w:rsidRPr="000D0724" w:rsidRDefault="007275E1" w:rsidP="004555E0">
            <w:pPr>
              <w:pStyle w:val="SAGEBodyText"/>
              <w:jc w:val="both"/>
              <w:rPr>
                <w:lang w:val="en-US"/>
              </w:rPr>
            </w:pPr>
          </w:p>
        </w:tc>
        <w:tc>
          <w:tcPr>
            <w:tcW w:w="2434" w:type="dxa"/>
            <w:vMerge/>
            <w:shd w:val="clear" w:color="auto" w:fill="F0FFF0"/>
          </w:tcPr>
          <w:p w:rsidR="007275E1" w:rsidRPr="000D0724" w:rsidRDefault="007275E1" w:rsidP="004555E0">
            <w:pPr>
              <w:pStyle w:val="SAGEBodyText"/>
              <w:jc w:val="both"/>
              <w:rPr>
                <w:lang w:val="en-US"/>
              </w:rPr>
            </w:pPr>
          </w:p>
        </w:tc>
        <w:tc>
          <w:tcPr>
            <w:tcW w:w="1599" w:type="dxa"/>
            <w:vMerge/>
            <w:shd w:val="clear" w:color="auto" w:fill="F0FFF0"/>
          </w:tcPr>
          <w:p w:rsidR="007275E1" w:rsidRPr="000D0724" w:rsidRDefault="007275E1" w:rsidP="004555E0">
            <w:pPr>
              <w:pStyle w:val="SAGEBodyText"/>
              <w:jc w:val="both"/>
              <w:rPr>
                <w:lang w:val="en-US"/>
              </w:rPr>
            </w:pPr>
          </w:p>
        </w:tc>
      </w:tr>
      <w:tr w:rsidR="007275E1" w:rsidTr="004555E0">
        <w:trPr>
          <w:cantSplit/>
        </w:trPr>
        <w:tc>
          <w:tcPr>
            <w:tcW w:w="2878" w:type="dxa"/>
            <w:shd w:val="clear" w:color="auto" w:fill="F0FFF0"/>
          </w:tcPr>
          <w:p w:rsidR="007275E1" w:rsidRDefault="007275E1" w:rsidP="004555E0">
            <w:pPr>
              <w:pStyle w:val="SAGEBodyText"/>
              <w:jc w:val="both"/>
            </w:pPr>
            <w:r w:rsidRPr="00181095">
              <w:t>Microsoft</w:t>
            </w:r>
            <w:r w:rsidRPr="000D0724">
              <w:t xml:space="preserve"> Window</w:t>
            </w:r>
            <w:r>
              <w:t>s 8.1 Edition Professionnelle/</w:t>
            </w:r>
            <w:r w:rsidRPr="000D0724">
              <w:t>Intégrale</w:t>
            </w:r>
          </w:p>
        </w:tc>
        <w:tc>
          <w:tcPr>
            <w:tcW w:w="2571" w:type="dxa"/>
            <w:vMerge/>
            <w:shd w:val="clear" w:color="auto" w:fill="F0FFF0"/>
          </w:tcPr>
          <w:p w:rsidR="007275E1" w:rsidRDefault="007275E1" w:rsidP="004555E0">
            <w:pPr>
              <w:pStyle w:val="SAGEBodyText"/>
              <w:jc w:val="both"/>
            </w:pPr>
          </w:p>
        </w:tc>
        <w:tc>
          <w:tcPr>
            <w:tcW w:w="2434" w:type="dxa"/>
            <w:vMerge/>
            <w:shd w:val="clear" w:color="auto" w:fill="F0FFF0"/>
          </w:tcPr>
          <w:p w:rsidR="007275E1" w:rsidRDefault="007275E1" w:rsidP="004555E0">
            <w:pPr>
              <w:pStyle w:val="SAGEBodyText"/>
              <w:jc w:val="both"/>
            </w:pPr>
          </w:p>
        </w:tc>
        <w:tc>
          <w:tcPr>
            <w:tcW w:w="1599" w:type="dxa"/>
            <w:vMerge/>
            <w:shd w:val="clear" w:color="auto" w:fill="F0FFF0"/>
          </w:tcPr>
          <w:p w:rsidR="007275E1" w:rsidRDefault="007275E1" w:rsidP="004555E0">
            <w:pPr>
              <w:pStyle w:val="SAGEBodyText"/>
              <w:jc w:val="both"/>
            </w:pPr>
          </w:p>
        </w:tc>
      </w:tr>
      <w:tr w:rsidR="007275E1" w:rsidTr="004555E0">
        <w:trPr>
          <w:cantSplit/>
        </w:trPr>
        <w:tc>
          <w:tcPr>
            <w:tcW w:w="2878" w:type="dxa"/>
            <w:shd w:val="clear" w:color="auto" w:fill="F0FFF0"/>
          </w:tcPr>
          <w:p w:rsidR="007275E1" w:rsidRDefault="007275E1" w:rsidP="004555E0">
            <w:pPr>
              <w:pStyle w:val="SAGEBodyText"/>
              <w:jc w:val="both"/>
            </w:pPr>
            <w:r w:rsidRPr="00FE4E3B">
              <w:rPr>
                <w:lang w:val="en-US"/>
              </w:rPr>
              <w:t>Microsoft</w:t>
            </w:r>
            <w:r w:rsidRPr="000D0724">
              <w:t xml:space="preserve"> Windows </w:t>
            </w:r>
            <w:r>
              <w:t>8.00</w:t>
            </w:r>
            <w:r>
              <w:br/>
              <w:t>Microsoft IIS 7.5</w:t>
            </w:r>
          </w:p>
        </w:tc>
        <w:tc>
          <w:tcPr>
            <w:tcW w:w="2571" w:type="dxa"/>
            <w:vMerge/>
            <w:shd w:val="clear" w:color="auto" w:fill="F0FFF0"/>
          </w:tcPr>
          <w:p w:rsidR="007275E1" w:rsidRDefault="007275E1" w:rsidP="004555E0">
            <w:pPr>
              <w:pStyle w:val="SAGEBodyText"/>
              <w:jc w:val="both"/>
            </w:pPr>
          </w:p>
        </w:tc>
        <w:tc>
          <w:tcPr>
            <w:tcW w:w="2434" w:type="dxa"/>
            <w:vMerge/>
            <w:shd w:val="clear" w:color="auto" w:fill="F0FFF0"/>
          </w:tcPr>
          <w:p w:rsidR="007275E1" w:rsidRDefault="007275E1" w:rsidP="004555E0">
            <w:pPr>
              <w:pStyle w:val="SAGEBodyText"/>
              <w:jc w:val="both"/>
            </w:pPr>
          </w:p>
        </w:tc>
        <w:tc>
          <w:tcPr>
            <w:tcW w:w="1599" w:type="dxa"/>
            <w:vMerge/>
            <w:shd w:val="clear" w:color="auto" w:fill="F0FFF0"/>
          </w:tcPr>
          <w:p w:rsidR="007275E1" w:rsidRDefault="007275E1" w:rsidP="004555E0">
            <w:pPr>
              <w:pStyle w:val="SAGEBodyText"/>
              <w:jc w:val="both"/>
            </w:pPr>
          </w:p>
        </w:tc>
      </w:tr>
      <w:tr w:rsidR="007275E1" w:rsidTr="004555E0">
        <w:trPr>
          <w:cantSplit/>
        </w:trPr>
        <w:tc>
          <w:tcPr>
            <w:tcW w:w="2878" w:type="dxa"/>
            <w:shd w:val="clear" w:color="auto" w:fill="F0FFF0"/>
          </w:tcPr>
          <w:p w:rsidR="007275E1" w:rsidRPr="000D0724" w:rsidRDefault="007275E1" w:rsidP="004555E0">
            <w:pPr>
              <w:pStyle w:val="SAGEBodyText"/>
              <w:jc w:val="both"/>
            </w:pPr>
            <w:r>
              <w:t>Microsoft Windows Server 2012</w:t>
            </w:r>
          </w:p>
        </w:tc>
        <w:tc>
          <w:tcPr>
            <w:tcW w:w="2571" w:type="dxa"/>
            <w:vMerge w:val="restart"/>
            <w:shd w:val="clear" w:color="auto" w:fill="F0FFF0"/>
          </w:tcPr>
          <w:p w:rsidR="007275E1" w:rsidRDefault="007275E1" w:rsidP="004555E0">
            <w:pPr>
              <w:pStyle w:val="SAGEBodyText"/>
              <w:jc w:val="both"/>
            </w:pPr>
          </w:p>
          <w:p w:rsidR="007275E1" w:rsidRDefault="007275E1" w:rsidP="004555E0">
            <w:pPr>
              <w:pStyle w:val="SAGEBodyText"/>
              <w:jc w:val="both"/>
            </w:pPr>
            <w:r>
              <w:t>Solution Mono serveur</w:t>
            </w:r>
          </w:p>
        </w:tc>
        <w:tc>
          <w:tcPr>
            <w:tcW w:w="2434" w:type="dxa"/>
            <w:vMerge w:val="restart"/>
            <w:shd w:val="clear" w:color="auto" w:fill="F0FFF0"/>
          </w:tcPr>
          <w:p w:rsidR="007275E1" w:rsidRDefault="007275E1" w:rsidP="004555E0">
            <w:pPr>
              <w:pStyle w:val="SAGEBodyText"/>
              <w:jc w:val="both"/>
            </w:pPr>
          </w:p>
          <w:p w:rsidR="007275E1" w:rsidRDefault="007275E1" w:rsidP="004555E0">
            <w:pPr>
              <w:pStyle w:val="SAGEBodyText"/>
              <w:jc w:val="both"/>
            </w:pPr>
            <w:r>
              <w:t>Solution Multiserveur</w:t>
            </w:r>
          </w:p>
        </w:tc>
        <w:tc>
          <w:tcPr>
            <w:tcW w:w="1599" w:type="dxa"/>
            <w:vMerge w:val="restart"/>
            <w:shd w:val="clear" w:color="auto" w:fill="F0FFF0"/>
          </w:tcPr>
          <w:p w:rsidR="007275E1" w:rsidRDefault="007275E1" w:rsidP="004555E0">
            <w:pPr>
              <w:pStyle w:val="SAGEBodyText"/>
              <w:jc w:val="both"/>
            </w:pPr>
          </w:p>
          <w:p w:rsidR="007275E1" w:rsidRDefault="007275E1" w:rsidP="004555E0">
            <w:pPr>
              <w:pStyle w:val="SAGEBodyText"/>
              <w:jc w:val="both"/>
            </w:pPr>
            <w:r>
              <w:t>Solution Mono Serveur</w:t>
            </w:r>
          </w:p>
        </w:tc>
      </w:tr>
      <w:tr w:rsidR="007275E1" w:rsidRPr="007275E1" w:rsidTr="004555E0">
        <w:trPr>
          <w:cantSplit/>
        </w:trPr>
        <w:tc>
          <w:tcPr>
            <w:tcW w:w="2878" w:type="dxa"/>
            <w:shd w:val="clear" w:color="auto" w:fill="F0FFF0"/>
          </w:tcPr>
          <w:p w:rsidR="007275E1" w:rsidRPr="00181095" w:rsidRDefault="007275E1" w:rsidP="004555E0">
            <w:pPr>
              <w:pStyle w:val="SAGEBodyText"/>
              <w:jc w:val="both"/>
              <w:rPr>
                <w:lang w:val="en-US"/>
              </w:rPr>
            </w:pPr>
            <w:r w:rsidRPr="00181095">
              <w:rPr>
                <w:lang w:val="en-US"/>
              </w:rPr>
              <w:t xml:space="preserve">Microsoft Windows Server 2012 </w:t>
            </w:r>
            <w:r>
              <w:rPr>
                <w:lang w:val="en-US"/>
              </w:rPr>
              <w:t>Microsoft IIS 8.x</w:t>
            </w:r>
          </w:p>
        </w:tc>
        <w:tc>
          <w:tcPr>
            <w:tcW w:w="2571" w:type="dxa"/>
            <w:vMerge/>
            <w:shd w:val="clear" w:color="auto" w:fill="F0FFF0"/>
          </w:tcPr>
          <w:p w:rsidR="007275E1" w:rsidRPr="00181095" w:rsidRDefault="007275E1" w:rsidP="004555E0">
            <w:pPr>
              <w:pStyle w:val="SAGEBodyText"/>
              <w:jc w:val="both"/>
              <w:rPr>
                <w:lang w:val="en-US"/>
              </w:rPr>
            </w:pPr>
          </w:p>
        </w:tc>
        <w:tc>
          <w:tcPr>
            <w:tcW w:w="2434" w:type="dxa"/>
            <w:vMerge/>
            <w:shd w:val="clear" w:color="auto" w:fill="F0FFF0"/>
          </w:tcPr>
          <w:p w:rsidR="007275E1" w:rsidRPr="00181095" w:rsidRDefault="007275E1" w:rsidP="004555E0">
            <w:pPr>
              <w:pStyle w:val="SAGEBodyText"/>
              <w:jc w:val="both"/>
              <w:rPr>
                <w:lang w:val="en-US"/>
              </w:rPr>
            </w:pPr>
          </w:p>
        </w:tc>
        <w:tc>
          <w:tcPr>
            <w:tcW w:w="1599" w:type="dxa"/>
            <w:vMerge/>
            <w:shd w:val="clear" w:color="auto" w:fill="F0FFF0"/>
          </w:tcPr>
          <w:p w:rsidR="007275E1" w:rsidRPr="00181095" w:rsidRDefault="007275E1" w:rsidP="004555E0">
            <w:pPr>
              <w:pStyle w:val="SAGEBodyText"/>
              <w:jc w:val="both"/>
              <w:rPr>
                <w:lang w:val="en-US"/>
              </w:rPr>
            </w:pPr>
          </w:p>
        </w:tc>
      </w:tr>
      <w:tr w:rsidR="007275E1" w:rsidTr="004555E0">
        <w:trPr>
          <w:cantSplit/>
        </w:trPr>
        <w:tc>
          <w:tcPr>
            <w:tcW w:w="2878" w:type="dxa"/>
            <w:shd w:val="clear" w:color="auto" w:fill="F0FFF0"/>
          </w:tcPr>
          <w:p w:rsidR="007275E1" w:rsidRPr="00C22266" w:rsidRDefault="007275E1" w:rsidP="004555E0">
            <w:pPr>
              <w:pStyle w:val="SAGEBodyText"/>
              <w:jc w:val="both"/>
              <w:rPr>
                <w:lang w:val="en-US"/>
              </w:rPr>
            </w:pPr>
            <w:r w:rsidRPr="00C22266">
              <w:rPr>
                <w:lang w:val="en-US"/>
              </w:rPr>
              <w:t>Microsoft Windo</w:t>
            </w:r>
            <w:r>
              <w:rPr>
                <w:lang w:val="en-US"/>
              </w:rPr>
              <w:t>ws Server 2012 Microsoft IIS 8.x</w:t>
            </w:r>
          </w:p>
        </w:tc>
        <w:tc>
          <w:tcPr>
            <w:tcW w:w="2571" w:type="dxa"/>
            <w:shd w:val="clear" w:color="auto" w:fill="F0FFF0"/>
          </w:tcPr>
          <w:p w:rsidR="007275E1" w:rsidRDefault="007275E1" w:rsidP="004555E0">
            <w:pPr>
              <w:pStyle w:val="SAGEBodyText"/>
              <w:numPr>
                <w:ilvl w:val="0"/>
                <w:numId w:val="24"/>
              </w:numPr>
            </w:pPr>
            <w:r>
              <w:t>Globalement déconseillé</w:t>
            </w:r>
          </w:p>
          <w:p w:rsidR="007275E1" w:rsidRDefault="007275E1" w:rsidP="004555E0">
            <w:pPr>
              <w:pStyle w:val="SAGEBodyText"/>
              <w:numPr>
                <w:ilvl w:val="0"/>
                <w:numId w:val="24"/>
              </w:numPr>
            </w:pPr>
            <w:r>
              <w:t>Possible en solution Multiserveur SCB</w:t>
            </w:r>
          </w:p>
        </w:tc>
        <w:tc>
          <w:tcPr>
            <w:tcW w:w="2434" w:type="dxa"/>
            <w:shd w:val="clear" w:color="auto" w:fill="F0FFF0"/>
          </w:tcPr>
          <w:p w:rsidR="007275E1" w:rsidRDefault="007275E1" w:rsidP="004555E0">
            <w:pPr>
              <w:pStyle w:val="SAGEBodyText"/>
              <w:numPr>
                <w:ilvl w:val="0"/>
                <w:numId w:val="24"/>
              </w:numPr>
              <w:jc w:val="both"/>
            </w:pPr>
            <w:r>
              <w:t>Globalement déconseillé</w:t>
            </w:r>
          </w:p>
          <w:p w:rsidR="007275E1" w:rsidRDefault="007275E1" w:rsidP="004555E0">
            <w:pPr>
              <w:pStyle w:val="SAGEBodyText"/>
              <w:numPr>
                <w:ilvl w:val="0"/>
                <w:numId w:val="24"/>
              </w:numPr>
            </w:pPr>
            <w:r>
              <w:t>Possible en solution Multiserveur</w:t>
            </w:r>
          </w:p>
        </w:tc>
        <w:tc>
          <w:tcPr>
            <w:tcW w:w="1599" w:type="dxa"/>
            <w:shd w:val="clear" w:color="auto" w:fill="F0FFF0"/>
          </w:tcPr>
          <w:p w:rsidR="007275E1" w:rsidRDefault="007275E1" w:rsidP="004555E0">
            <w:pPr>
              <w:pStyle w:val="SAGEBodyText"/>
              <w:jc w:val="both"/>
            </w:pPr>
          </w:p>
          <w:p w:rsidR="007275E1" w:rsidRDefault="007275E1" w:rsidP="004555E0">
            <w:pPr>
              <w:pStyle w:val="SAGEBodyText"/>
              <w:jc w:val="both"/>
            </w:pPr>
            <w:r>
              <w:t>Solution Multiserveur</w:t>
            </w:r>
          </w:p>
        </w:tc>
      </w:tr>
    </w:tbl>
    <w:p w:rsidR="007275E1" w:rsidRDefault="007275E1" w:rsidP="007275E1">
      <w:pPr>
        <w:pStyle w:val="SAGEBodyText"/>
        <w:jc w:val="both"/>
      </w:pPr>
    </w:p>
    <w:p w:rsidR="007275E1" w:rsidRPr="0081131A" w:rsidRDefault="007275E1" w:rsidP="007275E1">
      <w:pPr>
        <w:pStyle w:val="SAGEBodyText"/>
        <w:jc w:val="both"/>
      </w:pPr>
      <w:r>
        <w:t>Cette architecture isole la partie base de données de la partie application, il est également possible d’isoler la communication bancaire sur autre serveur dédié.</w:t>
      </w:r>
    </w:p>
    <w:p w:rsidR="007275E1" w:rsidRPr="00E10369" w:rsidRDefault="007275E1" w:rsidP="007275E1">
      <w:pPr>
        <w:pStyle w:val="SAGEBodyText"/>
        <w:jc w:val="both"/>
        <w:rPr>
          <w:bCs/>
        </w:rPr>
      </w:pPr>
      <w:r w:rsidRPr="00E10369">
        <w:rPr>
          <w:bCs/>
        </w:rPr>
        <w:t>Cette architecture permet :</w:t>
      </w:r>
    </w:p>
    <w:p w:rsidR="007275E1" w:rsidRPr="008F28FF" w:rsidRDefault="007275E1" w:rsidP="007275E1">
      <w:pPr>
        <w:pStyle w:val="SAGEBullet1"/>
        <w:tabs>
          <w:tab w:val="clear" w:pos="340"/>
          <w:tab w:val="num" w:pos="482"/>
        </w:tabs>
        <w:ind w:left="482"/>
        <w:jc w:val="both"/>
      </w:pPr>
      <w:r w:rsidRPr="00E10369">
        <w:t xml:space="preserve"> </w:t>
      </w:r>
      <w:r w:rsidRPr="008F28FF">
        <w:t>Une centralisation de la Communication Bancaire</w:t>
      </w:r>
    </w:p>
    <w:p w:rsidR="007275E1" w:rsidRPr="00E10369" w:rsidRDefault="007275E1" w:rsidP="007275E1">
      <w:pPr>
        <w:pStyle w:val="SAGEBullet1"/>
        <w:tabs>
          <w:tab w:val="clear" w:pos="340"/>
          <w:tab w:val="num" w:pos="482"/>
        </w:tabs>
        <w:ind w:left="482"/>
        <w:jc w:val="both"/>
      </w:pPr>
      <w:r w:rsidRPr="00E10369">
        <w:t xml:space="preserve"> Une sécurisation accrue de la solution</w:t>
      </w:r>
    </w:p>
    <w:p w:rsidR="007275E1" w:rsidRPr="006F68C2" w:rsidRDefault="007275E1" w:rsidP="007275E1">
      <w:pPr>
        <w:pStyle w:val="SAGEBullet1"/>
        <w:tabs>
          <w:tab w:val="clear" w:pos="340"/>
          <w:tab w:val="num" w:pos="482"/>
        </w:tabs>
        <w:ind w:left="482"/>
        <w:jc w:val="both"/>
      </w:pPr>
      <w:r>
        <w:t xml:space="preserve"> </w:t>
      </w:r>
      <w:r w:rsidRPr="006F68C2">
        <w:t>Des envois de fichiers EBICS en simultané</w:t>
      </w:r>
    </w:p>
    <w:p w:rsidR="007275E1" w:rsidRPr="00E10369" w:rsidRDefault="007275E1" w:rsidP="007275E1">
      <w:pPr>
        <w:pStyle w:val="SAGEBullet1"/>
        <w:tabs>
          <w:tab w:val="clear" w:pos="340"/>
          <w:tab w:val="num" w:pos="482"/>
        </w:tabs>
        <w:ind w:left="482"/>
        <w:jc w:val="both"/>
      </w:pPr>
      <w:r>
        <w:t xml:space="preserve"> </w:t>
      </w:r>
      <w:r w:rsidRPr="00E10369">
        <w:t xml:space="preserve">Un accès Multi utilisateur sur </w:t>
      </w:r>
      <w:r w:rsidRPr="00335556">
        <w:t xml:space="preserve">Sage </w:t>
      </w:r>
      <w:r>
        <w:t>FRP 1000</w:t>
      </w:r>
      <w:r w:rsidRPr="00335556">
        <w:t xml:space="preserve"> </w:t>
      </w:r>
      <w:r>
        <w:t xml:space="preserve">Trésorerie et/ou </w:t>
      </w:r>
      <w:r w:rsidRPr="00335556">
        <w:t>Banque Paiement</w:t>
      </w:r>
      <w:r>
        <w:t xml:space="preserve"> </w:t>
      </w:r>
      <w:r w:rsidRPr="00E10369">
        <w:t>(en WEBTOP ou en DESKTOP)</w:t>
      </w:r>
    </w:p>
    <w:p w:rsidR="007275E1" w:rsidRDefault="007275E1" w:rsidP="007275E1">
      <w:pPr>
        <w:pStyle w:val="SAGEBodyText"/>
        <w:jc w:val="both"/>
        <w:rPr>
          <w:bCs/>
        </w:rPr>
      </w:pPr>
    </w:p>
    <w:p w:rsidR="007275E1" w:rsidRDefault="007275E1" w:rsidP="007275E1">
      <w:pPr>
        <w:pStyle w:val="SAGEBodyText"/>
        <w:jc w:val="both"/>
        <w:rPr>
          <w:bCs/>
        </w:rPr>
      </w:pPr>
    </w:p>
    <w:p w:rsidR="007275E1" w:rsidRDefault="007275E1" w:rsidP="007275E1">
      <w:pPr>
        <w:pStyle w:val="SAGEBodyText"/>
        <w:jc w:val="both"/>
        <w:rPr>
          <w:bCs/>
        </w:rPr>
      </w:pPr>
    </w:p>
    <w:p w:rsidR="007275E1" w:rsidRDefault="007275E1" w:rsidP="007275E1">
      <w:pPr>
        <w:pStyle w:val="SAGEBodyText"/>
        <w:jc w:val="both"/>
        <w:rPr>
          <w:bCs/>
        </w:rPr>
      </w:pPr>
      <w:r>
        <w:rPr>
          <w:bCs/>
        </w:rPr>
        <w:lastRenderedPageBreak/>
        <w:t>Exemple d’architecture multiserveur :</w:t>
      </w:r>
    </w:p>
    <w:p w:rsidR="007275E1" w:rsidRDefault="007275E1" w:rsidP="007275E1">
      <w:pPr>
        <w:pStyle w:val="SAGEBodyText"/>
        <w:jc w:val="both"/>
        <w:rPr>
          <w:bCs/>
        </w:rPr>
      </w:pPr>
      <w:r w:rsidRPr="007F3AF4">
        <w:rPr>
          <w:noProof/>
          <w:lang w:eastAsia="fr-FR"/>
        </w:rPr>
        <w:drawing>
          <wp:inline distT="0" distB="0" distL="0" distR="0" wp14:anchorId="38DD4F5F" wp14:editId="1D3AC7EE">
            <wp:extent cx="6303833" cy="4286250"/>
            <wp:effectExtent l="152400" t="152400" r="363855" b="3619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_PICTURE.png"/>
                    <pic:cNvPicPr/>
                  </pic:nvPicPr>
                  <pic:blipFill>
                    <a:blip r:embed="rId26">
                      <a:extLst>
                        <a:ext uri="{28A0092B-C50C-407E-A947-70E740481C1C}">
                          <a14:useLocalDpi xmlns:a14="http://schemas.microsoft.com/office/drawing/2010/main" val="0"/>
                        </a:ext>
                      </a:extLst>
                    </a:blip>
                    <a:stretch>
                      <a:fillRect/>
                    </a:stretch>
                  </pic:blipFill>
                  <pic:spPr>
                    <a:xfrm>
                      <a:off x="0" y="0"/>
                      <a:ext cx="6318318" cy="4296099"/>
                    </a:xfrm>
                    <a:prstGeom prst="rect">
                      <a:avLst/>
                    </a:prstGeom>
                    <a:ln>
                      <a:noFill/>
                    </a:ln>
                    <a:effectLst>
                      <a:outerShdw blurRad="292100" dist="139700" dir="2700000" algn="tl" rotWithShape="0">
                        <a:srgbClr val="333333">
                          <a:alpha val="65000"/>
                        </a:srgbClr>
                      </a:outerShdw>
                    </a:effectLst>
                  </pic:spPr>
                </pic:pic>
              </a:graphicData>
            </a:graphic>
          </wp:inline>
        </w:drawing>
      </w:r>
    </w:p>
    <w:p w:rsidR="007275E1" w:rsidRDefault="007275E1" w:rsidP="007275E1">
      <w:pPr>
        <w:pStyle w:val="SAGEHeading2"/>
        <w:jc w:val="both"/>
      </w:pPr>
      <w:bookmarkStart w:id="80" w:name="_Toc414637229"/>
      <w:bookmarkStart w:id="81" w:name="_Toc450896978"/>
      <w:bookmarkStart w:id="82" w:name="_Toc450907735"/>
      <w:r w:rsidRPr="00B9441B">
        <w:t>Matrice de compatibilité</w:t>
      </w:r>
      <w:r>
        <w:t xml:space="preserve"> serveurs</w:t>
      </w:r>
      <w:bookmarkEnd w:id="80"/>
      <w:bookmarkEnd w:id="81"/>
      <w:bookmarkEnd w:id="82"/>
    </w:p>
    <w:p w:rsidR="007275E1" w:rsidRPr="00917EFF" w:rsidRDefault="007275E1" w:rsidP="007275E1">
      <w:pPr>
        <w:pStyle w:val="SAGETable"/>
      </w:pPr>
    </w:p>
    <w:p w:rsidR="007275E1" w:rsidRDefault="007275E1" w:rsidP="007275E1">
      <w:pPr>
        <w:pStyle w:val="SAGETable"/>
      </w:pPr>
    </w:p>
    <w:p w:rsidR="007275E1" w:rsidRDefault="007275E1" w:rsidP="007275E1">
      <w:pPr>
        <w:pStyle w:val="SAGEAlertOrange"/>
        <w:ind w:left="0"/>
        <w:jc w:val="both"/>
      </w:pPr>
      <w:r>
        <w:t>Remarques</w:t>
      </w:r>
    </w:p>
    <w:p w:rsidR="007275E1" w:rsidRPr="00E4561C" w:rsidRDefault="007275E1" w:rsidP="007275E1">
      <w:pPr>
        <w:pStyle w:val="SAGEBullet1"/>
        <w:tabs>
          <w:tab w:val="clear" w:pos="340"/>
          <w:tab w:val="num" w:pos="482"/>
        </w:tabs>
        <w:ind w:left="482"/>
        <w:jc w:val="both"/>
      </w:pPr>
      <w:r w:rsidRPr="00E4561C">
        <w:t>Le serveur ne doit pas être Contrôleur de Domaine, serveur de messagerie, serveur DHCP ou DNS.</w:t>
      </w:r>
    </w:p>
    <w:p w:rsidR="007275E1" w:rsidRPr="00E4561C" w:rsidRDefault="007275E1" w:rsidP="007275E1">
      <w:pPr>
        <w:pStyle w:val="SAGEBullet1"/>
        <w:tabs>
          <w:tab w:val="clear" w:pos="340"/>
          <w:tab w:val="num" w:pos="482"/>
        </w:tabs>
        <w:ind w:left="482"/>
        <w:jc w:val="both"/>
        <w:rPr>
          <w:rFonts w:ascii="Tahoma" w:eastAsia="Times New Roman" w:hAnsi="Tahoma" w:cs="Times New Roman"/>
          <w:szCs w:val="20"/>
          <w:lang w:eastAsia="fr-FR"/>
        </w:rPr>
      </w:pPr>
      <w:r w:rsidRPr="00E4561C">
        <w:rPr>
          <w:rFonts w:ascii="Tahoma" w:eastAsia="Times New Roman" w:hAnsi="Tahoma" w:cs="Times New Roman"/>
          <w:szCs w:val="20"/>
          <w:lang w:eastAsia="fr-FR"/>
        </w:rPr>
        <w:t>De manière générale, les plateformes doivent être mises à jour avec leur dernier service pack.</w:t>
      </w:r>
    </w:p>
    <w:p w:rsidR="007275E1" w:rsidRPr="00E4561C" w:rsidRDefault="007275E1" w:rsidP="007275E1">
      <w:pPr>
        <w:pStyle w:val="SAGEBullet1"/>
        <w:tabs>
          <w:tab w:val="clear" w:pos="340"/>
          <w:tab w:val="num" w:pos="482"/>
        </w:tabs>
        <w:ind w:left="482"/>
        <w:jc w:val="both"/>
      </w:pPr>
      <w:r w:rsidRPr="00E4561C">
        <w:t>Les composants M</w:t>
      </w:r>
      <w:r>
        <w:t xml:space="preserve">icrosoft </w:t>
      </w:r>
      <w:r w:rsidRPr="00E4561C">
        <w:t>suivants doivent être installés :</w:t>
      </w:r>
    </w:p>
    <w:p w:rsidR="007275E1" w:rsidRPr="00E4561C" w:rsidRDefault="007275E1" w:rsidP="007275E1">
      <w:pPr>
        <w:pStyle w:val="SAGEBullet1"/>
        <w:numPr>
          <w:ilvl w:val="1"/>
          <w:numId w:val="3"/>
        </w:numPr>
        <w:jc w:val="both"/>
      </w:pPr>
      <w:r w:rsidRPr="00E4561C">
        <w:t xml:space="preserve">Prérequis </w:t>
      </w:r>
      <w:r>
        <w:t xml:space="preserve">pour le </w:t>
      </w:r>
      <w:r w:rsidRPr="00E4561C">
        <w:t>site SCB</w:t>
      </w:r>
      <w:r>
        <w:t xml:space="preserve"> sous IIS (version du CLR .Net) : 2.0 </w:t>
      </w:r>
    </w:p>
    <w:p w:rsidR="007275E1" w:rsidRPr="00E4561C" w:rsidRDefault="007275E1" w:rsidP="007275E1">
      <w:pPr>
        <w:pStyle w:val="SAGEBullet1"/>
        <w:numPr>
          <w:ilvl w:val="1"/>
          <w:numId w:val="3"/>
        </w:numPr>
        <w:jc w:val="both"/>
      </w:pPr>
      <w:r w:rsidRPr="00E4561C">
        <w:t xml:space="preserve">.Net Framework 3.5 SP1 </w:t>
      </w:r>
      <w:r>
        <w:t xml:space="preserve">(téléchargé à l’installation si nécessaire) </w:t>
      </w:r>
      <w:r w:rsidRPr="00E4561C">
        <w:t>: Prérequis Services Web, Cryptographie SHA256</w:t>
      </w:r>
    </w:p>
    <w:p w:rsidR="007275E1" w:rsidRPr="00E4561C" w:rsidRDefault="007275E1" w:rsidP="007275E1">
      <w:pPr>
        <w:pStyle w:val="SAGEBullet1"/>
        <w:tabs>
          <w:tab w:val="clear" w:pos="340"/>
          <w:tab w:val="num" w:pos="482"/>
        </w:tabs>
        <w:ind w:left="482"/>
        <w:jc w:val="both"/>
      </w:pPr>
      <w:r w:rsidRPr="00E4561C">
        <w:t>Le classement de la base de données SCB</w:t>
      </w:r>
      <w:r>
        <w:t xml:space="preserve"> Microsoft SQL Server</w:t>
      </w:r>
      <w:r w:rsidRPr="00E4561C">
        <w:t xml:space="preserve"> peut être en «FRENCH_CI_AS » ou « FRENCH_BIN », authentification mixte.</w:t>
      </w:r>
    </w:p>
    <w:p w:rsidR="007275E1" w:rsidRPr="00E4561C" w:rsidRDefault="007275E1" w:rsidP="007275E1">
      <w:pPr>
        <w:pStyle w:val="SAGEBullet1"/>
        <w:tabs>
          <w:tab w:val="clear" w:pos="340"/>
          <w:tab w:val="num" w:pos="482"/>
        </w:tabs>
        <w:ind w:left="482"/>
        <w:jc w:val="both"/>
      </w:pPr>
      <w:r w:rsidRPr="00E4561C">
        <w:t>Pour Oracle, les drivers doivent être en 32bits.</w:t>
      </w:r>
    </w:p>
    <w:p w:rsidR="007275E1" w:rsidRDefault="007275E1" w:rsidP="007275E1">
      <w:pPr>
        <w:pStyle w:val="SAGEBodyText"/>
        <w:jc w:val="both"/>
      </w:pPr>
    </w:p>
    <w:p w:rsidR="007275E1" w:rsidRDefault="007275E1" w:rsidP="007275E1">
      <w:pPr>
        <w:pStyle w:val="SAGEHeading2"/>
        <w:jc w:val="both"/>
      </w:pPr>
      <w:bookmarkStart w:id="83" w:name="_Toc414637230"/>
      <w:bookmarkStart w:id="84" w:name="_Toc450896979"/>
      <w:bookmarkStart w:id="85" w:name="_Toc450907736"/>
      <w:r>
        <w:t>Matrices de compatibilités des postes de travail</w:t>
      </w:r>
      <w:bookmarkEnd w:id="83"/>
      <w:bookmarkEnd w:id="84"/>
      <w:bookmarkEnd w:id="85"/>
    </w:p>
    <w:p w:rsidR="007275E1" w:rsidRPr="0079072B" w:rsidRDefault="007275E1" w:rsidP="007275E1">
      <w:pPr>
        <w:pStyle w:val="SAGEBodyText"/>
        <w:jc w:val="both"/>
      </w:pPr>
      <w:r>
        <w:lastRenderedPageBreak/>
        <w:t xml:space="preserve">Les postes </w:t>
      </w:r>
      <w:bookmarkStart w:id="86" w:name="_GoBack"/>
      <w:bookmarkEnd w:id="86"/>
      <w:r>
        <w:t xml:space="preserve">Microsoft </w:t>
      </w:r>
      <w:proofErr w:type="spellStart"/>
      <w:r>
        <w:t>Seven</w:t>
      </w:r>
      <w:proofErr w:type="spellEnd"/>
      <w:r>
        <w:t xml:space="preserve"> dans un environnement Mono serveur ou Multi Serveur correspondent aux postes clients pour ces environnements.</w:t>
      </w:r>
    </w:p>
    <w:p w:rsidR="007275E1" w:rsidRPr="00917EFF" w:rsidRDefault="007275E1" w:rsidP="007275E1">
      <w:pPr>
        <w:pStyle w:val="SAGETable"/>
      </w:pPr>
    </w:p>
    <w:tbl>
      <w:tblPr>
        <w:tblStyle w:val="Grilledutableau"/>
        <w:tblW w:w="10235" w:type="dxa"/>
        <w:tblInd w:w="108" w:type="dxa"/>
        <w:tblLook w:val="04A0" w:firstRow="1" w:lastRow="0" w:firstColumn="1" w:lastColumn="0" w:noHBand="0" w:noVBand="1"/>
      </w:tblPr>
      <w:tblGrid>
        <w:gridCol w:w="1567"/>
        <w:gridCol w:w="2006"/>
        <w:gridCol w:w="3260"/>
        <w:gridCol w:w="3402"/>
      </w:tblGrid>
      <w:tr w:rsidR="007275E1" w:rsidTr="004555E0">
        <w:trPr>
          <w:trHeight w:val="1124"/>
          <w:tblHeader/>
        </w:trPr>
        <w:tc>
          <w:tcPr>
            <w:tcW w:w="3573" w:type="dxa"/>
            <w:gridSpan w:val="2"/>
            <w:shd w:val="clear" w:color="auto" w:fill="39B533"/>
          </w:tcPr>
          <w:p w:rsidR="007275E1" w:rsidRPr="00FD40B2" w:rsidRDefault="007275E1" w:rsidP="004555E0">
            <w:pPr>
              <w:pStyle w:val="SAGEBodyText"/>
              <w:rPr>
                <w:b/>
                <w:color w:val="FFFFFF" w:themeColor="background1"/>
                <w:sz w:val="24"/>
                <w:szCs w:val="24"/>
              </w:rPr>
            </w:pPr>
            <w:r w:rsidRPr="00FE4E3B">
              <w:rPr>
                <w:b/>
                <w:color w:val="FFFFFF" w:themeColor="background1"/>
                <w:sz w:val="24"/>
                <w:szCs w:val="24"/>
              </w:rPr>
              <w:t>Matrice de compatibilité</w:t>
            </w:r>
            <w:r>
              <w:rPr>
                <w:b/>
                <w:color w:val="FFFFFF" w:themeColor="background1"/>
                <w:sz w:val="24"/>
                <w:szCs w:val="24"/>
              </w:rPr>
              <w:t xml:space="preserve"> et système d’exploitation (Poste client)</w:t>
            </w:r>
          </w:p>
        </w:tc>
        <w:tc>
          <w:tcPr>
            <w:tcW w:w="3260" w:type="dxa"/>
            <w:shd w:val="clear" w:color="auto" w:fill="39B533"/>
          </w:tcPr>
          <w:p w:rsidR="007275E1" w:rsidRPr="00FD40B2" w:rsidRDefault="007275E1" w:rsidP="004555E0">
            <w:pPr>
              <w:pStyle w:val="SAGEBodyText"/>
              <w:jc w:val="both"/>
              <w:rPr>
                <w:b/>
                <w:color w:val="FFFFFF" w:themeColor="background1"/>
                <w:sz w:val="24"/>
                <w:szCs w:val="24"/>
              </w:rPr>
            </w:pPr>
            <w:r>
              <w:rPr>
                <w:b/>
                <w:color w:val="FFFFFF" w:themeColor="background1"/>
                <w:sz w:val="24"/>
                <w:szCs w:val="24"/>
              </w:rPr>
              <w:t>Poste de travail – client «Lourd» Client SQL ou Oracle (32bits) »</w:t>
            </w:r>
          </w:p>
        </w:tc>
        <w:tc>
          <w:tcPr>
            <w:tcW w:w="3402" w:type="dxa"/>
            <w:shd w:val="clear" w:color="auto" w:fill="39B533"/>
          </w:tcPr>
          <w:p w:rsidR="007275E1" w:rsidRPr="00FD40B2" w:rsidRDefault="007275E1" w:rsidP="004555E0">
            <w:pPr>
              <w:pStyle w:val="SAGEBodyText"/>
              <w:jc w:val="both"/>
              <w:rPr>
                <w:b/>
                <w:color w:val="FFFFFF" w:themeColor="background1"/>
                <w:sz w:val="24"/>
                <w:szCs w:val="24"/>
              </w:rPr>
            </w:pPr>
            <w:r>
              <w:rPr>
                <w:b/>
                <w:color w:val="FFFFFF" w:themeColor="background1"/>
                <w:sz w:val="24"/>
                <w:szCs w:val="24"/>
              </w:rPr>
              <w:t>Poste de travail Client «Léger/Riche»</w:t>
            </w:r>
          </w:p>
        </w:tc>
      </w:tr>
      <w:tr w:rsidR="007275E1" w:rsidRPr="00EC6D7F" w:rsidTr="004555E0">
        <w:trPr>
          <w:cantSplit/>
          <w:trHeight w:val="2591"/>
        </w:trPr>
        <w:tc>
          <w:tcPr>
            <w:tcW w:w="1567" w:type="dxa"/>
            <w:shd w:val="clear" w:color="auto" w:fill="F0FFF0"/>
            <w:textDirection w:val="btLr"/>
          </w:tcPr>
          <w:p w:rsidR="007275E1" w:rsidRPr="00EC6D7F" w:rsidRDefault="007275E1" w:rsidP="004555E0">
            <w:pPr>
              <w:ind w:left="113" w:right="113"/>
              <w:jc w:val="both"/>
            </w:pPr>
            <w:r w:rsidRPr="00EC6D7F">
              <w:t>Système d’exploitation des postes de travail</w:t>
            </w:r>
          </w:p>
          <w:p w:rsidR="007275E1" w:rsidRDefault="007275E1" w:rsidP="004555E0">
            <w:pPr>
              <w:pStyle w:val="SAGEBodyText"/>
              <w:ind w:left="113" w:right="113"/>
              <w:jc w:val="both"/>
            </w:pPr>
          </w:p>
        </w:tc>
        <w:tc>
          <w:tcPr>
            <w:tcW w:w="2006" w:type="dxa"/>
            <w:shd w:val="clear" w:color="auto" w:fill="F0FFF0"/>
          </w:tcPr>
          <w:p w:rsidR="007275E1" w:rsidRPr="00B2434A" w:rsidRDefault="007275E1" w:rsidP="004555E0">
            <w:pPr>
              <w:pStyle w:val="SAGEBodyText"/>
              <w:jc w:val="both"/>
              <w:rPr>
                <w:lang w:val="en-US"/>
              </w:rPr>
            </w:pPr>
            <w:r w:rsidRPr="00B2434A">
              <w:rPr>
                <w:lang w:val="en-US"/>
              </w:rPr>
              <w:t xml:space="preserve">Microsoft Windows Seven, Windows 8 x86/x64 FR/US, Windows 8.1 Edition </w:t>
            </w:r>
            <w:proofErr w:type="spellStart"/>
            <w:r w:rsidRPr="00B2434A">
              <w:rPr>
                <w:lang w:val="en-US"/>
              </w:rPr>
              <w:t>Professionnelle</w:t>
            </w:r>
            <w:proofErr w:type="spellEnd"/>
            <w:r w:rsidRPr="00B2434A">
              <w:rPr>
                <w:lang w:val="en-US"/>
              </w:rPr>
              <w:t xml:space="preserve"> /</w:t>
            </w:r>
            <w:proofErr w:type="spellStart"/>
            <w:r w:rsidRPr="00B2434A">
              <w:rPr>
                <w:lang w:val="en-US"/>
              </w:rPr>
              <w:t>Intégrale</w:t>
            </w:r>
            <w:proofErr w:type="spellEnd"/>
          </w:p>
        </w:tc>
        <w:tc>
          <w:tcPr>
            <w:tcW w:w="3260" w:type="dxa"/>
            <w:shd w:val="clear" w:color="auto" w:fill="F0FFF0"/>
          </w:tcPr>
          <w:p w:rsidR="007275E1" w:rsidRDefault="007275E1" w:rsidP="004555E0">
            <w:pPr>
              <w:pStyle w:val="SAGEBodyText"/>
              <w:jc w:val="both"/>
              <w:rPr>
                <w:lang w:val="en-US"/>
              </w:rPr>
            </w:pPr>
          </w:p>
          <w:p w:rsidR="007275E1" w:rsidRPr="00DC2EB7" w:rsidRDefault="007275E1" w:rsidP="004555E0">
            <w:pPr>
              <w:pStyle w:val="SAGEBodyText"/>
              <w:numPr>
                <w:ilvl w:val="0"/>
                <w:numId w:val="25"/>
              </w:numPr>
              <w:jc w:val="both"/>
            </w:pPr>
            <w:r w:rsidRPr="00DC2EB7">
              <w:t>Solution Mono Serveur</w:t>
            </w:r>
          </w:p>
          <w:p w:rsidR="007275E1" w:rsidRPr="00DC2EB7" w:rsidRDefault="007275E1" w:rsidP="004555E0">
            <w:pPr>
              <w:pStyle w:val="SAGEBodyText"/>
              <w:numPr>
                <w:ilvl w:val="0"/>
                <w:numId w:val="25"/>
              </w:numPr>
              <w:jc w:val="both"/>
            </w:pPr>
            <w:r w:rsidRPr="00DC2EB7">
              <w:t>Solution Multi serveur</w:t>
            </w:r>
          </w:p>
        </w:tc>
        <w:tc>
          <w:tcPr>
            <w:tcW w:w="3402" w:type="dxa"/>
            <w:shd w:val="clear" w:color="auto" w:fill="F0FFF0"/>
          </w:tcPr>
          <w:p w:rsidR="007275E1" w:rsidRDefault="007275E1" w:rsidP="004555E0">
            <w:pPr>
              <w:pStyle w:val="SAGEBodyText"/>
              <w:jc w:val="both"/>
              <w:rPr>
                <w:lang w:val="en-US"/>
              </w:rPr>
            </w:pPr>
          </w:p>
          <w:p w:rsidR="007275E1" w:rsidRPr="00DC2EB7" w:rsidRDefault="007275E1" w:rsidP="004555E0">
            <w:pPr>
              <w:pStyle w:val="SAGEBodyText"/>
              <w:numPr>
                <w:ilvl w:val="0"/>
                <w:numId w:val="25"/>
              </w:numPr>
              <w:jc w:val="both"/>
            </w:pPr>
            <w:r w:rsidRPr="00DC2EB7">
              <w:t>Solution Mono serveur</w:t>
            </w:r>
          </w:p>
          <w:p w:rsidR="007275E1" w:rsidRPr="00DC2EB7" w:rsidRDefault="007275E1" w:rsidP="004555E0">
            <w:pPr>
              <w:pStyle w:val="SAGEBodyText"/>
              <w:numPr>
                <w:ilvl w:val="0"/>
                <w:numId w:val="25"/>
              </w:numPr>
              <w:jc w:val="both"/>
            </w:pPr>
            <w:r w:rsidRPr="00DC2EB7">
              <w:t>Solution Multi serveur</w:t>
            </w:r>
          </w:p>
        </w:tc>
      </w:tr>
    </w:tbl>
    <w:p w:rsidR="007275E1" w:rsidRDefault="007275E1" w:rsidP="007275E1">
      <w:pPr>
        <w:pStyle w:val="SAGEBodyText"/>
        <w:jc w:val="both"/>
      </w:pPr>
    </w:p>
    <w:p w:rsidR="007275E1" w:rsidRDefault="007275E1" w:rsidP="007275E1">
      <w:pPr>
        <w:pStyle w:val="SAGEBodyText"/>
        <w:jc w:val="both"/>
      </w:pPr>
      <w:bookmarkStart w:id="87" w:name="_Toc414462611"/>
      <w:r w:rsidRPr="001855CE">
        <w:t>Exemple de matrice de dimensionnement des serveurs et postes clients</w:t>
      </w:r>
      <w:bookmarkEnd w:id="87"/>
    </w:p>
    <w:p w:rsidR="007275E1" w:rsidRDefault="007275E1" w:rsidP="007275E1">
      <w:pPr>
        <w:pStyle w:val="SAGEBodyText"/>
        <w:jc w:val="both"/>
        <w:rPr>
          <w:lang w:val="en-US"/>
        </w:rPr>
      </w:pPr>
      <w:r>
        <w:rPr>
          <w:noProof/>
          <w:lang w:eastAsia="fr-FR"/>
        </w:rPr>
        <w:drawing>
          <wp:inline distT="0" distB="0" distL="0" distR="0" wp14:anchorId="271D6F6D" wp14:editId="2F48673D">
            <wp:extent cx="6391050" cy="2854855"/>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0210" cy="2863414"/>
                    </a:xfrm>
                    <a:prstGeom prst="rect">
                      <a:avLst/>
                    </a:prstGeom>
                    <a:noFill/>
                    <a:ln>
                      <a:noFill/>
                    </a:ln>
                  </pic:spPr>
                </pic:pic>
              </a:graphicData>
            </a:graphic>
          </wp:inline>
        </w:drawing>
      </w:r>
    </w:p>
    <w:p w:rsidR="007275E1" w:rsidRPr="00444F6A" w:rsidRDefault="007275E1" w:rsidP="007275E1">
      <w:pPr>
        <w:pStyle w:val="SAGEBodyText"/>
        <w:jc w:val="both"/>
        <w:rPr>
          <w:lang w:val="en-US"/>
        </w:rPr>
      </w:pPr>
    </w:p>
    <w:p w:rsidR="007275E1" w:rsidRDefault="007275E1" w:rsidP="007275E1">
      <w:pPr>
        <w:pStyle w:val="SAGEAlertBlue"/>
        <w:jc w:val="both"/>
      </w:pPr>
      <w:r>
        <w:t>Note</w:t>
      </w:r>
    </w:p>
    <w:p w:rsidR="007275E1" w:rsidRDefault="007275E1" w:rsidP="007275E1">
      <w:pPr>
        <w:pStyle w:val="SAGEBodyText"/>
        <w:jc w:val="both"/>
      </w:pPr>
      <w:r w:rsidRPr="00F66FCC">
        <w:t>Dans l’architecture multiserveur, il est possible d’installer l’application Sage Communication Bancaire sur un serveur dédié, si elle n’est pas installée sur le serveur d’application.</w:t>
      </w:r>
      <w:r>
        <w:t xml:space="preserve"> Cette configuration pourra vous permettre par exemple d’installer SCB en DMZ.</w:t>
      </w:r>
    </w:p>
    <w:p w:rsidR="007275E1" w:rsidRDefault="007275E1" w:rsidP="007275E1">
      <w:pPr>
        <w:pStyle w:val="SAGEHeading2"/>
        <w:jc w:val="both"/>
      </w:pPr>
      <w:bookmarkStart w:id="88" w:name="_Toc414637231"/>
      <w:bookmarkStart w:id="89" w:name="_Toc450896980"/>
      <w:bookmarkStart w:id="90" w:name="_Toc450907737"/>
      <w:r>
        <w:t>Déploiement du protocole EBICS TS / e-</w:t>
      </w:r>
      <w:proofErr w:type="spellStart"/>
      <w:r>
        <w:t>Token</w:t>
      </w:r>
      <w:bookmarkEnd w:id="88"/>
      <w:bookmarkEnd w:id="89"/>
      <w:bookmarkEnd w:id="90"/>
      <w:proofErr w:type="spellEnd"/>
    </w:p>
    <w:p w:rsidR="007275E1" w:rsidRPr="00E67EF5" w:rsidRDefault="007275E1" w:rsidP="007275E1">
      <w:pPr>
        <w:pStyle w:val="SAGEBodyText"/>
        <w:jc w:val="both"/>
      </w:pPr>
      <w:r w:rsidRPr="00E67EF5">
        <w:t xml:space="preserve">Le déploiement du </w:t>
      </w:r>
      <w:r>
        <w:t>protocole de communication EBICS</w:t>
      </w:r>
      <w:r w:rsidRPr="00E67EF5">
        <w:t xml:space="preserve"> TS impacte l’environnement matériel de notre solution de communication bancaire.</w:t>
      </w:r>
    </w:p>
    <w:p w:rsidR="007275E1" w:rsidRPr="00E67EF5" w:rsidRDefault="007275E1" w:rsidP="007275E1">
      <w:pPr>
        <w:pStyle w:val="SAGEBodyText"/>
        <w:jc w:val="both"/>
      </w:pPr>
      <w:r w:rsidRPr="00E67EF5">
        <w:lastRenderedPageBreak/>
        <w:t>Les certificats sont livrés sur un support e-</w:t>
      </w:r>
      <w:proofErr w:type="spellStart"/>
      <w:r>
        <w:t>Token</w:t>
      </w:r>
      <w:proofErr w:type="spellEnd"/>
      <w:r w:rsidRPr="00E67EF5">
        <w:t xml:space="preserve"> (clé de type USB) qui nécessite une installation propre à chaque Autorité de Certification.</w:t>
      </w:r>
    </w:p>
    <w:p w:rsidR="007275E1" w:rsidRPr="00E67EF5" w:rsidRDefault="007275E1" w:rsidP="007275E1">
      <w:pPr>
        <w:pStyle w:val="SAGEBullet1"/>
        <w:tabs>
          <w:tab w:val="clear" w:pos="340"/>
          <w:tab w:val="num" w:pos="482"/>
        </w:tabs>
        <w:ind w:left="482"/>
        <w:jc w:val="both"/>
      </w:pPr>
      <w:r w:rsidRPr="00E67EF5">
        <w:t>Le choix de l’organisme est du ressort des Banques</w:t>
      </w:r>
    </w:p>
    <w:p w:rsidR="007275E1" w:rsidRPr="00E67EF5" w:rsidRDefault="007275E1" w:rsidP="007275E1">
      <w:pPr>
        <w:pStyle w:val="SAGEBullet2"/>
        <w:jc w:val="both"/>
      </w:pPr>
      <w:r w:rsidRPr="00E67EF5">
        <w:t>Le partenariat Banque/Autorité de certification n’est pas figé. Le marché de la sécurité bancaire continue d’évoluer.</w:t>
      </w:r>
    </w:p>
    <w:p w:rsidR="007275E1" w:rsidRPr="00E67EF5" w:rsidRDefault="007275E1" w:rsidP="007275E1">
      <w:pPr>
        <w:pStyle w:val="SAGEBullet2"/>
        <w:jc w:val="both"/>
      </w:pPr>
      <w:r w:rsidRPr="00E67EF5">
        <w:t>Il est donc indispensable de contacter l’ensemble des banques du client afin de savoir quelle AC a été retenue afin de valider la compatibilité de l’environnement.</w:t>
      </w:r>
    </w:p>
    <w:p w:rsidR="007275E1" w:rsidRPr="00E67EF5" w:rsidRDefault="007275E1" w:rsidP="007275E1">
      <w:pPr>
        <w:autoSpaceDE w:val="0"/>
        <w:autoSpaceDN w:val="0"/>
        <w:adjustRightInd w:val="0"/>
        <w:ind w:left="1440"/>
        <w:jc w:val="both"/>
        <w:rPr>
          <w:rFonts w:cs="Tahoma"/>
          <w:bCs/>
        </w:rPr>
      </w:pPr>
    </w:p>
    <w:p w:rsidR="007275E1" w:rsidRPr="00E67EF5" w:rsidRDefault="007275E1" w:rsidP="007275E1">
      <w:pPr>
        <w:pStyle w:val="SAGEBullet1"/>
        <w:tabs>
          <w:tab w:val="clear" w:pos="340"/>
          <w:tab w:val="num" w:pos="482"/>
        </w:tabs>
        <w:ind w:left="482"/>
        <w:jc w:val="both"/>
      </w:pPr>
      <w:r w:rsidRPr="00E67EF5">
        <w:t>Il est nécessaire d’installer les pilotes de clés e-</w:t>
      </w:r>
      <w:proofErr w:type="spellStart"/>
      <w:r>
        <w:t>Token</w:t>
      </w:r>
      <w:proofErr w:type="spellEnd"/>
      <w:r w:rsidRPr="00E67EF5">
        <w:t xml:space="preserve"> sur chaque poste </w:t>
      </w:r>
      <w:r>
        <w:t xml:space="preserve">client </w:t>
      </w:r>
      <w:r w:rsidRPr="00E67EF5">
        <w:t>de signature</w:t>
      </w:r>
    </w:p>
    <w:p w:rsidR="007275E1" w:rsidRPr="00E67EF5" w:rsidRDefault="007275E1" w:rsidP="007275E1">
      <w:pPr>
        <w:pStyle w:val="SAGEBullet2"/>
        <w:jc w:val="both"/>
        <w:rPr>
          <w:b/>
          <w:color w:val="333333"/>
        </w:rPr>
      </w:pPr>
      <w:r w:rsidRPr="00E67EF5">
        <w:t xml:space="preserve">L’installation des pilotes diffère selon les </w:t>
      </w:r>
      <w:r>
        <w:t xml:space="preserve">types de </w:t>
      </w:r>
      <w:r w:rsidRPr="00E67EF5">
        <w:t>clés e-</w:t>
      </w:r>
      <w:proofErr w:type="spellStart"/>
      <w:r>
        <w:t>Token</w:t>
      </w:r>
      <w:proofErr w:type="spellEnd"/>
    </w:p>
    <w:p w:rsidR="007275E1" w:rsidRPr="00E67EF5" w:rsidRDefault="007275E1" w:rsidP="007275E1">
      <w:pPr>
        <w:pStyle w:val="SAGEBullet2"/>
        <w:jc w:val="both"/>
        <w:rPr>
          <w:b/>
          <w:sz w:val="20"/>
          <w:u w:val="single"/>
        </w:rPr>
      </w:pPr>
      <w:r w:rsidRPr="00E67EF5">
        <w:t>Etre vigilant sur les prérequis technique</w:t>
      </w:r>
      <w:r>
        <w:t>s</w:t>
      </w:r>
      <w:r w:rsidRPr="00E67EF5">
        <w:t>, notamment sur les plateformes de type TSE/CITRIX</w:t>
      </w:r>
      <w:r>
        <w:t>, vérifier la disponibilité des pilotes sous ses environnements.</w:t>
      </w:r>
    </w:p>
    <w:p w:rsidR="007275E1" w:rsidRPr="00E83C2D" w:rsidRDefault="007275E1" w:rsidP="007275E1">
      <w:pPr>
        <w:pStyle w:val="SAGEBullet1"/>
        <w:tabs>
          <w:tab w:val="clear" w:pos="340"/>
          <w:tab w:val="num" w:pos="482"/>
        </w:tabs>
        <w:ind w:left="482"/>
        <w:jc w:val="both"/>
      </w:pPr>
      <w:r w:rsidRPr="00E83C2D">
        <w:t>La signature</w:t>
      </w:r>
      <w:r>
        <w:t xml:space="preserve"> EBICS TS</w:t>
      </w:r>
      <w:r w:rsidRPr="00E83C2D">
        <w:t xml:space="preserve"> est gérée</w:t>
      </w:r>
      <w:r>
        <w:t xml:space="preserve"> dans notre application</w:t>
      </w:r>
      <w:r w:rsidRPr="00E83C2D">
        <w:t xml:space="preserve"> par un </w:t>
      </w:r>
      <w:r>
        <w:t>composant A</w:t>
      </w:r>
      <w:r w:rsidRPr="00E83C2D">
        <w:t xml:space="preserve">ctiveX, utiliser </w:t>
      </w:r>
      <w:r>
        <w:t xml:space="preserve">Internet Explorer version 10 ou 11 mais pas la version Microsoft </w:t>
      </w:r>
      <w:proofErr w:type="spellStart"/>
      <w:r>
        <w:t>Edge</w:t>
      </w:r>
      <w:proofErr w:type="spellEnd"/>
      <w:r>
        <w:t xml:space="preserve"> qui ne supporte pas ce type de composant.</w:t>
      </w:r>
    </w:p>
    <w:p w:rsidR="007275E1" w:rsidRDefault="007275E1" w:rsidP="007275E1">
      <w:pPr>
        <w:pStyle w:val="SAGEHeading2"/>
        <w:jc w:val="both"/>
      </w:pPr>
      <w:bookmarkStart w:id="91" w:name="_Toc414637232"/>
      <w:bookmarkStart w:id="92" w:name="_Toc450896981"/>
      <w:bookmarkStart w:id="93" w:name="_Toc450907738"/>
      <w:r>
        <w:t>Préconisations pour les environnements Citrix et Terminal Server</w:t>
      </w:r>
      <w:bookmarkEnd w:id="91"/>
      <w:bookmarkEnd w:id="92"/>
      <w:bookmarkEnd w:id="93"/>
    </w:p>
    <w:p w:rsidR="007275E1" w:rsidRDefault="007275E1" w:rsidP="007275E1">
      <w:pPr>
        <w:pStyle w:val="SAGEBodyText"/>
        <w:jc w:val="both"/>
      </w:pPr>
      <w:r>
        <w:t>L’utilisation de plateforme Citrix ou de Terminal Server a pour but de faciliter l’accès pour les utilisateurs ayant des bandes passantes insuffisantes.</w:t>
      </w:r>
    </w:p>
    <w:p w:rsidR="007275E1" w:rsidRDefault="007275E1" w:rsidP="007275E1">
      <w:pPr>
        <w:pStyle w:val="SAGEBodyText"/>
        <w:jc w:val="both"/>
      </w:pPr>
      <w:r w:rsidRPr="006F68C2">
        <w:t xml:space="preserve">Sage </w:t>
      </w:r>
      <w:r>
        <w:t xml:space="preserve">FRP 1000 </w:t>
      </w:r>
      <w:r w:rsidRPr="006F68C2">
        <w:t xml:space="preserve">Communication Bancaire </w:t>
      </w:r>
      <w:r>
        <w:t>est compatible avec les environnements Citrix / Terminal Server sous réserve de respecter les points  suivants.</w:t>
      </w:r>
    </w:p>
    <w:p w:rsidR="007275E1" w:rsidRPr="006F68C2" w:rsidRDefault="007275E1" w:rsidP="007275E1">
      <w:pPr>
        <w:pStyle w:val="SAGEBullet1"/>
        <w:tabs>
          <w:tab w:val="clear" w:pos="340"/>
          <w:tab w:val="num" w:pos="482"/>
        </w:tabs>
        <w:ind w:left="482"/>
        <w:jc w:val="both"/>
      </w:pPr>
      <w:r>
        <w:t>Les pilotes pour les clés e-</w:t>
      </w:r>
      <w:proofErr w:type="spellStart"/>
      <w:r>
        <w:t>Token</w:t>
      </w:r>
      <w:proofErr w:type="spellEnd"/>
      <w:r>
        <w:t xml:space="preserve"> doivent être disponibles pour CITRIX/TSE (contacter le fournisseur de l’e-</w:t>
      </w:r>
      <w:proofErr w:type="spellStart"/>
      <w:r>
        <w:t>Token</w:t>
      </w:r>
      <w:proofErr w:type="spellEnd"/>
      <w:r>
        <w:t>)</w:t>
      </w:r>
    </w:p>
    <w:p w:rsidR="007275E1" w:rsidRDefault="007275E1" w:rsidP="007275E1">
      <w:pPr>
        <w:pStyle w:val="SAGEBullet1"/>
        <w:tabs>
          <w:tab w:val="clear" w:pos="340"/>
          <w:tab w:val="num" w:pos="482"/>
        </w:tabs>
        <w:ind w:left="482"/>
        <w:jc w:val="both"/>
      </w:pPr>
      <w:r w:rsidRPr="006F68C2">
        <w:t>La session CITRIX doit piloter</w:t>
      </w:r>
      <w:r>
        <w:t xml:space="preserve"> l’e-</w:t>
      </w:r>
      <w:proofErr w:type="spellStart"/>
      <w:r>
        <w:t>Token</w:t>
      </w:r>
      <w:proofErr w:type="spellEnd"/>
      <w:r w:rsidRPr="006F68C2">
        <w:t xml:space="preserve"> qui s</w:t>
      </w:r>
      <w:r>
        <w:t>e trouve sur le poste du client.</w:t>
      </w:r>
    </w:p>
    <w:p w:rsidR="007275E1" w:rsidRDefault="007275E1" w:rsidP="007275E1">
      <w:pPr>
        <w:pStyle w:val="SAGEBullet1"/>
        <w:tabs>
          <w:tab w:val="clear" w:pos="340"/>
          <w:tab w:val="num" w:pos="482"/>
        </w:tabs>
        <w:ind w:left="720" w:hanging="578"/>
        <w:jc w:val="both"/>
      </w:pPr>
      <w:r>
        <w:t>La connexion à distance doit partager dans ses ressources, les ports afin que les clés USB soient reconnues.</w:t>
      </w:r>
    </w:p>
    <w:p w:rsidR="007275E1" w:rsidRDefault="007275E1" w:rsidP="007275E1">
      <w:pPr>
        <w:autoSpaceDE w:val="0"/>
        <w:autoSpaceDN w:val="0"/>
        <w:adjustRightInd w:val="0"/>
        <w:jc w:val="both"/>
        <w:rPr>
          <w:rFonts w:cs="Tahoma"/>
          <w:szCs w:val="24"/>
        </w:rPr>
      </w:pPr>
    </w:p>
    <w:p w:rsidR="007275E1" w:rsidRPr="006F68C2" w:rsidRDefault="007275E1" w:rsidP="007275E1">
      <w:pPr>
        <w:jc w:val="both"/>
        <w:rPr>
          <w:rFonts w:cs="Tahoma"/>
          <w:szCs w:val="24"/>
        </w:rPr>
      </w:pPr>
    </w:p>
    <w:p w:rsidR="007275E1" w:rsidRPr="001C099E" w:rsidRDefault="007275E1" w:rsidP="007275E1">
      <w:pPr>
        <w:pStyle w:val="SageRecommandation"/>
        <w:jc w:val="both"/>
      </w:pPr>
      <w:r>
        <w:t>Recommandation</w:t>
      </w:r>
    </w:p>
    <w:p w:rsidR="007275E1" w:rsidRPr="006F68C2" w:rsidRDefault="007275E1" w:rsidP="007275E1">
      <w:pPr>
        <w:pStyle w:val="SAGEBullet1"/>
        <w:tabs>
          <w:tab w:val="clear" w:pos="340"/>
          <w:tab w:val="num" w:pos="482"/>
        </w:tabs>
        <w:ind w:left="482"/>
        <w:jc w:val="both"/>
        <w:rPr>
          <w:rFonts w:cs="Arial"/>
          <w:sz w:val="20"/>
        </w:rPr>
      </w:pPr>
      <w:r w:rsidRPr="006F68C2">
        <w:t xml:space="preserve">Sous CITRIX il est préférable de passer par une </w:t>
      </w:r>
      <w:r w:rsidRPr="006F68C2">
        <w:rPr>
          <w:b/>
        </w:rPr>
        <w:t>Architecture</w:t>
      </w:r>
      <w:r>
        <w:rPr>
          <w:b/>
        </w:rPr>
        <w:t xml:space="preserve"> Multiserveur.</w:t>
      </w:r>
    </w:p>
    <w:p w:rsidR="007275E1" w:rsidRDefault="007275E1" w:rsidP="007275E1">
      <w:pPr>
        <w:pStyle w:val="SAGEHeading2"/>
        <w:jc w:val="both"/>
      </w:pPr>
      <w:bookmarkStart w:id="94" w:name="_Toc414637233"/>
      <w:bookmarkStart w:id="95" w:name="_Toc450896982"/>
      <w:bookmarkStart w:id="96" w:name="_Toc450907739"/>
      <w:r>
        <w:t>Préconisations pour les environnements virtualisés</w:t>
      </w:r>
      <w:bookmarkEnd w:id="94"/>
      <w:bookmarkEnd w:id="95"/>
      <w:bookmarkEnd w:id="96"/>
    </w:p>
    <w:p w:rsidR="007275E1" w:rsidRDefault="007275E1" w:rsidP="007275E1">
      <w:pPr>
        <w:pStyle w:val="SAGEBodyText"/>
        <w:jc w:val="both"/>
        <w:rPr>
          <w:rFonts w:cs="Tahoma"/>
        </w:rPr>
      </w:pPr>
      <w:r w:rsidRPr="006F68C2">
        <w:t xml:space="preserve">Sage </w:t>
      </w:r>
      <w:r>
        <w:t xml:space="preserve">FRP 1000 </w:t>
      </w:r>
      <w:r w:rsidRPr="006F68C2">
        <w:t xml:space="preserve">Communication Bancaire </w:t>
      </w:r>
      <w:r>
        <w:t xml:space="preserve">est compatible avec les environnements virtualisés à condition que tous les composants virtualisés soient compatibles avec cette architecture et notamment que l’éditeur du gestionnaire de base de </w:t>
      </w:r>
      <w:r w:rsidRPr="001C099E">
        <w:t>données</w:t>
      </w:r>
      <w:r>
        <w:t xml:space="preserve"> supporte et valide ce type d’environnement de virtualisation</w:t>
      </w:r>
      <w:r>
        <w:rPr>
          <w:rFonts w:cs="Tahoma"/>
        </w:rPr>
        <w:t>.</w:t>
      </w:r>
    </w:p>
    <w:p w:rsidR="007275E1" w:rsidRDefault="007275E1" w:rsidP="007275E1">
      <w:pPr>
        <w:spacing w:after="200" w:line="0" w:lineRule="auto"/>
        <w:jc w:val="both"/>
      </w:pPr>
    </w:p>
    <w:p w:rsidR="009E0902" w:rsidRDefault="009E0902">
      <w:pPr>
        <w:spacing w:after="200" w:line="0" w:lineRule="auto"/>
      </w:pPr>
    </w:p>
    <w:p w:rsidR="00E1441A" w:rsidRDefault="00E1441A" w:rsidP="00E1441A">
      <w:pPr>
        <w:pStyle w:val="SAGEHeading1noTOC"/>
        <w:framePr w:wrap="around"/>
      </w:pPr>
      <w:bookmarkStart w:id="97" w:name="_Toc450907740"/>
      <w:r>
        <w:lastRenderedPageBreak/>
        <w:t>Annexes</w:t>
      </w:r>
      <w:bookmarkEnd w:id="97"/>
    </w:p>
    <w:p w:rsidR="00BB1AC5" w:rsidRPr="00BB1AC5" w:rsidRDefault="00BB1AC5" w:rsidP="00BB1AC5">
      <w:pPr>
        <w:pStyle w:val="SAGEHeading1Follow"/>
        <w:framePr w:wrap="around"/>
      </w:pPr>
    </w:p>
    <w:p w:rsidR="00C05131" w:rsidRDefault="00C05131" w:rsidP="005B33E8">
      <w:pPr>
        <w:pStyle w:val="SAGEHeading2"/>
      </w:pPr>
      <w:bookmarkStart w:id="98" w:name="_Toc450907741"/>
      <w:r>
        <w:t>Matrice de compatibilité</w:t>
      </w:r>
      <w:bookmarkEnd w:id="98"/>
    </w:p>
    <w:tbl>
      <w:tblPr>
        <w:tblStyle w:val="Grilledutableau"/>
        <w:tblW w:w="974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3261"/>
        <w:gridCol w:w="1701"/>
        <w:gridCol w:w="4781"/>
      </w:tblGrid>
      <w:tr w:rsidR="00C05131" w:rsidTr="00BB1AC5">
        <w:trPr>
          <w:cantSplit/>
          <w:trHeight w:val="546"/>
        </w:trPr>
        <w:tc>
          <w:tcPr>
            <w:tcW w:w="3261" w:type="dxa"/>
            <w:tcBorders>
              <w:top w:val="single" w:sz="8" w:space="0" w:color="FFFFFF" w:themeColor="background1"/>
              <w:bottom w:val="single" w:sz="4" w:space="0" w:color="FFFFFF" w:themeColor="background1"/>
            </w:tcBorders>
            <w:shd w:val="clear" w:color="auto" w:fill="4D4F53" w:themeFill="accent1"/>
            <w:vAlign w:val="center"/>
          </w:tcPr>
          <w:p w:rsidR="00C05131" w:rsidRPr="005A5E9A" w:rsidRDefault="00C05131" w:rsidP="00C05131">
            <w:pPr>
              <w:pStyle w:val="SAGETableSubtitle"/>
            </w:pPr>
            <w:r>
              <w:t>Composant</w:t>
            </w:r>
          </w:p>
        </w:tc>
        <w:tc>
          <w:tcPr>
            <w:tcW w:w="1701" w:type="dxa"/>
            <w:tcBorders>
              <w:top w:val="single" w:sz="8" w:space="0" w:color="FFFFFF" w:themeColor="background1"/>
              <w:bottom w:val="single" w:sz="4" w:space="0" w:color="FFFFFF" w:themeColor="background1"/>
            </w:tcBorders>
            <w:shd w:val="clear" w:color="auto" w:fill="4D4F53" w:themeFill="accent1"/>
            <w:vAlign w:val="center"/>
          </w:tcPr>
          <w:p w:rsidR="00C05131" w:rsidRDefault="00C05131" w:rsidP="00C05131">
            <w:pPr>
              <w:pStyle w:val="SAGETableSubtitle"/>
            </w:pPr>
            <w:r>
              <w:t>Architecture</w:t>
            </w:r>
          </w:p>
        </w:tc>
        <w:tc>
          <w:tcPr>
            <w:tcW w:w="4781" w:type="dxa"/>
            <w:tcBorders>
              <w:top w:val="single" w:sz="8" w:space="0" w:color="FFFFFF" w:themeColor="background1"/>
              <w:bottom w:val="single" w:sz="4" w:space="0" w:color="FFFFFF" w:themeColor="background1"/>
            </w:tcBorders>
            <w:shd w:val="clear" w:color="auto" w:fill="4D4F53" w:themeFill="accent1"/>
            <w:vAlign w:val="center"/>
          </w:tcPr>
          <w:p w:rsidR="00C05131" w:rsidRDefault="00C05131" w:rsidP="00C05131">
            <w:pPr>
              <w:pStyle w:val="SAGETableSubtitle"/>
            </w:pPr>
            <w:r>
              <w:t>Version</w:t>
            </w:r>
          </w:p>
        </w:tc>
      </w:tr>
      <w:tr w:rsidR="00C05131" w:rsidTr="00BB1AC5">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Système d’exploitation Serveur</w:t>
            </w:r>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3 Tiers</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BB1AC5" w:rsidP="00C05131">
            <w:pPr>
              <w:pStyle w:val="SAGETableText"/>
            </w:pPr>
            <w:r>
              <w:t>Microsoft Server 2008 R2, 2012, 2012 R2</w:t>
            </w:r>
            <w:r w:rsidR="00447984">
              <w:t>, 2016</w:t>
            </w:r>
          </w:p>
          <w:p w:rsidR="00BB1AC5" w:rsidRDefault="00BB1AC5" w:rsidP="00C05131">
            <w:pPr>
              <w:pStyle w:val="SAGETableText"/>
            </w:pPr>
            <w:r>
              <w:t>Version 64 bits</w:t>
            </w:r>
          </w:p>
        </w:tc>
      </w:tr>
      <w:tr w:rsidR="00C05131" w:rsidRPr="00CB793A" w:rsidTr="00BB1AC5">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 xml:space="preserve">Système d’exploitation Client </w:t>
            </w:r>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BB1AC5" w:rsidP="00C05131">
            <w:pPr>
              <w:pStyle w:val="SAGETableText"/>
            </w:pPr>
            <w:r>
              <w:t>Client /</w:t>
            </w:r>
            <w:r w:rsidR="00C05131">
              <w:t xml:space="preserve"> Serveur</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C05131" w:rsidRPr="00CB793A" w:rsidRDefault="00BB1AC5" w:rsidP="00C05131">
            <w:pPr>
              <w:pStyle w:val="SAGETableText"/>
              <w:rPr>
                <w:lang w:val="en-US"/>
              </w:rPr>
            </w:pPr>
            <w:r w:rsidRPr="00CB793A">
              <w:rPr>
                <w:lang w:val="en-US"/>
              </w:rPr>
              <w:t xml:space="preserve">Windows 7, 8.1 Update 1 </w:t>
            </w:r>
            <w:r w:rsidR="001D4576" w:rsidRPr="00CB793A">
              <w:rPr>
                <w:lang w:val="en-US"/>
              </w:rPr>
              <w:t>, Windows 10</w:t>
            </w:r>
          </w:p>
          <w:p w:rsidR="00BB1AC5" w:rsidRPr="00CB793A" w:rsidRDefault="00BB1AC5" w:rsidP="00C05131">
            <w:pPr>
              <w:pStyle w:val="SAGETableText"/>
              <w:rPr>
                <w:lang w:val="en-US"/>
              </w:rPr>
            </w:pPr>
            <w:r w:rsidRPr="00CB793A">
              <w:rPr>
                <w:lang w:val="en-US"/>
              </w:rPr>
              <w:t>Version</w:t>
            </w:r>
            <w:r w:rsidR="00D9611E" w:rsidRPr="00CB793A">
              <w:rPr>
                <w:lang w:val="en-US"/>
              </w:rPr>
              <w:t>s</w:t>
            </w:r>
            <w:r w:rsidRPr="00CB793A">
              <w:rPr>
                <w:lang w:val="en-US"/>
              </w:rPr>
              <w:t xml:space="preserve"> 32 et 64 bits</w:t>
            </w:r>
          </w:p>
        </w:tc>
      </w:tr>
      <w:tr w:rsidR="00284503" w:rsidTr="00BB1AC5">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284503" w:rsidRDefault="00284503" w:rsidP="00C05131">
            <w:pPr>
              <w:pStyle w:val="SAGETableText"/>
            </w:pPr>
            <w:r>
              <w:t>Version Open</w:t>
            </w:r>
            <w:r w:rsidR="00D9611E">
              <w:t xml:space="preserve"> </w:t>
            </w:r>
            <w:r>
              <w:t>SSL</w:t>
            </w:r>
            <w:r w:rsidR="00D9611E">
              <w:t xml:space="preserve"> compilée</w:t>
            </w:r>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284503" w:rsidRDefault="00284503" w:rsidP="00C05131">
            <w:pPr>
              <w:pStyle w:val="SAGETableText"/>
            </w:pPr>
            <w:r>
              <w:t>-</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284503" w:rsidRDefault="00907F86" w:rsidP="001D4576">
            <w:pPr>
              <w:pStyle w:val="SAGETableText"/>
            </w:pPr>
            <w:r>
              <w:t>1.0.</w:t>
            </w:r>
            <w:r w:rsidR="001D4576">
              <w:t>2g</w:t>
            </w:r>
          </w:p>
        </w:tc>
      </w:tr>
      <w:tr w:rsidR="00C05131" w:rsidRPr="00CB793A" w:rsidTr="00BB1AC5">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Microsoft SQL Serveur</w:t>
            </w:r>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C05131" w:rsidRPr="00CB793A" w:rsidRDefault="00984401" w:rsidP="00C05131">
            <w:pPr>
              <w:pStyle w:val="SAGETableText"/>
              <w:rPr>
                <w:lang w:val="en-US"/>
              </w:rPr>
            </w:pPr>
            <w:r w:rsidRPr="00CB793A">
              <w:rPr>
                <w:lang w:val="en-US"/>
              </w:rPr>
              <w:t>SQL Server 2008R2, 2012, 2014 (1</w:t>
            </w:r>
            <w:r w:rsidR="00BB1AC5" w:rsidRPr="00CB793A">
              <w:rPr>
                <w:lang w:val="en-US"/>
              </w:rPr>
              <w:t>)</w:t>
            </w:r>
            <w:r w:rsidR="00447984" w:rsidRPr="00CB793A">
              <w:rPr>
                <w:lang w:val="en-US"/>
              </w:rPr>
              <w:t>, 2016</w:t>
            </w:r>
          </w:p>
          <w:p w:rsidR="00E83DFD" w:rsidRPr="00CB793A" w:rsidRDefault="00E83DFD" w:rsidP="00C05131">
            <w:pPr>
              <w:pStyle w:val="SAGETableText"/>
              <w:rPr>
                <w:lang w:val="en-US"/>
              </w:rPr>
            </w:pPr>
            <w:r w:rsidRPr="00CB793A">
              <w:rPr>
                <w:lang w:val="en-US"/>
              </w:rPr>
              <w:t xml:space="preserve">Azure SQL Database </w:t>
            </w:r>
          </w:p>
        </w:tc>
      </w:tr>
      <w:tr w:rsidR="00BB1AC5" w:rsidTr="00BB1AC5">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BB1AC5" w:rsidRDefault="00BB1AC5" w:rsidP="00C05131">
            <w:pPr>
              <w:pStyle w:val="SAGETableText"/>
            </w:pPr>
            <w:r>
              <w:t>Microsoft Native Client</w:t>
            </w:r>
            <w:r w:rsidR="00284503">
              <w:t xml:space="preserve"> (</w:t>
            </w:r>
            <w:proofErr w:type="spellStart"/>
            <w:r w:rsidR="00284503">
              <w:t>odbc</w:t>
            </w:r>
            <w:proofErr w:type="spellEnd"/>
            <w:r w:rsidR="00284503">
              <w:t>)</w:t>
            </w:r>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BB1AC5" w:rsidRDefault="00BB1AC5" w:rsidP="00C05131">
            <w:pPr>
              <w:pStyle w:val="SAGETableText"/>
            </w:pPr>
            <w:r>
              <w:t>-</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BB1AC5" w:rsidRDefault="00BB1AC5" w:rsidP="00C05131">
            <w:pPr>
              <w:pStyle w:val="SAGETableText"/>
            </w:pPr>
            <w:r>
              <w:t>Microsoft Native Client 11.0</w:t>
            </w:r>
          </w:p>
          <w:p w:rsidR="00BB1AC5" w:rsidRDefault="00BB1AC5" w:rsidP="00BB1AC5">
            <w:pPr>
              <w:pStyle w:val="SAGETableText"/>
            </w:pPr>
            <w:r>
              <w:t>Microsoft Native Client 10.0</w:t>
            </w:r>
          </w:p>
        </w:tc>
      </w:tr>
      <w:tr w:rsidR="00C05131" w:rsidTr="00BB1AC5">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C05131" w:rsidRPr="00CB758C" w:rsidRDefault="00C05131" w:rsidP="00BB1AC5">
            <w:pPr>
              <w:pStyle w:val="SAGETableText"/>
            </w:pPr>
            <w:r>
              <w:t xml:space="preserve">Oracle </w:t>
            </w:r>
            <w:proofErr w:type="spellStart"/>
            <w:r w:rsidR="00BB1AC5">
              <w:t>D</w:t>
            </w:r>
            <w:r>
              <w:t>atabase</w:t>
            </w:r>
            <w:proofErr w:type="spellEnd"/>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BB1AC5" w:rsidP="00C05131">
            <w:pPr>
              <w:pStyle w:val="SAGETableText"/>
            </w:pPr>
            <w:r>
              <w:t>Oracle 11g r2</w:t>
            </w:r>
          </w:p>
          <w:p w:rsidR="00BB1AC5" w:rsidRDefault="00BB1AC5" w:rsidP="00C05131">
            <w:pPr>
              <w:pStyle w:val="SAGETableText"/>
            </w:pPr>
            <w:r>
              <w:t>Oracle 12c</w:t>
            </w:r>
          </w:p>
        </w:tc>
      </w:tr>
      <w:tr w:rsidR="00284503" w:rsidTr="00BB1AC5">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284503" w:rsidRDefault="00284503" w:rsidP="00C05131">
            <w:pPr>
              <w:pStyle w:val="SAGETableText"/>
            </w:pPr>
            <w:r>
              <w:t>Oracle Client</w:t>
            </w:r>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284503" w:rsidRDefault="00284503" w:rsidP="00C05131">
            <w:pPr>
              <w:pStyle w:val="SAGETableText"/>
            </w:pPr>
            <w:r>
              <w:t>-</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284503" w:rsidRDefault="00E7081F" w:rsidP="00C32818">
            <w:pPr>
              <w:pStyle w:val="SAGETableText"/>
            </w:pPr>
            <w:r>
              <w:t>Oracle Client 11.2.</w:t>
            </w:r>
            <w:r w:rsidR="00C32818">
              <w:t>0.</w:t>
            </w:r>
            <w:r>
              <w:t>x </w:t>
            </w:r>
            <w:r w:rsidR="00C32818">
              <w:t>et</w:t>
            </w:r>
            <w:r>
              <w:t xml:space="preserve"> 12.</w:t>
            </w:r>
            <w:r w:rsidR="00C32818">
              <w:t>1.0.x</w:t>
            </w:r>
          </w:p>
        </w:tc>
      </w:tr>
      <w:tr w:rsidR="00BB1AC5" w:rsidTr="00BB1AC5">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BB1AC5" w:rsidRDefault="00BB1AC5" w:rsidP="00C05131">
            <w:pPr>
              <w:pStyle w:val="SAGETableText"/>
            </w:pPr>
            <w:r>
              <w:t>Serveur http</w:t>
            </w:r>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BB1AC5" w:rsidRDefault="00BB1AC5" w:rsidP="00C05131">
            <w:pPr>
              <w:pStyle w:val="SAGETableText"/>
            </w:pPr>
            <w:r>
              <w:t>3 Tiers</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BB1AC5" w:rsidRDefault="00BB1AC5" w:rsidP="00C05131">
            <w:pPr>
              <w:pStyle w:val="SAGETableText"/>
            </w:pPr>
            <w:r>
              <w:t>Microsoft IIS 7.0, 7.5 (</w:t>
            </w:r>
            <w:r w:rsidR="00CB793A">
              <w:t>1</w:t>
            </w:r>
            <w:r>
              <w:t>)</w:t>
            </w:r>
          </w:p>
          <w:p w:rsidR="00BB1AC5" w:rsidRDefault="00BB1AC5" w:rsidP="00BB1AC5">
            <w:pPr>
              <w:pStyle w:val="SAGETableText"/>
            </w:pPr>
            <w:r>
              <w:t>Apache 2.2.x</w:t>
            </w:r>
          </w:p>
          <w:p w:rsidR="001D4576" w:rsidRDefault="001D4576" w:rsidP="00BB1AC5">
            <w:pPr>
              <w:pStyle w:val="SAGETableText"/>
            </w:pPr>
            <w:r>
              <w:t>Serveur http embarqué dans le service Sage FRP 1000</w:t>
            </w:r>
          </w:p>
        </w:tc>
      </w:tr>
      <w:tr w:rsidR="00C05131" w:rsidTr="00BB1AC5">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Business Object</w:t>
            </w:r>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Edition</w:t>
            </w:r>
          </w:p>
          <w:p w:rsidR="00C05131" w:rsidRDefault="00C05131" w:rsidP="00C05131">
            <w:pPr>
              <w:pStyle w:val="SAGETableText"/>
            </w:pPr>
            <w:r>
              <w:t>piloté</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BB1AC5" w:rsidP="00C05131">
            <w:pPr>
              <w:pStyle w:val="SAGETableText"/>
            </w:pPr>
            <w:r>
              <w:t>Business Object XI 3.1</w:t>
            </w:r>
            <w:r w:rsidR="00E7081F">
              <w:t xml:space="preserve"> SP6</w:t>
            </w:r>
          </w:p>
        </w:tc>
      </w:tr>
      <w:tr w:rsidR="00C05131" w:rsidTr="00BB1AC5">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Navigateur Internet</w:t>
            </w:r>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3 Tiers</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Internet Explorer</w:t>
            </w:r>
            <w:r w:rsidR="00BB1AC5">
              <w:t>, version</w:t>
            </w:r>
            <w:r>
              <w:t xml:space="preserve"> 11</w:t>
            </w:r>
          </w:p>
          <w:p w:rsidR="001D4576" w:rsidRDefault="001D4576" w:rsidP="00C05131">
            <w:pPr>
              <w:pStyle w:val="SAGETableText"/>
            </w:pPr>
            <w:r>
              <w:t xml:space="preserve">Microsoft </w:t>
            </w:r>
            <w:proofErr w:type="spellStart"/>
            <w:r>
              <w:t>Edge</w:t>
            </w:r>
            <w:proofErr w:type="spellEnd"/>
          </w:p>
          <w:p w:rsidR="00C05131" w:rsidRDefault="00C05131" w:rsidP="00C05131">
            <w:pPr>
              <w:pStyle w:val="SAGETableText"/>
            </w:pPr>
            <w:r>
              <w:t>Firefox</w:t>
            </w:r>
            <w:r w:rsidR="00BB1AC5">
              <w:t>,</w:t>
            </w:r>
            <w:r>
              <w:t xml:space="preserve"> version 27 minimum</w:t>
            </w:r>
          </w:p>
          <w:p w:rsidR="00C05131" w:rsidRDefault="00C05131" w:rsidP="00C05131">
            <w:pPr>
              <w:pStyle w:val="SAGETableText"/>
            </w:pPr>
            <w:r>
              <w:t>Google Chrome</w:t>
            </w:r>
            <w:r w:rsidR="00BB1AC5">
              <w:t>,</w:t>
            </w:r>
            <w:r>
              <w:t xml:space="preserve"> version 33.0.1750 minimum</w:t>
            </w:r>
          </w:p>
          <w:p w:rsidR="00BB1AC5" w:rsidRDefault="00BB1AC5" w:rsidP="00BB1AC5">
            <w:pPr>
              <w:pStyle w:val="SAGETableText"/>
            </w:pPr>
            <w:r>
              <w:t>Safari, version 5.12 minimum</w:t>
            </w:r>
          </w:p>
        </w:tc>
      </w:tr>
      <w:tr w:rsidR="00C05131" w:rsidTr="00BB1AC5">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C05131" w:rsidRPr="003A3C23" w:rsidRDefault="00C05131" w:rsidP="00C05131">
            <w:pPr>
              <w:pStyle w:val="SAGETableText"/>
            </w:pPr>
            <w:r>
              <w:t>Système d’exploitation Mobile</w:t>
            </w:r>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C05131" w:rsidP="00C05131">
            <w:pPr>
              <w:pStyle w:val="SAGETableText"/>
            </w:pPr>
            <w:r>
              <w:t>Mobile</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C05131" w:rsidRDefault="00BB1AC5" w:rsidP="00C05131">
            <w:pPr>
              <w:pStyle w:val="SAGETableText"/>
            </w:pPr>
            <w:r>
              <w:t xml:space="preserve">Android </w:t>
            </w:r>
            <w:proofErr w:type="spellStart"/>
            <w:r>
              <w:t>Ki</w:t>
            </w:r>
            <w:r w:rsidR="00D9611E">
              <w:t>t</w:t>
            </w:r>
            <w:r>
              <w:t>kat</w:t>
            </w:r>
            <w:proofErr w:type="spellEnd"/>
            <w:r>
              <w:t xml:space="preserve"> et supérieur</w:t>
            </w:r>
          </w:p>
          <w:p w:rsidR="00BB1AC5" w:rsidRDefault="00BB1AC5" w:rsidP="00C05131">
            <w:pPr>
              <w:pStyle w:val="SAGETableText"/>
            </w:pPr>
            <w:r>
              <w:t>Apple iOS version 7 et 8</w:t>
            </w:r>
          </w:p>
        </w:tc>
      </w:tr>
      <w:tr w:rsidR="00BC7B35" w:rsidRPr="00D77B98" w:rsidTr="00BB1AC5">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BC7B35" w:rsidRDefault="00BC7B35" w:rsidP="00C05131">
            <w:pPr>
              <w:pStyle w:val="SAGETableText"/>
            </w:pPr>
            <w:r>
              <w:t>Cloud publique</w:t>
            </w:r>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BC7B35" w:rsidRDefault="00BC7B35" w:rsidP="00C05131">
            <w:pPr>
              <w:pStyle w:val="SAGETableText"/>
            </w:pPr>
            <w:r>
              <w:t>3 Tiers</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BC7B35" w:rsidRPr="00C07F36" w:rsidRDefault="00BC7B35" w:rsidP="00C05131">
            <w:pPr>
              <w:pStyle w:val="SAGETableText"/>
              <w:rPr>
                <w:lang w:val="en-US"/>
              </w:rPr>
            </w:pPr>
            <w:r>
              <w:rPr>
                <w:lang w:val="en-US"/>
              </w:rPr>
              <w:t>Microsoft Azure</w:t>
            </w:r>
          </w:p>
        </w:tc>
      </w:tr>
      <w:tr w:rsidR="00BB1AC5" w:rsidRPr="00BC7B35" w:rsidTr="00BB1AC5">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BB1AC5" w:rsidRDefault="00BB1AC5" w:rsidP="00C05131">
            <w:pPr>
              <w:pStyle w:val="SAGETableText"/>
            </w:pPr>
            <w:r>
              <w:t>Virtualisation</w:t>
            </w:r>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BB1AC5" w:rsidRDefault="00BB1AC5" w:rsidP="00C05131">
            <w:pPr>
              <w:pStyle w:val="SAGETableText"/>
            </w:pPr>
            <w:r>
              <w:t>3 Tiers</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BB1AC5" w:rsidRPr="004F2613" w:rsidRDefault="00BB1AC5" w:rsidP="00C05131">
            <w:pPr>
              <w:pStyle w:val="SAGETableText"/>
            </w:pPr>
            <w:r w:rsidRPr="004F2613">
              <w:t>Microsoft Hyper V version 3</w:t>
            </w:r>
          </w:p>
          <w:p w:rsidR="00BB1AC5" w:rsidRPr="00BC7B35" w:rsidRDefault="00BB1AC5" w:rsidP="00BC7B35">
            <w:pPr>
              <w:pStyle w:val="SAGETableText"/>
            </w:pPr>
            <w:proofErr w:type="spellStart"/>
            <w:r w:rsidRPr="00BC7B35">
              <w:t>VMWare</w:t>
            </w:r>
            <w:proofErr w:type="spellEnd"/>
            <w:r w:rsidRPr="00BC7B35">
              <w:t xml:space="preserve"> </w:t>
            </w:r>
            <w:proofErr w:type="spellStart"/>
            <w:r w:rsidRPr="00BC7B35">
              <w:t>ESX</w:t>
            </w:r>
            <w:r w:rsidR="00E7081F" w:rsidRPr="00BC7B35">
              <w:t>i</w:t>
            </w:r>
            <w:proofErr w:type="spellEnd"/>
            <w:r w:rsidRPr="00BC7B35">
              <w:t xml:space="preserve"> 5.X</w:t>
            </w:r>
            <w:r w:rsidR="00E7081F" w:rsidRPr="00BC7B35">
              <w:t xml:space="preserve"> </w:t>
            </w:r>
            <w:r w:rsidR="00BC7B35" w:rsidRPr="00BC7B35">
              <w:t>ou supérieur</w:t>
            </w:r>
          </w:p>
        </w:tc>
      </w:tr>
      <w:tr w:rsidR="00C05131" w:rsidRPr="00BC7B35" w:rsidTr="00BB1AC5">
        <w:trPr>
          <w:cantSplit/>
          <w:trHeight w:val="546"/>
        </w:trPr>
        <w:tc>
          <w:tcPr>
            <w:tcW w:w="3261" w:type="dxa"/>
            <w:tcBorders>
              <w:top w:val="single" w:sz="4" w:space="0" w:color="FFFFFF" w:themeColor="background1"/>
              <w:bottom w:val="single" w:sz="8" w:space="0" w:color="FFFFFF" w:themeColor="background1"/>
            </w:tcBorders>
            <w:shd w:val="clear" w:color="auto" w:fill="E0E1DD" w:themeFill="accent3"/>
            <w:vAlign w:val="center"/>
          </w:tcPr>
          <w:p w:rsidR="00C05131" w:rsidRPr="00BC7B35" w:rsidRDefault="00C05131" w:rsidP="00C05131">
            <w:pPr>
              <w:pStyle w:val="SAGETableText"/>
            </w:pPr>
          </w:p>
        </w:tc>
        <w:tc>
          <w:tcPr>
            <w:tcW w:w="1701" w:type="dxa"/>
            <w:tcBorders>
              <w:top w:val="single" w:sz="4" w:space="0" w:color="FFFFFF" w:themeColor="background1"/>
              <w:bottom w:val="single" w:sz="8" w:space="0" w:color="FFFFFF" w:themeColor="background1"/>
            </w:tcBorders>
            <w:shd w:val="clear" w:color="auto" w:fill="E0E1DD" w:themeFill="accent3"/>
            <w:vAlign w:val="center"/>
          </w:tcPr>
          <w:p w:rsidR="00C05131" w:rsidRPr="00BC7B35" w:rsidRDefault="00C05131" w:rsidP="00C05131">
            <w:pPr>
              <w:pStyle w:val="SAGETableText"/>
            </w:pPr>
          </w:p>
        </w:tc>
        <w:tc>
          <w:tcPr>
            <w:tcW w:w="4781" w:type="dxa"/>
            <w:tcBorders>
              <w:top w:val="single" w:sz="4" w:space="0" w:color="FFFFFF" w:themeColor="background1"/>
              <w:bottom w:val="single" w:sz="8" w:space="0" w:color="FFFFFF" w:themeColor="background1"/>
            </w:tcBorders>
            <w:shd w:val="clear" w:color="auto" w:fill="E0E1DD" w:themeFill="accent3"/>
            <w:vAlign w:val="center"/>
          </w:tcPr>
          <w:p w:rsidR="00C05131" w:rsidRPr="00BC7B35" w:rsidRDefault="00C05131" w:rsidP="00C05131">
            <w:pPr>
              <w:pStyle w:val="SAGETableText"/>
            </w:pPr>
          </w:p>
        </w:tc>
      </w:tr>
    </w:tbl>
    <w:p w:rsidR="00C05131" w:rsidRDefault="00BB1AC5" w:rsidP="00E83DFD">
      <w:pPr>
        <w:pStyle w:val="SAGEBodyText"/>
      </w:pPr>
      <w:r w:rsidRPr="00BC7B35">
        <w:t xml:space="preserve"> </w:t>
      </w:r>
      <w:r w:rsidR="00984401">
        <w:t>(1</w:t>
      </w:r>
      <w:r>
        <w:t xml:space="preserve">) Requis </w:t>
      </w:r>
      <w:r w:rsidRPr="00E83DFD">
        <w:t>pour</w:t>
      </w:r>
      <w:r>
        <w:t xml:space="preserve"> Sage FRP 1000 Communication bancaire</w:t>
      </w:r>
    </w:p>
    <w:p w:rsidR="00BC7B35" w:rsidRDefault="00BC7B35" w:rsidP="00E83DFD">
      <w:pPr>
        <w:pStyle w:val="SAGEHeading2"/>
      </w:pPr>
      <w:bookmarkStart w:id="99" w:name="_Toc450907742"/>
      <w:r>
        <w:t>Services Microsoft  Azure supportés.</w:t>
      </w:r>
      <w:bookmarkEnd w:id="99"/>
    </w:p>
    <w:p w:rsidR="004F2613" w:rsidRPr="004F2613" w:rsidRDefault="004F2613" w:rsidP="004F2613">
      <w:pPr>
        <w:pStyle w:val="SAGEBodyText"/>
      </w:pPr>
      <w:r>
        <w:t>Sage FRP 1000 peut être déployé sur un environnement Microsoft Azure en mode IAAS. (Infrastructure as a service)</w:t>
      </w:r>
    </w:p>
    <w:tbl>
      <w:tblPr>
        <w:tblStyle w:val="Grilledutableau"/>
        <w:tblW w:w="9781"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3261"/>
        <w:gridCol w:w="6520"/>
      </w:tblGrid>
      <w:tr w:rsidR="004F2613" w:rsidTr="004F2613">
        <w:trPr>
          <w:cantSplit/>
          <w:trHeight w:val="546"/>
        </w:trPr>
        <w:tc>
          <w:tcPr>
            <w:tcW w:w="3261" w:type="dxa"/>
            <w:tcBorders>
              <w:top w:val="single" w:sz="8" w:space="0" w:color="FFFFFF" w:themeColor="background1"/>
              <w:bottom w:val="single" w:sz="4" w:space="0" w:color="FFFFFF" w:themeColor="background1"/>
            </w:tcBorders>
            <w:shd w:val="clear" w:color="auto" w:fill="4D4F53" w:themeFill="accent1"/>
            <w:vAlign w:val="center"/>
          </w:tcPr>
          <w:p w:rsidR="004F2613" w:rsidRPr="005A5E9A" w:rsidRDefault="004F2613" w:rsidP="004F2613">
            <w:pPr>
              <w:pStyle w:val="SAGETableSubtitle"/>
            </w:pPr>
            <w:r>
              <w:lastRenderedPageBreak/>
              <w:t>Service</w:t>
            </w:r>
          </w:p>
        </w:tc>
        <w:tc>
          <w:tcPr>
            <w:tcW w:w="6520" w:type="dxa"/>
            <w:tcBorders>
              <w:top w:val="single" w:sz="8" w:space="0" w:color="FFFFFF" w:themeColor="background1"/>
              <w:bottom w:val="single" w:sz="4" w:space="0" w:color="FFFFFF" w:themeColor="background1"/>
            </w:tcBorders>
            <w:shd w:val="clear" w:color="auto" w:fill="4D4F53" w:themeFill="accent1"/>
            <w:vAlign w:val="center"/>
          </w:tcPr>
          <w:p w:rsidR="004F2613" w:rsidRDefault="004F2613" w:rsidP="004F2613">
            <w:pPr>
              <w:pStyle w:val="SAGETableSubtitle"/>
            </w:pPr>
          </w:p>
        </w:tc>
      </w:tr>
      <w:tr w:rsidR="004F2613" w:rsidTr="004F2613">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r w:rsidRPr="004F2613">
              <w:t>Machines virtuelles</w:t>
            </w:r>
          </w:p>
        </w:tc>
        <w:tc>
          <w:tcPr>
            <w:tcW w:w="6520"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r w:rsidRPr="004F2613">
              <w:t>Machines virtuelles Azure (Avec OS Microsoft)</w:t>
            </w:r>
          </w:p>
        </w:tc>
      </w:tr>
      <w:tr w:rsidR="004F2613" w:rsidTr="004F2613">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r w:rsidRPr="004F2613">
              <w:t xml:space="preserve">SQL </w:t>
            </w:r>
            <w:proofErr w:type="spellStart"/>
            <w:r w:rsidRPr="004F2613">
              <w:t>Database</w:t>
            </w:r>
            <w:proofErr w:type="spellEnd"/>
          </w:p>
        </w:tc>
        <w:tc>
          <w:tcPr>
            <w:tcW w:w="6520"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r w:rsidRPr="004F2613">
              <w:t>Base</w:t>
            </w:r>
            <w:r>
              <w:t xml:space="preserve">s </w:t>
            </w:r>
            <w:r w:rsidRPr="004F2613">
              <w:t xml:space="preserve">de données relationnelle </w:t>
            </w:r>
            <w:r>
              <w:t>(*)</w:t>
            </w:r>
          </w:p>
        </w:tc>
      </w:tr>
      <w:tr w:rsidR="004F2613" w:rsidRPr="004F2613" w:rsidTr="004F2613">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r w:rsidRPr="004F2613">
              <w:t>Azure Directory</w:t>
            </w:r>
          </w:p>
        </w:tc>
        <w:tc>
          <w:tcPr>
            <w:tcW w:w="6520"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r>
              <w:t>Service de g</w:t>
            </w:r>
            <w:r w:rsidRPr="004F2613">
              <w:t>estion des identités</w:t>
            </w:r>
          </w:p>
        </w:tc>
      </w:tr>
      <w:tr w:rsidR="004F2613" w:rsidTr="004F2613">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r w:rsidRPr="004F2613">
              <w:t>Application Gateway</w:t>
            </w:r>
          </w:p>
        </w:tc>
        <w:tc>
          <w:tcPr>
            <w:tcW w:w="6520"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r>
              <w:t>Service d’équilibrage de charge</w:t>
            </w:r>
          </w:p>
        </w:tc>
      </w:tr>
      <w:tr w:rsidR="004F2613" w:rsidRPr="00BC7B35" w:rsidTr="004F2613">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r>
              <w:t>Azure Storage</w:t>
            </w:r>
          </w:p>
        </w:tc>
        <w:tc>
          <w:tcPr>
            <w:tcW w:w="6520"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r>
              <w:t>Service de stockage (blob, table, queue)</w:t>
            </w:r>
          </w:p>
        </w:tc>
      </w:tr>
      <w:tr w:rsidR="004F2613" w:rsidTr="004F2613">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p>
        </w:tc>
        <w:tc>
          <w:tcPr>
            <w:tcW w:w="6520"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p>
        </w:tc>
      </w:tr>
      <w:tr w:rsidR="004F2613" w:rsidTr="004F2613">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p>
        </w:tc>
        <w:tc>
          <w:tcPr>
            <w:tcW w:w="6520" w:type="dxa"/>
            <w:tcBorders>
              <w:top w:val="single" w:sz="4" w:space="0" w:color="FFFFFF" w:themeColor="background1"/>
              <w:bottom w:val="single" w:sz="4" w:space="0" w:color="FFFFFF" w:themeColor="background1"/>
            </w:tcBorders>
            <w:shd w:val="clear" w:color="auto" w:fill="E0E1DD" w:themeFill="accent3"/>
            <w:vAlign w:val="center"/>
          </w:tcPr>
          <w:p w:rsidR="004F2613" w:rsidRPr="004F2613" w:rsidRDefault="004F2613" w:rsidP="004F2613">
            <w:pPr>
              <w:pStyle w:val="SAGETableText"/>
            </w:pPr>
          </w:p>
        </w:tc>
      </w:tr>
    </w:tbl>
    <w:p w:rsidR="00BC7B35" w:rsidRPr="00BC7B35" w:rsidRDefault="004F2613" w:rsidP="00BC7B35">
      <w:pPr>
        <w:pStyle w:val="SAGEBodyText"/>
      </w:pPr>
      <w:r>
        <w:t xml:space="preserve">(*) L’option Cloud publique est nécessaire pour activer le support de SQL </w:t>
      </w:r>
      <w:proofErr w:type="spellStart"/>
      <w:r>
        <w:t>Database</w:t>
      </w:r>
      <w:proofErr w:type="spellEnd"/>
      <w:r>
        <w:t>.</w:t>
      </w:r>
    </w:p>
    <w:p w:rsidR="00E83DFD" w:rsidRDefault="00E83DFD" w:rsidP="00E83DFD">
      <w:pPr>
        <w:pStyle w:val="SAGEHeading2"/>
      </w:pPr>
      <w:bookmarkStart w:id="100" w:name="_Toc450907743"/>
      <w:r>
        <w:t>Moteur de base de données plus supporté</w:t>
      </w:r>
      <w:r w:rsidR="00447984">
        <w:t>s</w:t>
      </w:r>
      <w:r>
        <w:t>.</w:t>
      </w:r>
      <w:bookmarkEnd w:id="100"/>
    </w:p>
    <w:p w:rsidR="00E83DFD" w:rsidRDefault="00E83DFD" w:rsidP="00E83DFD">
      <w:pPr>
        <w:pStyle w:val="SAGEBodyText"/>
      </w:pPr>
      <w:r>
        <w:t>Sage FRP 1000 ne démarre pas sur ces serveurs de base de données</w:t>
      </w:r>
      <w:r w:rsidR="00447984">
        <w:t> :</w:t>
      </w:r>
    </w:p>
    <w:tbl>
      <w:tblPr>
        <w:tblStyle w:val="Grilledutableau"/>
        <w:tblW w:w="974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3261"/>
        <w:gridCol w:w="1701"/>
        <w:gridCol w:w="4781"/>
      </w:tblGrid>
      <w:tr w:rsidR="00E83DFD" w:rsidTr="004F2613">
        <w:trPr>
          <w:cantSplit/>
          <w:trHeight w:val="546"/>
        </w:trPr>
        <w:tc>
          <w:tcPr>
            <w:tcW w:w="3261" w:type="dxa"/>
            <w:tcBorders>
              <w:top w:val="single" w:sz="8" w:space="0" w:color="FFFFFF" w:themeColor="background1"/>
              <w:bottom w:val="single" w:sz="4" w:space="0" w:color="FFFFFF" w:themeColor="background1"/>
            </w:tcBorders>
            <w:shd w:val="clear" w:color="auto" w:fill="4D4F53" w:themeFill="accent1"/>
            <w:vAlign w:val="center"/>
          </w:tcPr>
          <w:p w:rsidR="00E83DFD" w:rsidRPr="005A5E9A" w:rsidRDefault="00E83DFD" w:rsidP="004F2613">
            <w:pPr>
              <w:pStyle w:val="SAGETableSubtitle"/>
            </w:pPr>
            <w:r>
              <w:t>Composant</w:t>
            </w:r>
          </w:p>
        </w:tc>
        <w:tc>
          <w:tcPr>
            <w:tcW w:w="1701" w:type="dxa"/>
            <w:tcBorders>
              <w:top w:val="single" w:sz="8" w:space="0" w:color="FFFFFF" w:themeColor="background1"/>
              <w:bottom w:val="single" w:sz="4" w:space="0" w:color="FFFFFF" w:themeColor="background1"/>
            </w:tcBorders>
            <w:shd w:val="clear" w:color="auto" w:fill="4D4F53" w:themeFill="accent1"/>
            <w:vAlign w:val="center"/>
          </w:tcPr>
          <w:p w:rsidR="00E83DFD" w:rsidRDefault="00E83DFD" w:rsidP="004F2613">
            <w:pPr>
              <w:pStyle w:val="SAGETableSubtitle"/>
            </w:pPr>
            <w:r>
              <w:t>Architecture</w:t>
            </w:r>
          </w:p>
        </w:tc>
        <w:tc>
          <w:tcPr>
            <w:tcW w:w="4781" w:type="dxa"/>
            <w:tcBorders>
              <w:top w:val="single" w:sz="8" w:space="0" w:color="FFFFFF" w:themeColor="background1"/>
              <w:bottom w:val="single" w:sz="4" w:space="0" w:color="FFFFFF" w:themeColor="background1"/>
            </w:tcBorders>
            <w:shd w:val="clear" w:color="auto" w:fill="4D4F53" w:themeFill="accent1"/>
            <w:vAlign w:val="center"/>
          </w:tcPr>
          <w:p w:rsidR="00E83DFD" w:rsidRDefault="00E83DFD" w:rsidP="004F2613">
            <w:pPr>
              <w:pStyle w:val="SAGETableSubtitle"/>
            </w:pPr>
            <w:r>
              <w:t>Version</w:t>
            </w:r>
          </w:p>
        </w:tc>
      </w:tr>
      <w:tr w:rsidR="00E83DFD" w:rsidTr="004F2613">
        <w:trPr>
          <w:cantSplit/>
          <w:trHeight w:val="546"/>
        </w:trPr>
        <w:tc>
          <w:tcPr>
            <w:tcW w:w="3261" w:type="dxa"/>
            <w:tcBorders>
              <w:top w:val="single" w:sz="4" w:space="0" w:color="FFFFFF" w:themeColor="background1"/>
              <w:bottom w:val="single" w:sz="4" w:space="0" w:color="FFFFFF" w:themeColor="background1"/>
            </w:tcBorders>
            <w:shd w:val="clear" w:color="auto" w:fill="E0E1DD" w:themeFill="accent3"/>
            <w:vAlign w:val="center"/>
          </w:tcPr>
          <w:p w:rsidR="00E83DFD" w:rsidRDefault="00E83DFD" w:rsidP="004F2613">
            <w:pPr>
              <w:pStyle w:val="SAGETableText"/>
            </w:pPr>
            <w:r>
              <w:t>Microsoft SQL Serveur</w:t>
            </w:r>
          </w:p>
        </w:tc>
        <w:tc>
          <w:tcPr>
            <w:tcW w:w="1701" w:type="dxa"/>
            <w:tcBorders>
              <w:top w:val="single" w:sz="4" w:space="0" w:color="FFFFFF" w:themeColor="background1"/>
              <w:bottom w:val="single" w:sz="4" w:space="0" w:color="FFFFFF" w:themeColor="background1"/>
            </w:tcBorders>
            <w:shd w:val="clear" w:color="auto" w:fill="E0E1DD" w:themeFill="accent3"/>
            <w:vAlign w:val="center"/>
          </w:tcPr>
          <w:p w:rsidR="00E83DFD" w:rsidRDefault="00E83DFD" w:rsidP="004F2613">
            <w:pPr>
              <w:pStyle w:val="SAGETableText"/>
            </w:pPr>
            <w:r>
              <w:t>-</w:t>
            </w:r>
          </w:p>
        </w:tc>
        <w:tc>
          <w:tcPr>
            <w:tcW w:w="4781" w:type="dxa"/>
            <w:tcBorders>
              <w:top w:val="single" w:sz="4" w:space="0" w:color="FFFFFF" w:themeColor="background1"/>
              <w:bottom w:val="single" w:sz="4" w:space="0" w:color="FFFFFF" w:themeColor="background1"/>
            </w:tcBorders>
            <w:shd w:val="clear" w:color="auto" w:fill="E0E1DD" w:themeFill="accent3"/>
            <w:vAlign w:val="center"/>
          </w:tcPr>
          <w:p w:rsidR="00E83DFD" w:rsidRDefault="00E83DFD" w:rsidP="004F2613">
            <w:pPr>
              <w:pStyle w:val="SAGETableText"/>
            </w:pPr>
            <w:r>
              <w:t>SQL Server 2005 et inférieur</w:t>
            </w:r>
          </w:p>
        </w:tc>
      </w:tr>
    </w:tbl>
    <w:p w:rsidR="00692735" w:rsidRDefault="00692735" w:rsidP="005B33E8">
      <w:pPr>
        <w:pStyle w:val="SAGEHeading2"/>
      </w:pPr>
      <w:bookmarkStart w:id="101" w:name="_Toc450907744"/>
      <w:r>
        <w:t>Particularité du déploiement de Sage FRP 1000 Edition piloté sous Oracle</w:t>
      </w:r>
      <w:bookmarkEnd w:id="101"/>
    </w:p>
    <w:p w:rsidR="00B25ECF" w:rsidRDefault="00B25ECF" w:rsidP="00B25ECF">
      <w:pPr>
        <w:pStyle w:val="SAGEBodyText"/>
      </w:pPr>
      <w:r>
        <w:t>Dans le cas d’une utilisation de Business Object  avec une base de données Oracle, il est obligatoire de modifier le fichier « </w:t>
      </w:r>
      <w:proofErr w:type="spellStart"/>
      <w:r>
        <w:t>jdbc.sbo</w:t>
      </w:r>
      <w:proofErr w:type="spellEnd"/>
      <w:r>
        <w:t xml:space="preserve"> » de Business Object afin d’y faire figurer le chemin d’accès au fichier « ojdbc14.jar » ou « ojdbc15.jar ». </w:t>
      </w:r>
    </w:p>
    <w:p w:rsidR="00B25ECF" w:rsidRDefault="00B25ECF" w:rsidP="00B25ECF">
      <w:r>
        <w:t xml:space="preserve">La section du fichier à modifier est différente suivant la version d’Oracle ou de </w:t>
      </w:r>
      <w:proofErr w:type="spellStart"/>
      <w:r>
        <w:t>SageSQL</w:t>
      </w:r>
      <w:proofErr w:type="spellEnd"/>
      <w:r>
        <w:t xml:space="preserve"> utilisée. </w:t>
      </w:r>
    </w:p>
    <w:p w:rsidR="00B25ECF" w:rsidRDefault="00B25ECF" w:rsidP="00B25ECF">
      <w:r>
        <w:t xml:space="preserve">En effet chaque cible possède sa propre section : </w:t>
      </w:r>
    </w:p>
    <w:p w:rsidR="00B25ECF" w:rsidRDefault="00B25ECF" w:rsidP="00B25ECF">
      <w:pPr>
        <w:ind w:left="720"/>
        <w:rPr>
          <w:lang w:val="en-GB"/>
        </w:rPr>
      </w:pPr>
      <w:r>
        <w:rPr>
          <w:lang w:val="en-GB"/>
        </w:rPr>
        <w:t>&lt;</w:t>
      </w:r>
      <w:proofErr w:type="spellStart"/>
      <w:r>
        <w:rPr>
          <w:lang w:val="en-GB"/>
        </w:rPr>
        <w:t>DataBase</w:t>
      </w:r>
      <w:proofErr w:type="spellEnd"/>
      <w:r>
        <w:rPr>
          <w:lang w:val="en-GB"/>
        </w:rPr>
        <w:t xml:space="preserve"> Active="Yes" Name="Oracle 9"&gt;</w:t>
      </w:r>
    </w:p>
    <w:p w:rsidR="00B25ECF" w:rsidRDefault="00B25ECF" w:rsidP="00B25ECF">
      <w:pPr>
        <w:ind w:left="720"/>
        <w:rPr>
          <w:lang w:val="en-GB"/>
        </w:rPr>
      </w:pPr>
      <w:r>
        <w:rPr>
          <w:lang w:val="en-GB"/>
        </w:rPr>
        <w:t>&lt;</w:t>
      </w:r>
      <w:proofErr w:type="spellStart"/>
      <w:r>
        <w:rPr>
          <w:lang w:val="en-GB"/>
        </w:rPr>
        <w:t>DataBase</w:t>
      </w:r>
      <w:proofErr w:type="spellEnd"/>
      <w:r>
        <w:rPr>
          <w:lang w:val="en-GB"/>
        </w:rPr>
        <w:t xml:space="preserve"> Active="Yes" Name="Oracle 10"&gt;</w:t>
      </w:r>
    </w:p>
    <w:p w:rsidR="00B25ECF" w:rsidRDefault="00B25ECF" w:rsidP="00B25ECF">
      <w:pPr>
        <w:ind w:left="720"/>
        <w:rPr>
          <w:lang w:val="en-GB"/>
        </w:rPr>
      </w:pPr>
      <w:r>
        <w:rPr>
          <w:lang w:val="en-GB"/>
        </w:rPr>
        <w:t>&lt;</w:t>
      </w:r>
      <w:proofErr w:type="spellStart"/>
      <w:r>
        <w:rPr>
          <w:lang w:val="en-GB"/>
        </w:rPr>
        <w:t>DataBase</w:t>
      </w:r>
      <w:proofErr w:type="spellEnd"/>
      <w:r>
        <w:rPr>
          <w:lang w:val="en-GB"/>
        </w:rPr>
        <w:t xml:space="preserve"> Active="Yes" Name="Oracle 11"&gt;</w:t>
      </w:r>
    </w:p>
    <w:p w:rsidR="00B25ECF" w:rsidRPr="00B25ECF" w:rsidRDefault="00B25ECF" w:rsidP="00B25ECF">
      <w:pPr>
        <w:rPr>
          <w:lang w:val="en-GB"/>
        </w:rPr>
      </w:pPr>
    </w:p>
    <w:p w:rsidR="00B25ECF" w:rsidRDefault="00B25ECF" w:rsidP="00B25ECF">
      <w:r>
        <w:t xml:space="preserve">Et dans ces sections la valeur à modifier est : </w:t>
      </w:r>
    </w:p>
    <w:p w:rsidR="00B25ECF" w:rsidRPr="003C723D" w:rsidRDefault="00B25ECF" w:rsidP="00B25ECF">
      <w:pPr>
        <w:ind w:left="720"/>
      </w:pPr>
      <w:r w:rsidRPr="003C723D">
        <w:t>&lt;</w:t>
      </w:r>
      <w:proofErr w:type="spellStart"/>
      <w:r w:rsidRPr="003C723D">
        <w:t>ClassPath</w:t>
      </w:r>
      <w:proofErr w:type="spellEnd"/>
      <w:r w:rsidRPr="003C723D">
        <w:t>&gt;</w:t>
      </w:r>
      <w:r w:rsidRPr="003C723D">
        <w:rPr>
          <w:bCs/>
          <w:i/>
          <w:color w:val="FF0000"/>
        </w:rPr>
        <w:t>C:\Program Files\</w:t>
      </w:r>
      <w:proofErr w:type="spellStart"/>
      <w:r w:rsidRPr="003C723D">
        <w:rPr>
          <w:bCs/>
          <w:i/>
          <w:color w:val="FF0000"/>
        </w:rPr>
        <w:t>SageSQL</w:t>
      </w:r>
      <w:proofErr w:type="spellEnd"/>
      <w:r w:rsidRPr="003C723D">
        <w:rPr>
          <w:bCs/>
          <w:i/>
          <w:color w:val="FF0000"/>
        </w:rPr>
        <w:t>\Client\</w:t>
      </w:r>
      <w:r w:rsidRPr="003C723D">
        <w:t>ojdbc14.jar&lt;/</w:t>
      </w:r>
      <w:proofErr w:type="spellStart"/>
      <w:r w:rsidRPr="003C723D">
        <w:t>ClassPath</w:t>
      </w:r>
      <w:proofErr w:type="spellEnd"/>
      <w:r w:rsidRPr="003C723D">
        <w:t>&gt;</w:t>
      </w:r>
    </w:p>
    <w:p w:rsidR="00B25ECF" w:rsidRDefault="00B25ECF" w:rsidP="00B25ECF"/>
    <w:p w:rsidR="00B25ECF" w:rsidRDefault="00B25ECF" w:rsidP="00B25ECF">
      <w:r w:rsidRPr="00112678">
        <w:t xml:space="preserve">En cas </w:t>
      </w:r>
      <w:r>
        <w:t>d</w:t>
      </w:r>
      <w:r w:rsidRPr="00112678">
        <w:t>e non-conformité du chemin ci-dessus défini dans le</w:t>
      </w:r>
      <w:r>
        <w:t xml:space="preserve"> </w:t>
      </w:r>
      <w:r w:rsidRPr="00112678">
        <w:t>fichier</w:t>
      </w:r>
      <w:r>
        <w:t xml:space="preserve"> « </w:t>
      </w:r>
      <w:proofErr w:type="spellStart"/>
      <w:r>
        <w:t>jdbc.sbo</w:t>
      </w:r>
      <w:proofErr w:type="spellEnd"/>
      <w:r>
        <w:t xml:space="preserve"> », les symptômes sont les suivants : </w:t>
      </w:r>
    </w:p>
    <w:p w:rsidR="00B25ECF" w:rsidRDefault="00B25ECF" w:rsidP="00B25ECF"/>
    <w:p w:rsidR="00B25ECF" w:rsidRDefault="00B25ECF" w:rsidP="00B25ECF">
      <w:pPr>
        <w:pStyle w:val="SAGEBullet1"/>
      </w:pPr>
      <w:r>
        <w:t>Lors de l’exécute d’un état avec l’</w:t>
      </w:r>
      <w:proofErr w:type="spellStart"/>
      <w:r>
        <w:t>infoview</w:t>
      </w:r>
      <w:proofErr w:type="spellEnd"/>
      <w:r>
        <w:t>, on obtient le message suivant:</w:t>
      </w:r>
    </w:p>
    <w:p w:rsidR="00B25ECF" w:rsidRDefault="00B25ECF" w:rsidP="00B25ECF"/>
    <w:p w:rsidR="00B25ECF" w:rsidRDefault="00B25ECF" w:rsidP="00B25ECF">
      <w:pPr>
        <w:ind w:left="340"/>
      </w:pPr>
      <w:r>
        <w:rPr>
          <w:noProof/>
          <w:lang w:eastAsia="fr-FR"/>
        </w:rPr>
        <w:lastRenderedPageBreak/>
        <w:drawing>
          <wp:inline distT="0" distB="0" distL="0" distR="0" wp14:anchorId="2E743049" wp14:editId="3A6D2980">
            <wp:extent cx="2352675" cy="1019175"/>
            <wp:effectExtent l="0" t="0" r="9525" b="9525"/>
            <wp:docPr id="269" name="Image 7" descr="b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2675" cy="1019175"/>
                    </a:xfrm>
                    <a:prstGeom prst="rect">
                      <a:avLst/>
                    </a:prstGeom>
                    <a:noFill/>
                    <a:ln>
                      <a:noFill/>
                    </a:ln>
                  </pic:spPr>
                </pic:pic>
              </a:graphicData>
            </a:graphic>
          </wp:inline>
        </w:drawing>
      </w:r>
    </w:p>
    <w:p w:rsidR="00B25ECF" w:rsidRDefault="00B25ECF" w:rsidP="00B25ECF">
      <w:r>
        <w:t> </w:t>
      </w:r>
    </w:p>
    <w:p w:rsidR="00B25ECF" w:rsidRDefault="00B25ECF" w:rsidP="00B25ECF">
      <w:pPr>
        <w:pStyle w:val="SAGEBullet1"/>
      </w:pPr>
      <w:r>
        <w:t>Lors d’un test de connexion avec le designer, on obtient le message suivant :</w:t>
      </w:r>
    </w:p>
    <w:p w:rsidR="00B25ECF" w:rsidRDefault="00B25ECF" w:rsidP="00B25ECF"/>
    <w:p w:rsidR="00B25ECF" w:rsidRDefault="00B25ECF" w:rsidP="00B25ECF">
      <w:pPr>
        <w:ind w:left="340"/>
      </w:pPr>
      <w:r>
        <w:t> </w:t>
      </w:r>
      <w:r>
        <w:rPr>
          <w:noProof/>
          <w:lang w:eastAsia="fr-FR"/>
        </w:rPr>
        <w:drawing>
          <wp:inline distT="0" distB="0" distL="0" distR="0" wp14:anchorId="08DDEA32" wp14:editId="446E39B6">
            <wp:extent cx="2657475" cy="1781175"/>
            <wp:effectExtent l="0" t="0" r="9525" b="9525"/>
            <wp:docPr id="270" name="Image 8" descr="b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bo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1781175"/>
                    </a:xfrm>
                    <a:prstGeom prst="rect">
                      <a:avLst/>
                    </a:prstGeom>
                    <a:noFill/>
                    <a:ln>
                      <a:noFill/>
                    </a:ln>
                  </pic:spPr>
                </pic:pic>
              </a:graphicData>
            </a:graphic>
          </wp:inline>
        </w:drawing>
      </w:r>
      <w:r w:rsidRPr="00112678">
        <w:t xml:space="preserve"> </w:t>
      </w:r>
    </w:p>
    <w:p w:rsidR="00B25ECF" w:rsidRDefault="00B25ECF" w:rsidP="00B25ECF">
      <w:pPr>
        <w:pStyle w:val="SAGEBodyText"/>
      </w:pPr>
      <w:r>
        <w:br w:type="page"/>
      </w:r>
    </w:p>
    <w:p w:rsidR="00B25ECF" w:rsidRPr="00B25ECF" w:rsidRDefault="00B25ECF" w:rsidP="00B25ECF">
      <w:pPr>
        <w:pStyle w:val="SAGEBodyText"/>
      </w:pPr>
    </w:p>
    <w:p w:rsidR="00E1441A" w:rsidRDefault="00E1441A" w:rsidP="005B33E8">
      <w:pPr>
        <w:pStyle w:val="SAGEHeading2"/>
      </w:pPr>
      <w:bookmarkStart w:id="102" w:name="_Toc450907745"/>
      <w:r>
        <w:t>Sauvegarde et restauration des bases de données Sage FRP 1000</w:t>
      </w:r>
      <w:bookmarkEnd w:id="102"/>
    </w:p>
    <w:p w:rsidR="00B25ECF" w:rsidRDefault="00B25ECF" w:rsidP="00B25ECF">
      <w:pPr>
        <w:pStyle w:val="SAGEBodyText"/>
      </w:pPr>
      <w:r>
        <w:t>Pour des raisons évidentes de sécurité, il est nécessaire d’effectuer des sauvegardes régulières. La fréquence des sauvegardes dépendra du flux de données traitées et de ce que le client est prêt à perdre en cas de restauration.</w:t>
      </w:r>
    </w:p>
    <w:tbl>
      <w:tblPr>
        <w:tblStyle w:val="Grilledutableau"/>
        <w:tblW w:w="10108"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3369"/>
        <w:gridCol w:w="3370"/>
        <w:gridCol w:w="3369"/>
      </w:tblGrid>
      <w:tr w:rsidR="00BB5662" w:rsidTr="00BB5662">
        <w:trPr>
          <w:trHeight w:val="736"/>
        </w:trPr>
        <w:tc>
          <w:tcPr>
            <w:tcW w:w="3369" w:type="dxa"/>
            <w:tcBorders>
              <w:top w:val="single" w:sz="8" w:space="0" w:color="FFFFFF" w:themeColor="background1"/>
              <w:bottom w:val="single" w:sz="4" w:space="0" w:color="FFFFFF" w:themeColor="background1"/>
            </w:tcBorders>
            <w:shd w:val="clear" w:color="auto" w:fill="4D4F53" w:themeFill="accent1"/>
            <w:vAlign w:val="center"/>
          </w:tcPr>
          <w:p w:rsidR="00BB5662" w:rsidRPr="005A5E9A" w:rsidRDefault="00BB5662" w:rsidP="00BB5662">
            <w:pPr>
              <w:pStyle w:val="SAGETableSubtitle"/>
            </w:pPr>
            <w:r>
              <w:t>Action</w:t>
            </w:r>
          </w:p>
        </w:tc>
        <w:tc>
          <w:tcPr>
            <w:tcW w:w="3370" w:type="dxa"/>
            <w:tcBorders>
              <w:top w:val="single" w:sz="8" w:space="0" w:color="FFFFFF" w:themeColor="background1"/>
              <w:bottom w:val="single" w:sz="4" w:space="0" w:color="FFFFFF" w:themeColor="background1"/>
            </w:tcBorders>
            <w:shd w:val="clear" w:color="auto" w:fill="4D4F53" w:themeFill="accent1"/>
            <w:vAlign w:val="center"/>
          </w:tcPr>
          <w:p w:rsidR="00BB5662" w:rsidRPr="005A5E9A" w:rsidRDefault="00BB5662" w:rsidP="00BB5662">
            <w:pPr>
              <w:pStyle w:val="SAGETableSubtitle"/>
            </w:pPr>
            <w:r>
              <w:t xml:space="preserve">Sauvegarde base </w:t>
            </w:r>
            <w:proofErr w:type="spellStart"/>
            <w:r>
              <w:t>ref</w:t>
            </w:r>
            <w:proofErr w:type="spellEnd"/>
            <w:r>
              <w:t>.</w:t>
            </w:r>
          </w:p>
        </w:tc>
        <w:tc>
          <w:tcPr>
            <w:tcW w:w="3369" w:type="dxa"/>
            <w:tcBorders>
              <w:top w:val="single" w:sz="8" w:space="0" w:color="FFFFFF" w:themeColor="background1"/>
              <w:bottom w:val="single" w:sz="4" w:space="0" w:color="FFFFFF" w:themeColor="background1"/>
            </w:tcBorders>
            <w:shd w:val="clear" w:color="auto" w:fill="4D4F53" w:themeFill="accent1"/>
            <w:vAlign w:val="center"/>
          </w:tcPr>
          <w:p w:rsidR="00BB5662" w:rsidRPr="005A5E9A" w:rsidRDefault="00BB5662" w:rsidP="00BB5662">
            <w:pPr>
              <w:pStyle w:val="SAGETableSubtitle"/>
            </w:pPr>
            <w:r>
              <w:t>Sauvegarde base métier</w:t>
            </w:r>
          </w:p>
        </w:tc>
      </w:tr>
      <w:tr w:rsidR="00BB5662" w:rsidTr="00BB5662">
        <w:trPr>
          <w:trHeight w:val="736"/>
        </w:trPr>
        <w:tc>
          <w:tcPr>
            <w:tcW w:w="3369" w:type="dxa"/>
            <w:tcBorders>
              <w:top w:val="single" w:sz="4" w:space="0" w:color="FFFFFF" w:themeColor="background1"/>
              <w:bottom w:val="single" w:sz="4" w:space="0" w:color="FFFFFF" w:themeColor="background1"/>
            </w:tcBorders>
            <w:shd w:val="clear" w:color="auto" w:fill="E0E1DD" w:themeFill="accent3"/>
            <w:vAlign w:val="center"/>
          </w:tcPr>
          <w:p w:rsidR="00BB5662" w:rsidRDefault="00BB5662" w:rsidP="00BB5662">
            <w:pPr>
              <w:pStyle w:val="SAGETableText"/>
            </w:pPr>
            <w:r>
              <w:t>Patch technique</w:t>
            </w:r>
          </w:p>
        </w:tc>
        <w:tc>
          <w:tcPr>
            <w:tcW w:w="3370" w:type="dxa"/>
            <w:tcBorders>
              <w:top w:val="single" w:sz="4" w:space="0" w:color="FFFFFF" w:themeColor="background1"/>
              <w:bottom w:val="single" w:sz="4" w:space="0" w:color="FFFFFF" w:themeColor="background1"/>
            </w:tcBorders>
            <w:shd w:val="clear" w:color="auto" w:fill="E0E1DD" w:themeFill="accent3"/>
            <w:vAlign w:val="center"/>
          </w:tcPr>
          <w:p w:rsidR="00BB5662" w:rsidRDefault="00BB5662" w:rsidP="00BB5662">
            <w:pPr>
              <w:pStyle w:val="SAGETableText"/>
            </w:pPr>
            <w:r>
              <w:t>Non sauf indication contraire</w:t>
            </w:r>
          </w:p>
        </w:tc>
        <w:tc>
          <w:tcPr>
            <w:tcW w:w="3369" w:type="dxa"/>
            <w:tcBorders>
              <w:top w:val="single" w:sz="4" w:space="0" w:color="FFFFFF" w:themeColor="background1"/>
              <w:bottom w:val="single" w:sz="4" w:space="0" w:color="FFFFFF" w:themeColor="background1"/>
            </w:tcBorders>
            <w:shd w:val="clear" w:color="auto" w:fill="E0E1DD" w:themeFill="accent3"/>
            <w:vAlign w:val="center"/>
          </w:tcPr>
          <w:p w:rsidR="00BB5662" w:rsidRDefault="00BB5662" w:rsidP="00BB5662">
            <w:pPr>
              <w:pStyle w:val="SAGETableText"/>
            </w:pPr>
            <w:r>
              <w:t>Non sauf indication contraire</w:t>
            </w:r>
          </w:p>
        </w:tc>
      </w:tr>
      <w:tr w:rsidR="00BB5662" w:rsidTr="00BB5662">
        <w:trPr>
          <w:trHeight w:val="736"/>
        </w:trPr>
        <w:tc>
          <w:tcPr>
            <w:tcW w:w="3369" w:type="dxa"/>
            <w:tcBorders>
              <w:top w:val="single" w:sz="4" w:space="0" w:color="FFFFFF" w:themeColor="background1"/>
              <w:bottom w:val="single" w:sz="4" w:space="0" w:color="FFFFFF" w:themeColor="background1"/>
            </w:tcBorders>
            <w:shd w:val="clear" w:color="auto" w:fill="E0E1DD" w:themeFill="accent3"/>
            <w:vAlign w:val="center"/>
          </w:tcPr>
          <w:p w:rsidR="00BB5662" w:rsidRDefault="00BB5662" w:rsidP="00BB5662">
            <w:pPr>
              <w:pStyle w:val="SAGETableText"/>
            </w:pPr>
            <w:r>
              <w:t>Patch métier</w:t>
            </w:r>
          </w:p>
        </w:tc>
        <w:tc>
          <w:tcPr>
            <w:tcW w:w="3370" w:type="dxa"/>
            <w:tcBorders>
              <w:top w:val="single" w:sz="4" w:space="0" w:color="FFFFFF" w:themeColor="background1"/>
              <w:bottom w:val="single" w:sz="4" w:space="0" w:color="FFFFFF" w:themeColor="background1"/>
            </w:tcBorders>
            <w:shd w:val="clear" w:color="auto" w:fill="E0E1DD" w:themeFill="accent3"/>
            <w:vAlign w:val="center"/>
          </w:tcPr>
          <w:p w:rsidR="00BB5662" w:rsidRDefault="00BB5662" w:rsidP="00BB5662">
            <w:pPr>
              <w:pStyle w:val="SAGETableText"/>
            </w:pPr>
            <w:r>
              <w:t xml:space="preserve">Non </w:t>
            </w:r>
          </w:p>
        </w:tc>
        <w:tc>
          <w:tcPr>
            <w:tcW w:w="3369" w:type="dxa"/>
            <w:tcBorders>
              <w:top w:val="single" w:sz="4" w:space="0" w:color="FFFFFF" w:themeColor="background1"/>
              <w:bottom w:val="single" w:sz="4" w:space="0" w:color="FFFFFF" w:themeColor="background1"/>
            </w:tcBorders>
            <w:shd w:val="clear" w:color="auto" w:fill="E0E1DD" w:themeFill="accent3"/>
            <w:vAlign w:val="center"/>
          </w:tcPr>
          <w:p w:rsidR="00BB5662" w:rsidRDefault="00BB5662" w:rsidP="00BB5662">
            <w:pPr>
              <w:pStyle w:val="SAGETableText"/>
            </w:pPr>
            <w:r>
              <w:t>Non, sauf patch nécessitant une synchronisation de la base de données</w:t>
            </w:r>
          </w:p>
        </w:tc>
      </w:tr>
      <w:tr w:rsidR="00BB5662" w:rsidTr="00BB5662">
        <w:trPr>
          <w:trHeight w:val="736"/>
        </w:trPr>
        <w:tc>
          <w:tcPr>
            <w:tcW w:w="3369" w:type="dxa"/>
            <w:tcBorders>
              <w:top w:val="single" w:sz="4" w:space="0" w:color="FFFFFF" w:themeColor="background1"/>
              <w:bottom w:val="single" w:sz="4" w:space="0" w:color="FFFFFF" w:themeColor="background1"/>
            </w:tcBorders>
            <w:shd w:val="clear" w:color="auto" w:fill="E0E1DD" w:themeFill="accent3"/>
            <w:vAlign w:val="center"/>
          </w:tcPr>
          <w:p w:rsidR="00BB5662" w:rsidRDefault="00BB5662" w:rsidP="00BB5662">
            <w:pPr>
              <w:pStyle w:val="SAGETableText"/>
            </w:pPr>
            <w:r>
              <w:t>Mise à jour</w:t>
            </w:r>
          </w:p>
        </w:tc>
        <w:tc>
          <w:tcPr>
            <w:tcW w:w="3370" w:type="dxa"/>
            <w:tcBorders>
              <w:top w:val="single" w:sz="4" w:space="0" w:color="FFFFFF" w:themeColor="background1"/>
              <w:bottom w:val="single" w:sz="4" w:space="0" w:color="FFFFFF" w:themeColor="background1"/>
            </w:tcBorders>
            <w:shd w:val="clear" w:color="auto" w:fill="E0E1DD" w:themeFill="accent3"/>
            <w:vAlign w:val="center"/>
          </w:tcPr>
          <w:p w:rsidR="00BB5662" w:rsidRDefault="00BB5662" w:rsidP="00BB5662">
            <w:pPr>
              <w:pStyle w:val="SAGETableText"/>
            </w:pPr>
            <w:r>
              <w:t>Oui</w:t>
            </w:r>
          </w:p>
        </w:tc>
        <w:tc>
          <w:tcPr>
            <w:tcW w:w="3369" w:type="dxa"/>
            <w:tcBorders>
              <w:top w:val="single" w:sz="4" w:space="0" w:color="FFFFFF" w:themeColor="background1"/>
              <w:bottom w:val="single" w:sz="4" w:space="0" w:color="FFFFFF" w:themeColor="background1"/>
            </w:tcBorders>
            <w:shd w:val="clear" w:color="auto" w:fill="E0E1DD" w:themeFill="accent3"/>
            <w:vAlign w:val="center"/>
          </w:tcPr>
          <w:p w:rsidR="00BB5662" w:rsidRPr="003A3C23" w:rsidRDefault="00BB5662" w:rsidP="00BB5662">
            <w:pPr>
              <w:pStyle w:val="SAGETableText"/>
            </w:pPr>
            <w:r>
              <w:t>Oui</w:t>
            </w:r>
          </w:p>
        </w:tc>
      </w:tr>
    </w:tbl>
    <w:p w:rsidR="00BB5662" w:rsidRDefault="00BB5662" w:rsidP="00BB5662">
      <w:pPr>
        <w:pStyle w:val="SAGEAlertBlue"/>
      </w:pPr>
      <w:r>
        <w:t>Note</w:t>
      </w:r>
    </w:p>
    <w:p w:rsidR="00BB5662" w:rsidRDefault="00BB5662" w:rsidP="00BB5662">
      <w:pPr>
        <w:pStyle w:val="SAGEBodyText"/>
      </w:pPr>
      <w:r>
        <w:t>La perte du répertoire d’installation du Client Desktop nécessite simplement une réinstallation du poste Client. Il n’est donc pas indispensable de le sauvegarder.</w:t>
      </w:r>
    </w:p>
    <w:p w:rsidR="00AF08B3" w:rsidRDefault="00AF08B3">
      <w:pPr>
        <w:spacing w:after="200" w:line="0" w:lineRule="auto"/>
        <w:rPr>
          <w:b/>
          <w:color w:val="41A940" w:themeColor="background2"/>
          <w:sz w:val="28"/>
        </w:rPr>
      </w:pPr>
      <w:r>
        <w:br w:type="page"/>
      </w:r>
    </w:p>
    <w:p w:rsidR="00D77B98" w:rsidRDefault="00D77B98" w:rsidP="00D77B98">
      <w:pPr>
        <w:pStyle w:val="SAGEHeading2"/>
      </w:pPr>
      <w:bookmarkStart w:id="103" w:name="_Toc450907746"/>
      <w:r>
        <w:lastRenderedPageBreak/>
        <w:t>Différences entre la version 7.00 et la version 7.10</w:t>
      </w:r>
      <w:bookmarkEnd w:id="103"/>
    </w:p>
    <w:p w:rsidR="001D4576" w:rsidRDefault="001D4576" w:rsidP="001D4576">
      <w:pPr>
        <w:pStyle w:val="SAGEBodyText"/>
      </w:pPr>
      <w:r>
        <w:t xml:space="preserve">Arrêt du support de </w:t>
      </w:r>
      <w:r w:rsidR="00447984">
        <w:t xml:space="preserve">Microsoft </w:t>
      </w:r>
      <w:r>
        <w:t>Internet Explorer 10</w:t>
      </w:r>
    </w:p>
    <w:p w:rsidR="001D4576" w:rsidRDefault="001D4576" w:rsidP="001D4576">
      <w:pPr>
        <w:pStyle w:val="SAGEBodyText"/>
      </w:pPr>
      <w:r>
        <w:t>Arrêt du support d</w:t>
      </w:r>
      <w:r w:rsidR="00447984">
        <w:t xml:space="preserve">e Microsoft </w:t>
      </w:r>
      <w:r>
        <w:t>Outlook 2003</w:t>
      </w:r>
    </w:p>
    <w:p w:rsidR="001D4576" w:rsidRDefault="001D4576" w:rsidP="001D4576">
      <w:pPr>
        <w:pStyle w:val="SAGEBodyText"/>
      </w:pPr>
      <w:r>
        <w:t xml:space="preserve">Arrêt du support de </w:t>
      </w:r>
      <w:r w:rsidR="00447984">
        <w:t xml:space="preserve">Microsoft </w:t>
      </w:r>
      <w:r>
        <w:t>Excel 2007</w:t>
      </w:r>
    </w:p>
    <w:p w:rsidR="001D4576" w:rsidRDefault="001D4576" w:rsidP="00D77B98">
      <w:pPr>
        <w:pStyle w:val="SAGEBodyText"/>
      </w:pPr>
      <w:r>
        <w:t xml:space="preserve">Arrêt du support de </w:t>
      </w:r>
      <w:r w:rsidR="00447984">
        <w:t xml:space="preserve">Microsoft </w:t>
      </w:r>
      <w:r>
        <w:t>SQL Server versions antérieures à 2005</w:t>
      </w:r>
    </w:p>
    <w:p w:rsidR="00D77B98" w:rsidRDefault="001D4576" w:rsidP="00D77B98">
      <w:pPr>
        <w:pStyle w:val="SAGEBodyText"/>
      </w:pPr>
      <w:r>
        <w:t xml:space="preserve">Ajout de </w:t>
      </w:r>
      <w:r w:rsidR="00D77B98">
        <w:t xml:space="preserve">Sage FRP </w:t>
      </w:r>
      <w:proofErr w:type="spellStart"/>
      <w:r w:rsidR="00D77B98">
        <w:t>Reporting</w:t>
      </w:r>
      <w:proofErr w:type="spellEnd"/>
    </w:p>
    <w:p w:rsidR="00447984" w:rsidRDefault="00447984" w:rsidP="00D77B98">
      <w:pPr>
        <w:pStyle w:val="SAGEBodyText"/>
      </w:pPr>
      <w:r>
        <w:t>Ajout de Sage Concepteur de Tableaux de bord</w:t>
      </w:r>
    </w:p>
    <w:p w:rsidR="001D4576" w:rsidRDefault="001D4576" w:rsidP="00D77B98">
      <w:pPr>
        <w:pStyle w:val="SAGEBodyText"/>
      </w:pPr>
      <w:r>
        <w:t>Ajout du support de Windows 10</w:t>
      </w:r>
    </w:p>
    <w:p w:rsidR="00447984" w:rsidRDefault="00447984" w:rsidP="00D77B98">
      <w:pPr>
        <w:pStyle w:val="SAGEBodyText"/>
      </w:pPr>
      <w:r>
        <w:t>Ajout du support de Windows Server 2016</w:t>
      </w:r>
    </w:p>
    <w:p w:rsidR="001D4576" w:rsidRDefault="001D4576" w:rsidP="00D77B98">
      <w:pPr>
        <w:pStyle w:val="SAGEBodyText"/>
      </w:pPr>
      <w:r>
        <w:t xml:space="preserve">Ajout du support de Microsoft </w:t>
      </w:r>
      <w:proofErr w:type="spellStart"/>
      <w:r>
        <w:t>Edge</w:t>
      </w:r>
      <w:proofErr w:type="spellEnd"/>
    </w:p>
    <w:p w:rsidR="00447984" w:rsidRDefault="00447984" w:rsidP="00D77B98">
      <w:pPr>
        <w:pStyle w:val="SAGEBodyText"/>
      </w:pPr>
      <w:r>
        <w:t>Ajout du support de Microsoft SQL Server 2016</w:t>
      </w:r>
    </w:p>
    <w:p w:rsidR="00BC7B35" w:rsidRDefault="00BC7B35" w:rsidP="00D77B98">
      <w:pPr>
        <w:pStyle w:val="SAGEBodyText"/>
      </w:pPr>
      <w:r>
        <w:t>Ajout du support de Microsoft Azure</w:t>
      </w:r>
    </w:p>
    <w:p w:rsidR="001D4576" w:rsidRDefault="001D4576" w:rsidP="00D77B98">
      <w:pPr>
        <w:pStyle w:val="SAGEBodyText"/>
      </w:pPr>
      <w:r>
        <w:t xml:space="preserve">Ajout du support de </w:t>
      </w:r>
      <w:r w:rsidR="00447984">
        <w:t xml:space="preserve">Microsoft </w:t>
      </w:r>
      <w:r>
        <w:t>Azure Directory</w:t>
      </w:r>
    </w:p>
    <w:p w:rsidR="001D4576" w:rsidRDefault="001D4576" w:rsidP="00D77B98">
      <w:pPr>
        <w:pStyle w:val="SAGEBodyText"/>
      </w:pPr>
      <w:r>
        <w:t xml:space="preserve">Ajout du support de </w:t>
      </w:r>
      <w:r w:rsidR="00447984">
        <w:t xml:space="preserve">Microsoft </w:t>
      </w:r>
      <w:r>
        <w:t xml:space="preserve">Azure SQL </w:t>
      </w:r>
      <w:proofErr w:type="spellStart"/>
      <w:r>
        <w:t>Database</w:t>
      </w:r>
      <w:proofErr w:type="spellEnd"/>
    </w:p>
    <w:p w:rsidR="001D4576" w:rsidRDefault="001D4576" w:rsidP="00D77B98">
      <w:pPr>
        <w:pStyle w:val="SAGEBodyText"/>
      </w:pPr>
      <w:r>
        <w:t xml:space="preserve">Mise à jour de la version </w:t>
      </w:r>
      <w:proofErr w:type="gramStart"/>
      <w:r>
        <w:t xml:space="preserve">de </w:t>
      </w:r>
      <w:proofErr w:type="spellStart"/>
      <w:r>
        <w:t>OpenSSL</w:t>
      </w:r>
      <w:proofErr w:type="spellEnd"/>
      <w:proofErr w:type="gramEnd"/>
      <w:r>
        <w:t xml:space="preserve"> en version 1.0.2g</w:t>
      </w:r>
    </w:p>
    <w:p w:rsidR="00B21DE0" w:rsidRDefault="00B21DE0" w:rsidP="00D77B98">
      <w:pPr>
        <w:pStyle w:val="SAGEBodyText"/>
      </w:pPr>
    </w:p>
    <w:sectPr w:rsidR="00B21DE0" w:rsidSect="00BB5662">
      <w:headerReference w:type="even" r:id="rId30"/>
      <w:headerReference w:type="default" r:id="rId31"/>
      <w:footerReference w:type="even" r:id="rId32"/>
      <w:footerReference w:type="default" r:id="rId33"/>
      <w:headerReference w:type="first" r:id="rId34"/>
      <w:footerReference w:type="first" r:id="rId35"/>
      <w:pgSz w:w="11906" w:h="16838" w:code="9"/>
      <w:pgMar w:top="851" w:right="851" w:bottom="851" w:left="1418" w:header="312"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5AF" w:rsidRDefault="00D175AF" w:rsidP="00713520">
      <w:pPr>
        <w:spacing w:line="240" w:lineRule="auto"/>
      </w:pPr>
      <w:r>
        <w:separator/>
      </w:r>
    </w:p>
  </w:endnote>
  <w:endnote w:type="continuationSeparator" w:id="0">
    <w:p w:rsidR="00D175AF" w:rsidRDefault="00D175AF" w:rsidP="007135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oco">
    <w:panose1 w:val="020B0504050202020203"/>
    <w:charset w:val="00"/>
    <w:family w:val="swiss"/>
    <w:pitch w:val="variable"/>
    <w:sig w:usb0="A00000AF" w:usb1="5000205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8B3" w:rsidRDefault="00AF08B3" w:rsidP="009C742D">
    <w:pPr>
      <w:pStyle w:val="SAGEFooter"/>
    </w:pPr>
    <w:r>
      <w:rPr>
        <w:noProof/>
        <w:lang w:eastAsia="fr-FR"/>
      </w:rPr>
      <w:drawing>
        <wp:anchor distT="0" distB="0" distL="114300" distR="114300" simplePos="0" relativeHeight="251659264" behindDoc="1" locked="1" layoutInCell="1" allowOverlap="1" wp14:anchorId="221EDC6C" wp14:editId="14FAECAF">
          <wp:simplePos x="0" y="0"/>
          <wp:positionH relativeFrom="page">
            <wp:posOffset>6308725</wp:posOffset>
          </wp:positionH>
          <wp:positionV relativeFrom="page">
            <wp:posOffset>10267315</wp:posOffset>
          </wp:positionV>
          <wp:extent cx="696595" cy="313055"/>
          <wp:effectExtent l="0" t="0" r="8255" b="0"/>
          <wp:wrapNone/>
          <wp:docPr id="5" name="Image 1" descr="L_06SAGE_BL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_06SAGE_BL_W"/>
                  <pic:cNvPicPr>
                    <a:picLocks noChangeAspect="1" noChangeArrowheads="1"/>
                  </pic:cNvPicPr>
                </pic:nvPicPr>
                <pic:blipFill>
                  <a:blip r:embed="rId1"/>
                  <a:srcRect l="10872" t="22701" r="43488" b="40860"/>
                  <a:stretch>
                    <a:fillRect/>
                  </a:stretch>
                </pic:blipFill>
                <pic:spPr bwMode="auto">
                  <a:xfrm>
                    <a:off x="0" y="0"/>
                    <a:ext cx="696595" cy="313055"/>
                  </a:xfrm>
                  <a:prstGeom prst="rect">
                    <a:avLst/>
                  </a:prstGeom>
                  <a:noFill/>
                </pic:spPr>
              </pic:pic>
            </a:graphicData>
          </a:graphic>
        </wp:anchor>
      </w:drawing>
    </w:r>
    <w:r>
      <w:t>Sage France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8B3" w:rsidRDefault="00AF08B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4"/>
      <w:gridCol w:w="1983"/>
    </w:tblGrid>
    <w:tr w:rsidR="00AF08B3" w:rsidTr="006E7EBC">
      <w:tc>
        <w:tcPr>
          <w:tcW w:w="6804" w:type="dxa"/>
          <w:vAlign w:val="bottom"/>
        </w:tcPr>
        <w:p w:rsidR="00AF08B3" w:rsidRPr="001872FE" w:rsidRDefault="00AF08B3" w:rsidP="000B7DE9">
          <w:pPr>
            <w:pStyle w:val="SAGEFooter"/>
            <w:rPr>
              <w:lang w:val="en-US"/>
            </w:rPr>
          </w:pPr>
        </w:p>
      </w:tc>
      <w:tc>
        <w:tcPr>
          <w:tcW w:w="1983" w:type="dxa"/>
          <w:vAlign w:val="bottom"/>
        </w:tcPr>
        <w:sdt>
          <w:sdtPr>
            <w:id w:val="-1373922800"/>
            <w:docPartObj>
              <w:docPartGallery w:val="Page Numbers (Top of Page)"/>
              <w:docPartUnique/>
            </w:docPartObj>
          </w:sdtPr>
          <w:sdtEndPr/>
          <w:sdtContent>
            <w:p w:rsidR="00AF08B3" w:rsidRDefault="00AF08B3" w:rsidP="003C15F8">
              <w:pPr>
                <w:pStyle w:val="SAGEPageNumber"/>
              </w:pPr>
              <w:r>
                <w:t xml:space="preserve">Page </w:t>
              </w:r>
              <w:r>
                <w:rPr>
                  <w:sz w:val="24"/>
                  <w:szCs w:val="24"/>
                </w:rPr>
                <w:fldChar w:fldCharType="begin"/>
              </w:r>
              <w:r>
                <w:instrText xml:space="preserve"> PAGE </w:instrText>
              </w:r>
              <w:r>
                <w:rPr>
                  <w:sz w:val="24"/>
                  <w:szCs w:val="24"/>
                </w:rPr>
                <w:fldChar w:fldCharType="separate"/>
              </w:r>
              <w:r w:rsidR="005D55B4">
                <w:rPr>
                  <w:noProof/>
                </w:rPr>
                <w:t>41</w:t>
              </w:r>
              <w:r>
                <w:rPr>
                  <w:sz w:val="24"/>
                  <w:szCs w:val="24"/>
                </w:rPr>
                <w:fldChar w:fldCharType="end"/>
              </w:r>
              <w:r>
                <w:t xml:space="preserve"> of </w:t>
              </w:r>
              <w:r>
                <w:fldChar w:fldCharType="begin"/>
              </w:r>
              <w:r>
                <w:instrText xml:space="preserve"> NUMPAGES  </w:instrText>
              </w:r>
              <w:r>
                <w:fldChar w:fldCharType="separate"/>
              </w:r>
              <w:r w:rsidR="005D55B4">
                <w:rPr>
                  <w:noProof/>
                </w:rPr>
                <w:t>47</w:t>
              </w:r>
              <w:r>
                <w:rPr>
                  <w:noProof/>
                </w:rPr>
                <w:fldChar w:fldCharType="end"/>
              </w:r>
            </w:p>
          </w:sdtContent>
        </w:sdt>
      </w:tc>
    </w:tr>
  </w:tbl>
  <w:p w:rsidR="00AF08B3" w:rsidRDefault="00AF08B3" w:rsidP="006E7EBC">
    <w:pPr>
      <w:pStyle w:val="1p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8B3" w:rsidRDefault="00AF08B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5AF" w:rsidRDefault="00D175AF" w:rsidP="00713520">
      <w:pPr>
        <w:spacing w:line="240" w:lineRule="auto"/>
      </w:pPr>
    </w:p>
  </w:footnote>
  <w:footnote w:type="continuationSeparator" w:id="0">
    <w:p w:rsidR="00D175AF" w:rsidRDefault="00D175AF" w:rsidP="00713520">
      <w:pPr>
        <w:spacing w:line="240" w:lineRule="auto"/>
      </w:pPr>
    </w:p>
  </w:footnote>
  <w:footnote w:type="continuationNotice" w:id="1">
    <w:p w:rsidR="00D175AF" w:rsidRDefault="00D175AF">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8B3" w:rsidRDefault="00AF08B3">
    <w:pPr>
      <w:pStyle w:val="En-tte"/>
    </w:pPr>
    <w:r>
      <w:rPr>
        <w:noProof/>
        <w:lang w:eastAsia="fr-FR"/>
      </w:rPr>
      <w:drawing>
        <wp:anchor distT="0" distB="0" distL="114300" distR="114300" simplePos="0" relativeHeight="251679744" behindDoc="1" locked="0" layoutInCell="1" allowOverlap="1" wp14:anchorId="7956BA0E" wp14:editId="0F2CAC0A">
          <wp:simplePos x="0" y="0"/>
          <wp:positionH relativeFrom="leftMargin">
            <wp:posOffset>5810885</wp:posOffset>
          </wp:positionH>
          <wp:positionV relativeFrom="page">
            <wp:posOffset>450215</wp:posOffset>
          </wp:positionV>
          <wp:extent cx="1028880" cy="433800"/>
          <wp:effectExtent l="0" t="0" r="0" b="444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_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880" cy="433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8B3" w:rsidRDefault="00AF08B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8B3" w:rsidRPr="003125A0" w:rsidRDefault="00AF08B3" w:rsidP="00261A33">
    <w:pPr>
      <w:pStyle w:val="1p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8B3" w:rsidRDefault="00AF08B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1" type="#_x0000_t75" style="width:20.25pt;height:20.25pt" o:bullet="t">
        <v:imagedata r:id="rId1" o:title="clip_image001"/>
      </v:shape>
    </w:pict>
  </w:numPicBullet>
  <w:abstractNum w:abstractNumId="0">
    <w:nsid w:val="FFFFFF7C"/>
    <w:multiLevelType w:val="singleLevel"/>
    <w:tmpl w:val="A59A9F3A"/>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7CD22600"/>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D382E2B0"/>
    <w:lvl w:ilvl="0">
      <w:start w:val="1"/>
      <w:numFmt w:val="decimal"/>
      <w:pStyle w:val="Listenumros3"/>
      <w:lvlText w:val="%1."/>
      <w:lvlJc w:val="left"/>
      <w:pPr>
        <w:tabs>
          <w:tab w:val="num" w:pos="926"/>
        </w:tabs>
        <w:ind w:left="926" w:hanging="360"/>
      </w:pPr>
    </w:lvl>
  </w:abstractNum>
  <w:abstractNum w:abstractNumId="3">
    <w:nsid w:val="FFFFFF7F"/>
    <w:multiLevelType w:val="singleLevel"/>
    <w:tmpl w:val="85FC873C"/>
    <w:lvl w:ilvl="0">
      <w:start w:val="1"/>
      <w:numFmt w:val="decimal"/>
      <w:pStyle w:val="Listenumros2"/>
      <w:lvlText w:val="%1."/>
      <w:lvlJc w:val="left"/>
      <w:pPr>
        <w:tabs>
          <w:tab w:val="num" w:pos="643"/>
        </w:tabs>
        <w:ind w:left="643" w:hanging="360"/>
      </w:pPr>
    </w:lvl>
  </w:abstractNum>
  <w:abstractNum w:abstractNumId="4">
    <w:nsid w:val="FFFFFF80"/>
    <w:multiLevelType w:val="singleLevel"/>
    <w:tmpl w:val="C442A66E"/>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3CBA1C22"/>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ACD05D28"/>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FC1AF552"/>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46C8C3C0"/>
    <w:lvl w:ilvl="0">
      <w:start w:val="1"/>
      <w:numFmt w:val="decimal"/>
      <w:pStyle w:val="Listenumros"/>
      <w:lvlText w:val="%1."/>
      <w:lvlJc w:val="left"/>
      <w:pPr>
        <w:tabs>
          <w:tab w:val="num" w:pos="360"/>
        </w:tabs>
        <w:ind w:left="360" w:hanging="360"/>
      </w:pPr>
    </w:lvl>
  </w:abstractNum>
  <w:abstractNum w:abstractNumId="9">
    <w:nsid w:val="FFFFFF89"/>
    <w:multiLevelType w:val="singleLevel"/>
    <w:tmpl w:val="BAD29560"/>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1FC59F3"/>
    <w:multiLevelType w:val="hybridMultilevel"/>
    <w:tmpl w:val="96F84A2A"/>
    <w:lvl w:ilvl="0" w:tplc="FFFFFFFF">
      <w:start w:val="1"/>
      <w:numFmt w:val="bullet"/>
      <w:pStyle w:val="Style11ptJustified"/>
      <w:lvlText w:val=""/>
      <w:lvlJc w:val="left"/>
      <w:pPr>
        <w:tabs>
          <w:tab w:val="num" w:pos="-1364"/>
        </w:tabs>
        <w:ind w:left="-1364" w:hanging="360"/>
      </w:pPr>
      <w:rPr>
        <w:rFonts w:ascii="Symbol" w:hAnsi="Symbol" w:hint="default"/>
      </w:rPr>
    </w:lvl>
    <w:lvl w:ilvl="1" w:tplc="FFFFFFFF">
      <w:start w:val="1"/>
      <w:numFmt w:val="bullet"/>
      <w:lvlText w:val="o"/>
      <w:lvlJc w:val="left"/>
      <w:pPr>
        <w:tabs>
          <w:tab w:val="num" w:pos="1635"/>
        </w:tabs>
        <w:ind w:left="1635" w:hanging="360"/>
      </w:pPr>
      <w:rPr>
        <w:rFonts w:ascii="Courier New" w:hAnsi="Courier New" w:cs="Courier New" w:hint="default"/>
      </w:rPr>
    </w:lvl>
    <w:lvl w:ilvl="2" w:tplc="FFFFFFFF" w:tentative="1">
      <w:start w:val="1"/>
      <w:numFmt w:val="bullet"/>
      <w:lvlText w:val=""/>
      <w:lvlJc w:val="left"/>
      <w:pPr>
        <w:tabs>
          <w:tab w:val="num" w:pos="2355"/>
        </w:tabs>
        <w:ind w:left="2355" w:hanging="360"/>
      </w:pPr>
      <w:rPr>
        <w:rFonts w:ascii="Wingdings" w:hAnsi="Wingdings" w:hint="default"/>
      </w:rPr>
    </w:lvl>
    <w:lvl w:ilvl="3" w:tplc="FFFFFFFF" w:tentative="1">
      <w:start w:val="1"/>
      <w:numFmt w:val="bullet"/>
      <w:lvlText w:val=""/>
      <w:lvlJc w:val="left"/>
      <w:pPr>
        <w:tabs>
          <w:tab w:val="num" w:pos="3075"/>
        </w:tabs>
        <w:ind w:left="3075" w:hanging="360"/>
      </w:pPr>
      <w:rPr>
        <w:rFonts w:ascii="Symbol" w:hAnsi="Symbol" w:hint="default"/>
      </w:rPr>
    </w:lvl>
    <w:lvl w:ilvl="4" w:tplc="FFFFFFFF" w:tentative="1">
      <w:start w:val="1"/>
      <w:numFmt w:val="bullet"/>
      <w:lvlText w:val="o"/>
      <w:lvlJc w:val="left"/>
      <w:pPr>
        <w:tabs>
          <w:tab w:val="num" w:pos="3795"/>
        </w:tabs>
        <w:ind w:left="3795" w:hanging="360"/>
      </w:pPr>
      <w:rPr>
        <w:rFonts w:ascii="Courier New" w:hAnsi="Courier New" w:cs="Courier New" w:hint="default"/>
      </w:rPr>
    </w:lvl>
    <w:lvl w:ilvl="5" w:tplc="FFFFFFFF" w:tentative="1">
      <w:start w:val="1"/>
      <w:numFmt w:val="bullet"/>
      <w:lvlText w:val=""/>
      <w:lvlJc w:val="left"/>
      <w:pPr>
        <w:tabs>
          <w:tab w:val="num" w:pos="4515"/>
        </w:tabs>
        <w:ind w:left="4515" w:hanging="360"/>
      </w:pPr>
      <w:rPr>
        <w:rFonts w:ascii="Wingdings" w:hAnsi="Wingdings" w:hint="default"/>
      </w:rPr>
    </w:lvl>
    <w:lvl w:ilvl="6" w:tplc="FFFFFFFF" w:tentative="1">
      <w:start w:val="1"/>
      <w:numFmt w:val="bullet"/>
      <w:lvlText w:val=""/>
      <w:lvlJc w:val="left"/>
      <w:pPr>
        <w:tabs>
          <w:tab w:val="num" w:pos="5235"/>
        </w:tabs>
        <w:ind w:left="5235" w:hanging="360"/>
      </w:pPr>
      <w:rPr>
        <w:rFonts w:ascii="Symbol" w:hAnsi="Symbol" w:hint="default"/>
      </w:rPr>
    </w:lvl>
    <w:lvl w:ilvl="7" w:tplc="FFFFFFFF" w:tentative="1">
      <w:start w:val="1"/>
      <w:numFmt w:val="bullet"/>
      <w:lvlText w:val="o"/>
      <w:lvlJc w:val="left"/>
      <w:pPr>
        <w:tabs>
          <w:tab w:val="num" w:pos="5955"/>
        </w:tabs>
        <w:ind w:left="5955" w:hanging="360"/>
      </w:pPr>
      <w:rPr>
        <w:rFonts w:ascii="Courier New" w:hAnsi="Courier New" w:cs="Courier New" w:hint="default"/>
      </w:rPr>
    </w:lvl>
    <w:lvl w:ilvl="8" w:tplc="FFFFFFFF" w:tentative="1">
      <w:start w:val="1"/>
      <w:numFmt w:val="bullet"/>
      <w:lvlText w:val=""/>
      <w:lvlJc w:val="left"/>
      <w:pPr>
        <w:tabs>
          <w:tab w:val="num" w:pos="6675"/>
        </w:tabs>
        <w:ind w:left="6675" w:hanging="360"/>
      </w:pPr>
      <w:rPr>
        <w:rFonts w:ascii="Wingdings" w:hAnsi="Wingdings" w:hint="default"/>
      </w:rPr>
    </w:lvl>
  </w:abstractNum>
  <w:abstractNum w:abstractNumId="11">
    <w:nsid w:val="040B58F3"/>
    <w:multiLevelType w:val="multilevel"/>
    <w:tmpl w:val="75DE415A"/>
    <w:lvl w:ilvl="0">
      <w:start w:val="1"/>
      <w:numFmt w:val="bullet"/>
      <w:pStyle w:val="SAGEBullet1"/>
      <w:lvlText w:val=""/>
      <w:lvlJc w:val="left"/>
      <w:pPr>
        <w:tabs>
          <w:tab w:val="num" w:pos="340"/>
        </w:tabs>
        <w:ind w:left="340" w:hanging="340"/>
      </w:pPr>
      <w:rPr>
        <w:rFonts w:ascii="Symbol" w:hAnsi="Symbol" w:hint="default"/>
        <w:color w:val="auto"/>
        <w:sz w:val="21"/>
      </w:rPr>
    </w:lvl>
    <w:lvl w:ilvl="1">
      <w:start w:val="1"/>
      <w:numFmt w:val="bullet"/>
      <w:lvlText w:val=""/>
      <w:lvlJc w:val="left"/>
      <w:pPr>
        <w:tabs>
          <w:tab w:val="num" w:pos="680"/>
        </w:tabs>
        <w:ind w:left="680" w:hanging="340"/>
      </w:pPr>
      <w:rPr>
        <w:rFonts w:ascii="Symbol" w:hAnsi="Symbol" w:hint="default"/>
        <w:color w:val="000000" w:themeColor="text1"/>
      </w:rPr>
    </w:lvl>
    <w:lvl w:ilvl="2">
      <w:start w:val="1"/>
      <w:numFmt w:val="bullet"/>
      <w:lvlText w:val=""/>
      <w:lvlJc w:val="left"/>
      <w:pPr>
        <w:tabs>
          <w:tab w:val="num" w:pos="1020"/>
        </w:tabs>
        <w:ind w:left="1020" w:hanging="340"/>
      </w:pPr>
      <w:rPr>
        <w:rFonts w:ascii="Symbol" w:hAnsi="Symbol" w:hint="default"/>
        <w:color w:val="000000" w:themeColor="text1"/>
      </w:rPr>
    </w:lvl>
    <w:lvl w:ilvl="3">
      <w:start w:val="1"/>
      <w:numFmt w:val="bullet"/>
      <w:lvlText w:val=""/>
      <w:lvlJc w:val="left"/>
      <w:pPr>
        <w:tabs>
          <w:tab w:val="num" w:pos="1360"/>
        </w:tabs>
        <w:ind w:left="1360" w:hanging="340"/>
      </w:pPr>
      <w:rPr>
        <w:rFonts w:ascii="Symbol" w:hAnsi="Symbol" w:hint="default"/>
        <w:color w:val="000000" w:themeColor="text1"/>
      </w:rPr>
    </w:lvl>
    <w:lvl w:ilvl="4">
      <w:start w:val="1"/>
      <w:numFmt w:val="bullet"/>
      <w:lvlText w:val=""/>
      <w:lvlJc w:val="left"/>
      <w:pPr>
        <w:tabs>
          <w:tab w:val="num" w:pos="1700"/>
        </w:tabs>
        <w:ind w:left="1700" w:hanging="340"/>
      </w:pPr>
      <w:rPr>
        <w:rFonts w:ascii="Symbol" w:hAnsi="Symbol" w:hint="default"/>
        <w:color w:val="000000" w:themeColor="text1"/>
      </w:rPr>
    </w:lvl>
    <w:lvl w:ilvl="5">
      <w:start w:val="1"/>
      <w:numFmt w:val="bullet"/>
      <w:lvlText w:val=""/>
      <w:lvlJc w:val="left"/>
      <w:pPr>
        <w:tabs>
          <w:tab w:val="num" w:pos="2040"/>
        </w:tabs>
        <w:ind w:left="2040" w:hanging="340"/>
      </w:pPr>
      <w:rPr>
        <w:rFonts w:ascii="Symbol" w:hAnsi="Symbol" w:hint="default"/>
        <w:color w:val="000000" w:themeColor="text1"/>
      </w:rPr>
    </w:lvl>
    <w:lvl w:ilvl="6">
      <w:start w:val="1"/>
      <w:numFmt w:val="bullet"/>
      <w:lvlText w:val=""/>
      <w:lvlJc w:val="left"/>
      <w:pPr>
        <w:tabs>
          <w:tab w:val="num" w:pos="2380"/>
        </w:tabs>
        <w:ind w:left="2380" w:hanging="340"/>
      </w:pPr>
      <w:rPr>
        <w:rFonts w:ascii="Symbol" w:hAnsi="Symbol" w:hint="default"/>
        <w:color w:val="000000" w:themeColor="text1"/>
      </w:rPr>
    </w:lvl>
    <w:lvl w:ilvl="7">
      <w:start w:val="1"/>
      <w:numFmt w:val="bullet"/>
      <w:lvlText w:val=""/>
      <w:lvlJc w:val="left"/>
      <w:pPr>
        <w:tabs>
          <w:tab w:val="num" w:pos="2720"/>
        </w:tabs>
        <w:ind w:left="2720" w:hanging="340"/>
      </w:pPr>
      <w:rPr>
        <w:rFonts w:ascii="Symbol" w:hAnsi="Symbol" w:hint="default"/>
        <w:color w:val="000000" w:themeColor="text1"/>
      </w:rPr>
    </w:lvl>
    <w:lvl w:ilvl="8">
      <w:start w:val="1"/>
      <w:numFmt w:val="bullet"/>
      <w:lvlText w:val=""/>
      <w:lvlJc w:val="left"/>
      <w:pPr>
        <w:tabs>
          <w:tab w:val="num" w:pos="3060"/>
        </w:tabs>
        <w:ind w:left="3060" w:hanging="340"/>
      </w:pPr>
      <w:rPr>
        <w:rFonts w:ascii="Symbol" w:hAnsi="Symbol" w:hint="default"/>
        <w:color w:val="000000" w:themeColor="text1"/>
      </w:rPr>
    </w:lvl>
  </w:abstractNum>
  <w:abstractNum w:abstractNumId="12">
    <w:nsid w:val="08D32774"/>
    <w:multiLevelType w:val="multilevel"/>
    <w:tmpl w:val="97B689E8"/>
    <w:styleLink w:val="ListTableBullets"/>
    <w:lvl w:ilvl="0">
      <w:start w:val="1"/>
      <w:numFmt w:val="bullet"/>
      <w:lvlText w:val=""/>
      <w:lvlJc w:val="left"/>
      <w:pPr>
        <w:tabs>
          <w:tab w:val="num" w:pos="397"/>
        </w:tabs>
        <w:ind w:left="397" w:hanging="397"/>
      </w:pPr>
      <w:rPr>
        <w:rFonts w:ascii="Symbol" w:hAnsi="Symbol" w:hint="default"/>
        <w:color w:val="auto"/>
        <w:sz w:val="21"/>
      </w:rPr>
    </w:lvl>
    <w:lvl w:ilvl="1">
      <w:start w:val="1"/>
      <w:numFmt w:val="bullet"/>
      <w:lvlText w:val=""/>
      <w:lvlJc w:val="left"/>
      <w:pPr>
        <w:tabs>
          <w:tab w:val="num" w:pos="680"/>
        </w:tabs>
        <w:ind w:left="680" w:hanging="283"/>
      </w:pPr>
      <w:rPr>
        <w:rFonts w:ascii="Symbol" w:hAnsi="Symbol" w:hint="default"/>
        <w:color w:val="auto"/>
      </w:rPr>
    </w:lvl>
    <w:lvl w:ilvl="2">
      <w:start w:val="1"/>
      <w:numFmt w:val="bullet"/>
      <w:lvlText w:val=""/>
      <w:lvlJc w:val="left"/>
      <w:pPr>
        <w:tabs>
          <w:tab w:val="num" w:pos="964"/>
        </w:tabs>
        <w:ind w:left="964" w:hanging="284"/>
      </w:pPr>
      <w:rPr>
        <w:rFonts w:ascii="Symbol" w:hAnsi="Symbol" w:hint="default"/>
        <w:color w:val="auto"/>
      </w:rPr>
    </w:lvl>
    <w:lvl w:ilvl="3">
      <w:start w:val="1"/>
      <w:numFmt w:val="bullet"/>
      <w:lvlText w:val=""/>
      <w:lvlJc w:val="left"/>
      <w:pPr>
        <w:tabs>
          <w:tab w:val="num" w:pos="1247"/>
        </w:tabs>
        <w:ind w:left="1247" w:hanging="283"/>
      </w:pPr>
      <w:rPr>
        <w:rFonts w:ascii="Symbol" w:hAnsi="Symbol" w:hint="default"/>
        <w:color w:val="auto"/>
      </w:rPr>
    </w:lvl>
    <w:lvl w:ilvl="4">
      <w:start w:val="1"/>
      <w:numFmt w:val="bullet"/>
      <w:lvlText w:val=""/>
      <w:lvlJc w:val="left"/>
      <w:pPr>
        <w:tabs>
          <w:tab w:val="num" w:pos="1531"/>
        </w:tabs>
        <w:ind w:left="1531" w:hanging="284"/>
      </w:pPr>
      <w:rPr>
        <w:rFonts w:ascii="Symbol" w:hAnsi="Symbol" w:hint="default"/>
        <w:color w:val="auto"/>
      </w:rPr>
    </w:lvl>
    <w:lvl w:ilvl="5">
      <w:start w:val="1"/>
      <w:numFmt w:val="bullet"/>
      <w:lvlText w:val=""/>
      <w:lvlJc w:val="left"/>
      <w:pPr>
        <w:tabs>
          <w:tab w:val="num" w:pos="1814"/>
        </w:tabs>
        <w:ind w:left="1814" w:hanging="283"/>
      </w:pPr>
      <w:rPr>
        <w:rFonts w:ascii="Symbol" w:hAnsi="Symbol" w:hint="default"/>
        <w:color w:val="auto"/>
      </w:rPr>
    </w:lvl>
    <w:lvl w:ilvl="6">
      <w:start w:val="1"/>
      <w:numFmt w:val="bullet"/>
      <w:lvlText w:val=""/>
      <w:lvlJc w:val="left"/>
      <w:pPr>
        <w:tabs>
          <w:tab w:val="num" w:pos="2098"/>
        </w:tabs>
        <w:ind w:left="2098" w:hanging="284"/>
      </w:pPr>
      <w:rPr>
        <w:rFonts w:ascii="Symbol" w:hAnsi="Symbol" w:hint="default"/>
        <w:color w:val="auto"/>
      </w:rPr>
    </w:lvl>
    <w:lvl w:ilvl="7">
      <w:start w:val="1"/>
      <w:numFmt w:val="bullet"/>
      <w:lvlText w:val=""/>
      <w:lvlJc w:val="left"/>
      <w:pPr>
        <w:tabs>
          <w:tab w:val="num" w:pos="2381"/>
        </w:tabs>
        <w:ind w:left="2381" w:hanging="283"/>
      </w:pPr>
      <w:rPr>
        <w:rFonts w:ascii="Symbol" w:hAnsi="Symbol" w:hint="default"/>
        <w:color w:val="auto"/>
      </w:rPr>
    </w:lvl>
    <w:lvl w:ilvl="8">
      <w:start w:val="1"/>
      <w:numFmt w:val="bullet"/>
      <w:lvlText w:val=""/>
      <w:lvlJc w:val="left"/>
      <w:pPr>
        <w:tabs>
          <w:tab w:val="num" w:pos="2665"/>
        </w:tabs>
        <w:ind w:left="2665" w:hanging="284"/>
      </w:pPr>
      <w:rPr>
        <w:rFonts w:ascii="Symbol" w:hAnsi="Symbol" w:hint="default"/>
        <w:color w:val="auto"/>
      </w:rPr>
    </w:lvl>
  </w:abstractNum>
  <w:abstractNum w:abstractNumId="13">
    <w:nsid w:val="1C8E2053"/>
    <w:multiLevelType w:val="hybridMultilevel"/>
    <w:tmpl w:val="2E3049FA"/>
    <w:lvl w:ilvl="0" w:tplc="D0B8C0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79B1982"/>
    <w:multiLevelType w:val="hybridMultilevel"/>
    <w:tmpl w:val="00C8725E"/>
    <w:lvl w:ilvl="0" w:tplc="825439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5FD6700"/>
    <w:multiLevelType w:val="multilevel"/>
    <w:tmpl w:val="F34A106A"/>
    <w:styleLink w:val="ListHeadings"/>
    <w:lvl w:ilvl="0">
      <w:start w:val="1"/>
      <w:numFmt w:val="decimal"/>
      <w:lvlText w:val="%1.0"/>
      <w:lvlJc w:val="left"/>
      <w:pPr>
        <w:ind w:left="360" w:hanging="360"/>
      </w:pPr>
      <w:rPr>
        <w:rFonts w:ascii="Arial" w:hAnsi="Arial" w:hint="default"/>
        <w:b w:val="0"/>
        <w:i w:val="0"/>
        <w:caps w:val="0"/>
        <w:strike w:val="0"/>
        <w:dstrike w:val="0"/>
        <w:vanish w:val="0"/>
        <w:color w:val="007F64" w:themeColor="text2"/>
        <w:sz w:val="38"/>
        <w:u w:val="none" w:color="007F64" w:themeColor="text2"/>
        <w:vertAlign w:val="baseline"/>
      </w:rPr>
    </w:lvl>
    <w:lvl w:ilvl="1">
      <w:start w:val="1"/>
      <w:numFmt w:val="decimal"/>
      <w:lvlText w:val="%1.%2"/>
      <w:lvlJc w:val="left"/>
      <w:pPr>
        <w:tabs>
          <w:tab w:val="num" w:pos="567"/>
        </w:tabs>
        <w:ind w:left="567" w:hanging="567"/>
      </w:pPr>
      <w:rPr>
        <w:rFonts w:ascii="Arial" w:hAnsi="Arial" w:hint="default"/>
        <w:b/>
        <w:i w:val="0"/>
        <w:color w:val="34B233"/>
        <w:sz w:val="21"/>
      </w:rPr>
    </w:lvl>
    <w:lvl w:ilvl="2">
      <w:start w:val="1"/>
      <w:numFmt w:val="decimal"/>
      <w:lvlText w:val="%1.%2.%3"/>
      <w:lvlJc w:val="left"/>
      <w:pPr>
        <w:tabs>
          <w:tab w:val="num" w:pos="567"/>
        </w:tabs>
        <w:ind w:left="567" w:hanging="567"/>
      </w:pPr>
      <w:rPr>
        <w:rFonts w:ascii="Arial" w:hAnsi="Arial" w:hint="default"/>
        <w:b/>
        <w:i w:val="0"/>
        <w:color w:val="34B233"/>
        <w:sz w:val="21"/>
      </w:rPr>
    </w:lvl>
    <w:lvl w:ilvl="3">
      <w:start w:val="1"/>
      <w:numFmt w:val="lowerLetter"/>
      <w:lvlText w:val="%1.%2.%3(%4)"/>
      <w:lvlJc w:val="left"/>
      <w:pPr>
        <w:tabs>
          <w:tab w:val="num" w:pos="851"/>
        </w:tabs>
        <w:ind w:left="851" w:hanging="851"/>
      </w:pPr>
      <w:rPr>
        <w:rFonts w:ascii="Arial" w:hAnsi="Arial" w:hint="default"/>
        <w:b/>
        <w:i w:val="0"/>
        <w:color w:val="000000" w:themeColor="text1"/>
        <w:sz w:val="21"/>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16">
    <w:nsid w:val="3BCF329B"/>
    <w:multiLevelType w:val="hybridMultilevel"/>
    <w:tmpl w:val="2F7029D4"/>
    <w:lvl w:ilvl="0" w:tplc="38825E9E">
      <w:start w:val="1"/>
      <w:numFmt w:val="bullet"/>
      <w:lvlText w:val=""/>
      <w:lvlPicBulletId w:val="0"/>
      <w:lvlJc w:val="left"/>
      <w:pPr>
        <w:tabs>
          <w:tab w:val="num" w:pos="710"/>
        </w:tabs>
        <w:ind w:left="0" w:firstLine="0"/>
      </w:pPr>
      <w:rPr>
        <w:rFonts w:ascii="Symbol" w:hAnsi="Symbol" w:hint="default"/>
        <w:color w:val="auto"/>
      </w:rPr>
    </w:lvl>
    <w:lvl w:ilvl="1" w:tplc="55F05008">
      <w:start w:val="1"/>
      <w:numFmt w:val="bullet"/>
      <w:pStyle w:val="QuestionNiv2"/>
      <w:lvlText w:val="o"/>
      <w:lvlJc w:val="left"/>
      <w:pPr>
        <w:tabs>
          <w:tab w:val="num" w:pos="1440"/>
        </w:tabs>
        <w:ind w:left="1440" w:hanging="360"/>
      </w:pPr>
      <w:rPr>
        <w:rFonts w:ascii="Courier New" w:hAnsi="Courier New" w:cs="Times New Roman" w:hint="default"/>
      </w:rPr>
    </w:lvl>
    <w:lvl w:ilvl="2" w:tplc="915CFE2C">
      <w:start w:val="1"/>
      <w:numFmt w:val="bullet"/>
      <w:pStyle w:val="QuestionNiv3"/>
      <w:lvlText w:val=""/>
      <w:lvlJc w:val="left"/>
      <w:pPr>
        <w:tabs>
          <w:tab w:val="num" w:pos="2160"/>
        </w:tabs>
        <w:ind w:left="2160" w:hanging="360"/>
      </w:pPr>
      <w:rPr>
        <w:rFonts w:ascii="Wingdings" w:hAnsi="Wingdings" w:hint="default"/>
      </w:rPr>
    </w:lvl>
    <w:lvl w:ilvl="3" w:tplc="9850CBEA">
      <w:start w:val="1"/>
      <w:numFmt w:val="bullet"/>
      <w:lvlText w:val=""/>
      <w:lvlJc w:val="left"/>
      <w:pPr>
        <w:tabs>
          <w:tab w:val="num" w:pos="2880"/>
        </w:tabs>
        <w:ind w:left="2880" w:hanging="360"/>
      </w:pPr>
      <w:rPr>
        <w:rFonts w:ascii="Symbol" w:hAnsi="Symbol" w:hint="default"/>
      </w:rPr>
    </w:lvl>
    <w:lvl w:ilvl="4" w:tplc="802ECBF8">
      <w:start w:val="1"/>
      <w:numFmt w:val="bullet"/>
      <w:lvlText w:val="o"/>
      <w:lvlJc w:val="left"/>
      <w:pPr>
        <w:tabs>
          <w:tab w:val="num" w:pos="3600"/>
        </w:tabs>
        <w:ind w:left="3600" w:hanging="360"/>
      </w:pPr>
      <w:rPr>
        <w:rFonts w:ascii="Courier New" w:hAnsi="Courier New" w:cs="Times New Roman" w:hint="default"/>
      </w:rPr>
    </w:lvl>
    <w:lvl w:ilvl="5" w:tplc="687859BC">
      <w:start w:val="1"/>
      <w:numFmt w:val="bullet"/>
      <w:lvlText w:val=""/>
      <w:lvlJc w:val="left"/>
      <w:pPr>
        <w:tabs>
          <w:tab w:val="num" w:pos="4320"/>
        </w:tabs>
        <w:ind w:left="4320" w:hanging="360"/>
      </w:pPr>
      <w:rPr>
        <w:rFonts w:ascii="Wingdings" w:hAnsi="Wingdings" w:hint="default"/>
      </w:rPr>
    </w:lvl>
    <w:lvl w:ilvl="6" w:tplc="14C8B418">
      <w:start w:val="1"/>
      <w:numFmt w:val="bullet"/>
      <w:lvlText w:val=""/>
      <w:lvlJc w:val="left"/>
      <w:pPr>
        <w:tabs>
          <w:tab w:val="num" w:pos="5040"/>
        </w:tabs>
        <w:ind w:left="5040" w:hanging="360"/>
      </w:pPr>
      <w:rPr>
        <w:rFonts w:ascii="Symbol" w:hAnsi="Symbol" w:hint="default"/>
      </w:rPr>
    </w:lvl>
    <w:lvl w:ilvl="7" w:tplc="7B643FE6">
      <w:start w:val="1"/>
      <w:numFmt w:val="bullet"/>
      <w:lvlText w:val="o"/>
      <w:lvlJc w:val="left"/>
      <w:pPr>
        <w:tabs>
          <w:tab w:val="num" w:pos="5760"/>
        </w:tabs>
        <w:ind w:left="5760" w:hanging="360"/>
      </w:pPr>
      <w:rPr>
        <w:rFonts w:ascii="Courier New" w:hAnsi="Courier New" w:cs="Times New Roman" w:hint="default"/>
      </w:rPr>
    </w:lvl>
    <w:lvl w:ilvl="8" w:tplc="E470454E">
      <w:start w:val="1"/>
      <w:numFmt w:val="bullet"/>
      <w:lvlText w:val=""/>
      <w:lvlJc w:val="left"/>
      <w:pPr>
        <w:tabs>
          <w:tab w:val="num" w:pos="6480"/>
        </w:tabs>
        <w:ind w:left="6480" w:hanging="360"/>
      </w:pPr>
      <w:rPr>
        <w:rFonts w:ascii="Wingdings" w:hAnsi="Wingdings" w:hint="default"/>
      </w:rPr>
    </w:lvl>
  </w:abstractNum>
  <w:abstractNum w:abstractNumId="17">
    <w:nsid w:val="3F8F0DC5"/>
    <w:multiLevelType w:val="multilevel"/>
    <w:tmpl w:val="0B0AC434"/>
    <w:styleLink w:val="SAGEListStyle"/>
    <w:lvl w:ilvl="0">
      <w:start w:val="1"/>
      <w:numFmt w:val="decimal"/>
      <w:pStyle w:val="SAGEHeading1"/>
      <w:lvlText w:val="%1.0"/>
      <w:lvlJc w:val="left"/>
      <w:pPr>
        <w:tabs>
          <w:tab w:val="num" w:pos="4139"/>
        </w:tabs>
        <w:ind w:left="4139" w:hanging="737"/>
      </w:pPr>
      <w:rPr>
        <w:rFonts w:hint="default"/>
      </w:rPr>
    </w:lvl>
    <w:lvl w:ilvl="1">
      <w:start w:val="1"/>
      <w:numFmt w:val="decimal"/>
      <w:pStyle w:val="SAGEHeading2"/>
      <w:lvlText w:val="%1.%2"/>
      <w:lvlJc w:val="left"/>
      <w:pPr>
        <w:tabs>
          <w:tab w:val="num" w:pos="2722"/>
        </w:tabs>
        <w:ind w:left="2722" w:hanging="737"/>
      </w:pPr>
      <w:rPr>
        <w:rFonts w:hint="default"/>
      </w:rPr>
    </w:lvl>
    <w:lvl w:ilvl="2">
      <w:start w:val="1"/>
      <w:numFmt w:val="decimal"/>
      <w:pStyle w:val="SAGEHeading3"/>
      <w:lvlText w:val="%1.%2.%3"/>
      <w:lvlJc w:val="left"/>
      <w:pPr>
        <w:tabs>
          <w:tab w:val="num" w:pos="737"/>
        </w:tabs>
        <w:ind w:left="737" w:hanging="737"/>
      </w:pPr>
      <w:rPr>
        <w:rFonts w:hint="default"/>
      </w:rPr>
    </w:lvl>
    <w:lvl w:ilvl="3">
      <w:start w:val="1"/>
      <w:numFmt w:val="decimal"/>
      <w:lvlText w:val="%4"/>
      <w:lvlJc w:val="left"/>
      <w:pPr>
        <w:tabs>
          <w:tab w:val="num" w:pos="737"/>
        </w:tabs>
        <w:ind w:left="737" w:hanging="737"/>
      </w:pPr>
      <w:rPr>
        <w:rFonts w:hint="default"/>
      </w:rPr>
    </w:lvl>
    <w:lvl w:ilvl="4">
      <w:start w:val="1"/>
      <w:numFmt w:val="decimal"/>
      <w:lvlText w:val="%5"/>
      <w:lvlJc w:val="left"/>
      <w:pPr>
        <w:tabs>
          <w:tab w:val="num" w:pos="737"/>
        </w:tabs>
        <w:ind w:left="737" w:hanging="737"/>
      </w:pPr>
      <w:rPr>
        <w:rFonts w:hint="default"/>
      </w:rPr>
    </w:lvl>
    <w:lvl w:ilvl="5">
      <w:start w:val="1"/>
      <w:numFmt w:val="decimal"/>
      <w:lvlText w:val="%6"/>
      <w:lvlJc w:val="left"/>
      <w:pPr>
        <w:tabs>
          <w:tab w:val="num" w:pos="737"/>
        </w:tabs>
        <w:ind w:left="737" w:hanging="737"/>
      </w:pPr>
      <w:rPr>
        <w:rFonts w:hint="default"/>
      </w:rPr>
    </w:lvl>
    <w:lvl w:ilvl="6">
      <w:start w:val="1"/>
      <w:numFmt w:val="decimal"/>
      <w:lvlText w:val="%7"/>
      <w:lvlJc w:val="left"/>
      <w:pPr>
        <w:tabs>
          <w:tab w:val="num" w:pos="737"/>
        </w:tabs>
        <w:ind w:left="737" w:hanging="737"/>
      </w:pPr>
      <w:rPr>
        <w:rFonts w:hint="default"/>
      </w:rPr>
    </w:lvl>
    <w:lvl w:ilvl="7">
      <w:start w:val="1"/>
      <w:numFmt w:val="decimal"/>
      <w:lvlText w:val="%8"/>
      <w:lvlJc w:val="left"/>
      <w:pPr>
        <w:tabs>
          <w:tab w:val="num" w:pos="737"/>
        </w:tabs>
        <w:ind w:left="737" w:hanging="737"/>
      </w:pPr>
      <w:rPr>
        <w:rFonts w:hint="default"/>
      </w:rPr>
    </w:lvl>
    <w:lvl w:ilvl="8">
      <w:start w:val="1"/>
      <w:numFmt w:val="decimal"/>
      <w:lvlText w:val="%9"/>
      <w:lvlJc w:val="left"/>
      <w:pPr>
        <w:tabs>
          <w:tab w:val="num" w:pos="737"/>
        </w:tabs>
        <w:ind w:left="737" w:hanging="737"/>
      </w:pPr>
      <w:rPr>
        <w:rFonts w:hint="default"/>
      </w:rPr>
    </w:lvl>
  </w:abstractNum>
  <w:abstractNum w:abstractNumId="18">
    <w:nsid w:val="417C6B6C"/>
    <w:multiLevelType w:val="hybridMultilevel"/>
    <w:tmpl w:val="5E624C38"/>
    <w:lvl w:ilvl="0" w:tplc="1E947F76">
      <w:start w:val="1"/>
      <w:numFmt w:val="decimal"/>
      <w:pStyle w:val="SAGENumberBullet"/>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A710AF"/>
    <w:multiLevelType w:val="hybridMultilevel"/>
    <w:tmpl w:val="C78256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2141E2"/>
    <w:multiLevelType w:val="hybridMultilevel"/>
    <w:tmpl w:val="7AA0BDC4"/>
    <w:lvl w:ilvl="0" w:tplc="4BDA4A66">
      <w:start w:val="1"/>
      <w:numFmt w:val="bullet"/>
      <w:pStyle w:val="SAGEBullet2"/>
      <w:lvlText w:val="–"/>
      <w:lvlJc w:val="left"/>
      <w:pPr>
        <w:ind w:left="680" w:hanging="34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363354"/>
    <w:multiLevelType w:val="hybridMultilevel"/>
    <w:tmpl w:val="2A1CE5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EB63D48"/>
    <w:multiLevelType w:val="hybridMultilevel"/>
    <w:tmpl w:val="D7464238"/>
    <w:lvl w:ilvl="0" w:tplc="B23062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9DB46B7"/>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74B17716"/>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6850F0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2"/>
  </w:num>
  <w:num w:numId="3">
    <w:abstractNumId w:val="11"/>
  </w:num>
  <w:num w:numId="4">
    <w:abstractNumId w:val="25"/>
  </w:num>
  <w:num w:numId="5">
    <w:abstractNumId w:val="24"/>
  </w:num>
  <w:num w:numId="6">
    <w:abstractNumId w:val="2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8"/>
  </w:num>
  <w:num w:numId="18">
    <w:abstractNumId w:val="16"/>
  </w:num>
  <w:num w:numId="19">
    <w:abstractNumId w:val="20"/>
  </w:num>
  <w:num w:numId="20">
    <w:abstractNumId w:val="17"/>
  </w:num>
  <w:num w:numId="21">
    <w:abstractNumId w:val="10"/>
  </w:num>
  <w:num w:numId="22">
    <w:abstractNumId w:val="14"/>
  </w:num>
  <w:num w:numId="23">
    <w:abstractNumId w:val="22"/>
  </w:num>
  <w:num w:numId="24">
    <w:abstractNumId w:val="19"/>
  </w:num>
  <w:num w:numId="25">
    <w:abstractNumId w:val="21"/>
  </w:num>
  <w:num w:numId="26">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400"/>
    <w:rsid w:val="00001F84"/>
    <w:rsid w:val="0000396C"/>
    <w:rsid w:val="00004D7E"/>
    <w:rsid w:val="0001756A"/>
    <w:rsid w:val="00024655"/>
    <w:rsid w:val="000246A2"/>
    <w:rsid w:val="00026556"/>
    <w:rsid w:val="00026E2D"/>
    <w:rsid w:val="000347FA"/>
    <w:rsid w:val="000373BC"/>
    <w:rsid w:val="00044844"/>
    <w:rsid w:val="00044C65"/>
    <w:rsid w:val="00045837"/>
    <w:rsid w:val="00045EF1"/>
    <w:rsid w:val="00053262"/>
    <w:rsid w:val="00057A33"/>
    <w:rsid w:val="00063553"/>
    <w:rsid w:val="00063C74"/>
    <w:rsid w:val="00065734"/>
    <w:rsid w:val="00070048"/>
    <w:rsid w:val="00077419"/>
    <w:rsid w:val="00083958"/>
    <w:rsid w:val="000849C5"/>
    <w:rsid w:val="00095728"/>
    <w:rsid w:val="000A0E76"/>
    <w:rsid w:val="000A5542"/>
    <w:rsid w:val="000A7D67"/>
    <w:rsid w:val="000B4944"/>
    <w:rsid w:val="000B7DE9"/>
    <w:rsid w:val="000C31EA"/>
    <w:rsid w:val="000C3ACD"/>
    <w:rsid w:val="000C5370"/>
    <w:rsid w:val="000D352D"/>
    <w:rsid w:val="000D3EC7"/>
    <w:rsid w:val="000D7864"/>
    <w:rsid w:val="000E248A"/>
    <w:rsid w:val="000E600D"/>
    <w:rsid w:val="00101576"/>
    <w:rsid w:val="00106EF1"/>
    <w:rsid w:val="00107896"/>
    <w:rsid w:val="00117B53"/>
    <w:rsid w:val="00130D4C"/>
    <w:rsid w:val="001320E0"/>
    <w:rsid w:val="001363F2"/>
    <w:rsid w:val="00142BD0"/>
    <w:rsid w:val="00144CCC"/>
    <w:rsid w:val="001531BF"/>
    <w:rsid w:val="00153E5B"/>
    <w:rsid w:val="00157D72"/>
    <w:rsid w:val="00163518"/>
    <w:rsid w:val="00163DB2"/>
    <w:rsid w:val="00167BBE"/>
    <w:rsid w:val="001700F8"/>
    <w:rsid w:val="00170CCE"/>
    <w:rsid w:val="001724B0"/>
    <w:rsid w:val="00174D71"/>
    <w:rsid w:val="00174EAA"/>
    <w:rsid w:val="00177501"/>
    <w:rsid w:val="001805B5"/>
    <w:rsid w:val="0018502E"/>
    <w:rsid w:val="00186840"/>
    <w:rsid w:val="001872FE"/>
    <w:rsid w:val="001905CD"/>
    <w:rsid w:val="00194B1C"/>
    <w:rsid w:val="001967BA"/>
    <w:rsid w:val="001A43E9"/>
    <w:rsid w:val="001B126D"/>
    <w:rsid w:val="001B4BA4"/>
    <w:rsid w:val="001B5503"/>
    <w:rsid w:val="001C099E"/>
    <w:rsid w:val="001C2E16"/>
    <w:rsid w:val="001C535E"/>
    <w:rsid w:val="001C606F"/>
    <w:rsid w:val="001D0341"/>
    <w:rsid w:val="001D2785"/>
    <w:rsid w:val="001D40C7"/>
    <w:rsid w:val="001D430B"/>
    <w:rsid w:val="001D43AE"/>
    <w:rsid w:val="001D4576"/>
    <w:rsid w:val="001D62E1"/>
    <w:rsid w:val="001D7271"/>
    <w:rsid w:val="001E6FEF"/>
    <w:rsid w:val="001F0E72"/>
    <w:rsid w:val="001F3E16"/>
    <w:rsid w:val="001F720B"/>
    <w:rsid w:val="00201ABD"/>
    <w:rsid w:val="00213941"/>
    <w:rsid w:val="00221069"/>
    <w:rsid w:val="0023359D"/>
    <w:rsid w:val="00234521"/>
    <w:rsid w:val="00234B8D"/>
    <w:rsid w:val="002374CE"/>
    <w:rsid w:val="00237F1A"/>
    <w:rsid w:val="002412BE"/>
    <w:rsid w:val="00244442"/>
    <w:rsid w:val="002519A4"/>
    <w:rsid w:val="00261A33"/>
    <w:rsid w:val="00264E03"/>
    <w:rsid w:val="0026685C"/>
    <w:rsid w:val="0027094C"/>
    <w:rsid w:val="00276387"/>
    <w:rsid w:val="00277916"/>
    <w:rsid w:val="00282C8F"/>
    <w:rsid w:val="00283DED"/>
    <w:rsid w:val="0028400E"/>
    <w:rsid w:val="00284503"/>
    <w:rsid w:val="0029069B"/>
    <w:rsid w:val="00291F65"/>
    <w:rsid w:val="002A308D"/>
    <w:rsid w:val="002B4F7B"/>
    <w:rsid w:val="002B53E4"/>
    <w:rsid w:val="002C11D6"/>
    <w:rsid w:val="002C6624"/>
    <w:rsid w:val="002D0064"/>
    <w:rsid w:val="002E6C64"/>
    <w:rsid w:val="002E7707"/>
    <w:rsid w:val="002F14C3"/>
    <w:rsid w:val="002F480B"/>
    <w:rsid w:val="002F5ACE"/>
    <w:rsid w:val="002F6B31"/>
    <w:rsid w:val="003017A2"/>
    <w:rsid w:val="003029D1"/>
    <w:rsid w:val="003125A0"/>
    <w:rsid w:val="003271F6"/>
    <w:rsid w:val="0032799C"/>
    <w:rsid w:val="003340F3"/>
    <w:rsid w:val="0034063D"/>
    <w:rsid w:val="00354A28"/>
    <w:rsid w:val="00356EE5"/>
    <w:rsid w:val="0036641E"/>
    <w:rsid w:val="00373428"/>
    <w:rsid w:val="00375156"/>
    <w:rsid w:val="00385BDB"/>
    <w:rsid w:val="0038626B"/>
    <w:rsid w:val="003916FE"/>
    <w:rsid w:val="00392028"/>
    <w:rsid w:val="003924E5"/>
    <w:rsid w:val="00394D40"/>
    <w:rsid w:val="00395EC4"/>
    <w:rsid w:val="003A3491"/>
    <w:rsid w:val="003A3C23"/>
    <w:rsid w:val="003A3FA1"/>
    <w:rsid w:val="003A5342"/>
    <w:rsid w:val="003B18B8"/>
    <w:rsid w:val="003B2616"/>
    <w:rsid w:val="003B3086"/>
    <w:rsid w:val="003B37BF"/>
    <w:rsid w:val="003B41BC"/>
    <w:rsid w:val="003B47AD"/>
    <w:rsid w:val="003B7922"/>
    <w:rsid w:val="003C15F8"/>
    <w:rsid w:val="003C3293"/>
    <w:rsid w:val="003C3A35"/>
    <w:rsid w:val="003C4BC8"/>
    <w:rsid w:val="003C4E1A"/>
    <w:rsid w:val="003D2D2C"/>
    <w:rsid w:val="003E2F6C"/>
    <w:rsid w:val="003E2FEC"/>
    <w:rsid w:val="003E4AEA"/>
    <w:rsid w:val="003E7FAF"/>
    <w:rsid w:val="003F05B9"/>
    <w:rsid w:val="003F1FFE"/>
    <w:rsid w:val="003F4B72"/>
    <w:rsid w:val="003F53A9"/>
    <w:rsid w:val="003F6196"/>
    <w:rsid w:val="00401512"/>
    <w:rsid w:val="00404BF4"/>
    <w:rsid w:val="004140FD"/>
    <w:rsid w:val="00416CB8"/>
    <w:rsid w:val="00420B27"/>
    <w:rsid w:val="004317E2"/>
    <w:rsid w:val="00432A84"/>
    <w:rsid w:val="00442791"/>
    <w:rsid w:val="00442B8D"/>
    <w:rsid w:val="004446D9"/>
    <w:rsid w:val="004460F0"/>
    <w:rsid w:val="00447984"/>
    <w:rsid w:val="004539AF"/>
    <w:rsid w:val="00457367"/>
    <w:rsid w:val="00473B2C"/>
    <w:rsid w:val="00474095"/>
    <w:rsid w:val="004751B5"/>
    <w:rsid w:val="00480ABE"/>
    <w:rsid w:val="004876D2"/>
    <w:rsid w:val="00491684"/>
    <w:rsid w:val="00496D29"/>
    <w:rsid w:val="00497399"/>
    <w:rsid w:val="004A0CD5"/>
    <w:rsid w:val="004A49F6"/>
    <w:rsid w:val="004B3CD6"/>
    <w:rsid w:val="004B5C1D"/>
    <w:rsid w:val="004B6241"/>
    <w:rsid w:val="004B67E7"/>
    <w:rsid w:val="004C043C"/>
    <w:rsid w:val="004C070C"/>
    <w:rsid w:val="004C7F9F"/>
    <w:rsid w:val="004D3AC3"/>
    <w:rsid w:val="004D5926"/>
    <w:rsid w:val="004D6D4D"/>
    <w:rsid w:val="004E167F"/>
    <w:rsid w:val="004E2B64"/>
    <w:rsid w:val="004E3437"/>
    <w:rsid w:val="004E4744"/>
    <w:rsid w:val="004E57B0"/>
    <w:rsid w:val="004F2613"/>
    <w:rsid w:val="004F7595"/>
    <w:rsid w:val="00501300"/>
    <w:rsid w:val="00514C37"/>
    <w:rsid w:val="00515182"/>
    <w:rsid w:val="00515211"/>
    <w:rsid w:val="00515841"/>
    <w:rsid w:val="005219CA"/>
    <w:rsid w:val="00524E42"/>
    <w:rsid w:val="005306AD"/>
    <w:rsid w:val="005346D6"/>
    <w:rsid w:val="005352A0"/>
    <w:rsid w:val="00554D38"/>
    <w:rsid w:val="00555EE9"/>
    <w:rsid w:val="00565FC2"/>
    <w:rsid w:val="005662EC"/>
    <w:rsid w:val="0057126B"/>
    <w:rsid w:val="005714E0"/>
    <w:rsid w:val="00574EE5"/>
    <w:rsid w:val="00581E0F"/>
    <w:rsid w:val="00585C5E"/>
    <w:rsid w:val="00585E58"/>
    <w:rsid w:val="00587A46"/>
    <w:rsid w:val="0059281C"/>
    <w:rsid w:val="00592A10"/>
    <w:rsid w:val="00597CB7"/>
    <w:rsid w:val="005A5E9A"/>
    <w:rsid w:val="005A647C"/>
    <w:rsid w:val="005A7690"/>
    <w:rsid w:val="005B112A"/>
    <w:rsid w:val="005B33E8"/>
    <w:rsid w:val="005C0206"/>
    <w:rsid w:val="005C50D5"/>
    <w:rsid w:val="005C5DAC"/>
    <w:rsid w:val="005C61BE"/>
    <w:rsid w:val="005D09E7"/>
    <w:rsid w:val="005D55B4"/>
    <w:rsid w:val="005D62DE"/>
    <w:rsid w:val="005E3E84"/>
    <w:rsid w:val="005E7F76"/>
    <w:rsid w:val="005F3BCD"/>
    <w:rsid w:val="005F7BB9"/>
    <w:rsid w:val="005F7F6C"/>
    <w:rsid w:val="00601B67"/>
    <w:rsid w:val="00620819"/>
    <w:rsid w:val="00623CA4"/>
    <w:rsid w:val="00630836"/>
    <w:rsid w:val="0063419D"/>
    <w:rsid w:val="00637916"/>
    <w:rsid w:val="0064333C"/>
    <w:rsid w:val="00645353"/>
    <w:rsid w:val="00645E1F"/>
    <w:rsid w:val="0064744C"/>
    <w:rsid w:val="0065062C"/>
    <w:rsid w:val="00651BF6"/>
    <w:rsid w:val="006540B6"/>
    <w:rsid w:val="0065632C"/>
    <w:rsid w:val="006744B8"/>
    <w:rsid w:val="0067555E"/>
    <w:rsid w:val="006800E3"/>
    <w:rsid w:val="006810BD"/>
    <w:rsid w:val="00687D46"/>
    <w:rsid w:val="00691E77"/>
    <w:rsid w:val="00692735"/>
    <w:rsid w:val="00693560"/>
    <w:rsid w:val="006A6CD3"/>
    <w:rsid w:val="006B0D75"/>
    <w:rsid w:val="006B5091"/>
    <w:rsid w:val="006B5483"/>
    <w:rsid w:val="006C0673"/>
    <w:rsid w:val="006C17A2"/>
    <w:rsid w:val="006C49EC"/>
    <w:rsid w:val="006C7ADA"/>
    <w:rsid w:val="006D4B47"/>
    <w:rsid w:val="006D66A1"/>
    <w:rsid w:val="006E11C4"/>
    <w:rsid w:val="006E3FFD"/>
    <w:rsid w:val="006E6433"/>
    <w:rsid w:val="006E657C"/>
    <w:rsid w:val="006E7EBC"/>
    <w:rsid w:val="006F58A7"/>
    <w:rsid w:val="006F621B"/>
    <w:rsid w:val="0070431E"/>
    <w:rsid w:val="007115EA"/>
    <w:rsid w:val="00713520"/>
    <w:rsid w:val="007149E8"/>
    <w:rsid w:val="00714B3A"/>
    <w:rsid w:val="00720F31"/>
    <w:rsid w:val="00722074"/>
    <w:rsid w:val="00725062"/>
    <w:rsid w:val="00726462"/>
    <w:rsid w:val="00726F8F"/>
    <w:rsid w:val="007275E1"/>
    <w:rsid w:val="00735FF3"/>
    <w:rsid w:val="00737D83"/>
    <w:rsid w:val="00740028"/>
    <w:rsid w:val="00751F57"/>
    <w:rsid w:val="00751FCB"/>
    <w:rsid w:val="007544C1"/>
    <w:rsid w:val="007548FE"/>
    <w:rsid w:val="007608BB"/>
    <w:rsid w:val="00762005"/>
    <w:rsid w:val="00770E43"/>
    <w:rsid w:val="0077496F"/>
    <w:rsid w:val="00777D46"/>
    <w:rsid w:val="00786450"/>
    <w:rsid w:val="007878AF"/>
    <w:rsid w:val="0079091C"/>
    <w:rsid w:val="007B0499"/>
    <w:rsid w:val="007B1651"/>
    <w:rsid w:val="007B61A7"/>
    <w:rsid w:val="007C0D75"/>
    <w:rsid w:val="007C2D4C"/>
    <w:rsid w:val="007D47E7"/>
    <w:rsid w:val="007D6080"/>
    <w:rsid w:val="007E36A0"/>
    <w:rsid w:val="007E6741"/>
    <w:rsid w:val="007F01AE"/>
    <w:rsid w:val="007F0561"/>
    <w:rsid w:val="007F51DD"/>
    <w:rsid w:val="00801D75"/>
    <w:rsid w:val="00806AAA"/>
    <w:rsid w:val="008114EC"/>
    <w:rsid w:val="008226FB"/>
    <w:rsid w:val="00830AB6"/>
    <w:rsid w:val="00836FAF"/>
    <w:rsid w:val="008425AE"/>
    <w:rsid w:val="00844ED5"/>
    <w:rsid w:val="00846998"/>
    <w:rsid w:val="00853892"/>
    <w:rsid w:val="0086108F"/>
    <w:rsid w:val="008672C3"/>
    <w:rsid w:val="00867413"/>
    <w:rsid w:val="00872D2D"/>
    <w:rsid w:val="00874C56"/>
    <w:rsid w:val="00875576"/>
    <w:rsid w:val="00893C19"/>
    <w:rsid w:val="0089487A"/>
    <w:rsid w:val="00897E78"/>
    <w:rsid w:val="008A67C5"/>
    <w:rsid w:val="008A6BBF"/>
    <w:rsid w:val="008B0822"/>
    <w:rsid w:val="008B2D13"/>
    <w:rsid w:val="008B580E"/>
    <w:rsid w:val="008C2150"/>
    <w:rsid w:val="008C5D6F"/>
    <w:rsid w:val="008C7292"/>
    <w:rsid w:val="008D3A99"/>
    <w:rsid w:val="008D657D"/>
    <w:rsid w:val="008E772E"/>
    <w:rsid w:val="008F336A"/>
    <w:rsid w:val="008F7B02"/>
    <w:rsid w:val="008F7DE5"/>
    <w:rsid w:val="009005C3"/>
    <w:rsid w:val="009018FA"/>
    <w:rsid w:val="00902B86"/>
    <w:rsid w:val="00907F86"/>
    <w:rsid w:val="00912C55"/>
    <w:rsid w:val="00915C20"/>
    <w:rsid w:val="00917827"/>
    <w:rsid w:val="009206D1"/>
    <w:rsid w:val="00920805"/>
    <w:rsid w:val="00920A1E"/>
    <w:rsid w:val="009255B9"/>
    <w:rsid w:val="009363EE"/>
    <w:rsid w:val="00936A4E"/>
    <w:rsid w:val="00936C9F"/>
    <w:rsid w:val="0093714C"/>
    <w:rsid w:val="00942264"/>
    <w:rsid w:val="0096299A"/>
    <w:rsid w:val="00962C90"/>
    <w:rsid w:val="009672D4"/>
    <w:rsid w:val="009718B8"/>
    <w:rsid w:val="0097551D"/>
    <w:rsid w:val="00982962"/>
    <w:rsid w:val="009835BA"/>
    <w:rsid w:val="00984401"/>
    <w:rsid w:val="009860AD"/>
    <w:rsid w:val="00986A8B"/>
    <w:rsid w:val="00987CAC"/>
    <w:rsid w:val="00992455"/>
    <w:rsid w:val="009963F4"/>
    <w:rsid w:val="009973F1"/>
    <w:rsid w:val="009A01F7"/>
    <w:rsid w:val="009A4192"/>
    <w:rsid w:val="009A718A"/>
    <w:rsid w:val="009B1EAA"/>
    <w:rsid w:val="009B46A1"/>
    <w:rsid w:val="009B542B"/>
    <w:rsid w:val="009B5900"/>
    <w:rsid w:val="009B7458"/>
    <w:rsid w:val="009C515C"/>
    <w:rsid w:val="009C742D"/>
    <w:rsid w:val="009D0DC5"/>
    <w:rsid w:val="009D0E19"/>
    <w:rsid w:val="009D15ED"/>
    <w:rsid w:val="009D2400"/>
    <w:rsid w:val="009D7D38"/>
    <w:rsid w:val="009E0147"/>
    <w:rsid w:val="009E0902"/>
    <w:rsid w:val="009E57CC"/>
    <w:rsid w:val="009F004A"/>
    <w:rsid w:val="009F6062"/>
    <w:rsid w:val="009F7D94"/>
    <w:rsid w:val="00A0150D"/>
    <w:rsid w:val="00A16D61"/>
    <w:rsid w:val="00A326A0"/>
    <w:rsid w:val="00A32D60"/>
    <w:rsid w:val="00A374A9"/>
    <w:rsid w:val="00A41783"/>
    <w:rsid w:val="00A44485"/>
    <w:rsid w:val="00A45D3D"/>
    <w:rsid w:val="00A50226"/>
    <w:rsid w:val="00A51C27"/>
    <w:rsid w:val="00A6062B"/>
    <w:rsid w:val="00A62F84"/>
    <w:rsid w:val="00A7480F"/>
    <w:rsid w:val="00A75877"/>
    <w:rsid w:val="00A800EA"/>
    <w:rsid w:val="00A8196A"/>
    <w:rsid w:val="00A858AB"/>
    <w:rsid w:val="00A974F7"/>
    <w:rsid w:val="00A97693"/>
    <w:rsid w:val="00AA0601"/>
    <w:rsid w:val="00AA160F"/>
    <w:rsid w:val="00AB19E3"/>
    <w:rsid w:val="00AC2581"/>
    <w:rsid w:val="00AC432E"/>
    <w:rsid w:val="00AC5EE0"/>
    <w:rsid w:val="00AC67DB"/>
    <w:rsid w:val="00AD38F2"/>
    <w:rsid w:val="00AD472F"/>
    <w:rsid w:val="00AD6153"/>
    <w:rsid w:val="00AE3464"/>
    <w:rsid w:val="00AE425D"/>
    <w:rsid w:val="00AE5F62"/>
    <w:rsid w:val="00AE6500"/>
    <w:rsid w:val="00AE6724"/>
    <w:rsid w:val="00AF08B3"/>
    <w:rsid w:val="00B06D06"/>
    <w:rsid w:val="00B21DE0"/>
    <w:rsid w:val="00B25ECF"/>
    <w:rsid w:val="00B32DAD"/>
    <w:rsid w:val="00B34B3F"/>
    <w:rsid w:val="00B40B1F"/>
    <w:rsid w:val="00B473F0"/>
    <w:rsid w:val="00B60B27"/>
    <w:rsid w:val="00B60CEE"/>
    <w:rsid w:val="00B62C81"/>
    <w:rsid w:val="00B66F63"/>
    <w:rsid w:val="00B7200B"/>
    <w:rsid w:val="00B730CB"/>
    <w:rsid w:val="00B82652"/>
    <w:rsid w:val="00B832EC"/>
    <w:rsid w:val="00B83FF7"/>
    <w:rsid w:val="00B90905"/>
    <w:rsid w:val="00B9178E"/>
    <w:rsid w:val="00B91ED2"/>
    <w:rsid w:val="00B9441B"/>
    <w:rsid w:val="00B95FC4"/>
    <w:rsid w:val="00BA30E1"/>
    <w:rsid w:val="00BA356F"/>
    <w:rsid w:val="00BA59BC"/>
    <w:rsid w:val="00BA6ED2"/>
    <w:rsid w:val="00BA755B"/>
    <w:rsid w:val="00BB1AC5"/>
    <w:rsid w:val="00BB23E5"/>
    <w:rsid w:val="00BB4AF0"/>
    <w:rsid w:val="00BB53BF"/>
    <w:rsid w:val="00BB5662"/>
    <w:rsid w:val="00BC3604"/>
    <w:rsid w:val="00BC3C8A"/>
    <w:rsid w:val="00BC7B35"/>
    <w:rsid w:val="00BD1CF4"/>
    <w:rsid w:val="00BD45A7"/>
    <w:rsid w:val="00BD4801"/>
    <w:rsid w:val="00BD668D"/>
    <w:rsid w:val="00BE57B8"/>
    <w:rsid w:val="00BF1BD2"/>
    <w:rsid w:val="00BF74DF"/>
    <w:rsid w:val="00C026AA"/>
    <w:rsid w:val="00C05131"/>
    <w:rsid w:val="00C07F36"/>
    <w:rsid w:val="00C10E6C"/>
    <w:rsid w:val="00C12E03"/>
    <w:rsid w:val="00C243E5"/>
    <w:rsid w:val="00C27D07"/>
    <w:rsid w:val="00C32818"/>
    <w:rsid w:val="00C3542C"/>
    <w:rsid w:val="00C400EE"/>
    <w:rsid w:val="00C40AAC"/>
    <w:rsid w:val="00C479B6"/>
    <w:rsid w:val="00C5520D"/>
    <w:rsid w:val="00C62A99"/>
    <w:rsid w:val="00C64EB2"/>
    <w:rsid w:val="00C64F52"/>
    <w:rsid w:val="00C65E4E"/>
    <w:rsid w:val="00C72B96"/>
    <w:rsid w:val="00C773D9"/>
    <w:rsid w:val="00C7756E"/>
    <w:rsid w:val="00C84765"/>
    <w:rsid w:val="00C91212"/>
    <w:rsid w:val="00C93677"/>
    <w:rsid w:val="00C952BB"/>
    <w:rsid w:val="00C95D9B"/>
    <w:rsid w:val="00CA504E"/>
    <w:rsid w:val="00CA7D2D"/>
    <w:rsid w:val="00CB235A"/>
    <w:rsid w:val="00CB39CB"/>
    <w:rsid w:val="00CB5ADC"/>
    <w:rsid w:val="00CB758C"/>
    <w:rsid w:val="00CB793A"/>
    <w:rsid w:val="00CC0AA5"/>
    <w:rsid w:val="00CC5583"/>
    <w:rsid w:val="00CD43F0"/>
    <w:rsid w:val="00CE3C73"/>
    <w:rsid w:val="00CE7C1E"/>
    <w:rsid w:val="00CF1CD9"/>
    <w:rsid w:val="00CF21D0"/>
    <w:rsid w:val="00CF53D7"/>
    <w:rsid w:val="00CF799E"/>
    <w:rsid w:val="00D018DB"/>
    <w:rsid w:val="00D04755"/>
    <w:rsid w:val="00D04F5A"/>
    <w:rsid w:val="00D04FE5"/>
    <w:rsid w:val="00D131EB"/>
    <w:rsid w:val="00D16AF6"/>
    <w:rsid w:val="00D175AF"/>
    <w:rsid w:val="00D175BD"/>
    <w:rsid w:val="00D23AB4"/>
    <w:rsid w:val="00D26A6E"/>
    <w:rsid w:val="00D27FB0"/>
    <w:rsid w:val="00D316A8"/>
    <w:rsid w:val="00D316AC"/>
    <w:rsid w:val="00D33510"/>
    <w:rsid w:val="00D45966"/>
    <w:rsid w:val="00D53965"/>
    <w:rsid w:val="00D60395"/>
    <w:rsid w:val="00D6105C"/>
    <w:rsid w:val="00D63856"/>
    <w:rsid w:val="00D77B98"/>
    <w:rsid w:val="00D8174B"/>
    <w:rsid w:val="00D8271E"/>
    <w:rsid w:val="00D8306B"/>
    <w:rsid w:val="00D86DF0"/>
    <w:rsid w:val="00D92AC0"/>
    <w:rsid w:val="00D93DE2"/>
    <w:rsid w:val="00D945B0"/>
    <w:rsid w:val="00D95831"/>
    <w:rsid w:val="00D9611E"/>
    <w:rsid w:val="00DA2A0B"/>
    <w:rsid w:val="00DB699A"/>
    <w:rsid w:val="00DB7457"/>
    <w:rsid w:val="00DC0728"/>
    <w:rsid w:val="00DC4EAC"/>
    <w:rsid w:val="00DD0950"/>
    <w:rsid w:val="00DD188C"/>
    <w:rsid w:val="00DD5291"/>
    <w:rsid w:val="00DD619E"/>
    <w:rsid w:val="00DD7E4D"/>
    <w:rsid w:val="00DF72CD"/>
    <w:rsid w:val="00E02292"/>
    <w:rsid w:val="00E02F96"/>
    <w:rsid w:val="00E03380"/>
    <w:rsid w:val="00E03645"/>
    <w:rsid w:val="00E05CDC"/>
    <w:rsid w:val="00E11951"/>
    <w:rsid w:val="00E1322B"/>
    <w:rsid w:val="00E1441A"/>
    <w:rsid w:val="00E14E7F"/>
    <w:rsid w:val="00E27DFA"/>
    <w:rsid w:val="00E313C4"/>
    <w:rsid w:val="00E34309"/>
    <w:rsid w:val="00E404D1"/>
    <w:rsid w:val="00E4184F"/>
    <w:rsid w:val="00E434C8"/>
    <w:rsid w:val="00E47EBE"/>
    <w:rsid w:val="00E569FC"/>
    <w:rsid w:val="00E56B1D"/>
    <w:rsid w:val="00E575A7"/>
    <w:rsid w:val="00E67604"/>
    <w:rsid w:val="00E7081F"/>
    <w:rsid w:val="00E728BA"/>
    <w:rsid w:val="00E800BC"/>
    <w:rsid w:val="00E83DFD"/>
    <w:rsid w:val="00E86C5B"/>
    <w:rsid w:val="00E87A00"/>
    <w:rsid w:val="00E95B1B"/>
    <w:rsid w:val="00E97F05"/>
    <w:rsid w:val="00EA0223"/>
    <w:rsid w:val="00EA1A4F"/>
    <w:rsid w:val="00EA7BE7"/>
    <w:rsid w:val="00EB0B00"/>
    <w:rsid w:val="00EB12C7"/>
    <w:rsid w:val="00ED2548"/>
    <w:rsid w:val="00ED3D7D"/>
    <w:rsid w:val="00ED79EC"/>
    <w:rsid w:val="00EE0CFC"/>
    <w:rsid w:val="00EE5CC4"/>
    <w:rsid w:val="00EE78D2"/>
    <w:rsid w:val="00EF211C"/>
    <w:rsid w:val="00F27B9D"/>
    <w:rsid w:val="00F305A2"/>
    <w:rsid w:val="00F36101"/>
    <w:rsid w:val="00F37E44"/>
    <w:rsid w:val="00F4739A"/>
    <w:rsid w:val="00F5633F"/>
    <w:rsid w:val="00F5678B"/>
    <w:rsid w:val="00F710F4"/>
    <w:rsid w:val="00F746E5"/>
    <w:rsid w:val="00F91B0D"/>
    <w:rsid w:val="00F92093"/>
    <w:rsid w:val="00FA2334"/>
    <w:rsid w:val="00FA43DB"/>
    <w:rsid w:val="00FA5842"/>
    <w:rsid w:val="00FB2C35"/>
    <w:rsid w:val="00FB3704"/>
    <w:rsid w:val="00FB4BB6"/>
    <w:rsid w:val="00FB4BFE"/>
    <w:rsid w:val="00FC0F8A"/>
    <w:rsid w:val="00FC2DE1"/>
    <w:rsid w:val="00FC3221"/>
    <w:rsid w:val="00FC52E6"/>
    <w:rsid w:val="00FD180D"/>
    <w:rsid w:val="00FD59E0"/>
    <w:rsid w:val="00FE3C66"/>
    <w:rsid w:val="00FE6A50"/>
    <w:rsid w:val="00FF0843"/>
    <w:rsid w:val="00FF0C0E"/>
    <w:rsid w:val="00FF2CE2"/>
    <w:rsid w:val="00FF3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List Number 4"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rsid w:val="006A6CD3"/>
    <w:pPr>
      <w:spacing w:after="0" w:line="280" w:lineRule="atLeast"/>
    </w:pPr>
    <w:rPr>
      <w:rFonts w:ascii="Arial" w:hAnsi="Arial"/>
      <w:lang w:val="fr-FR"/>
    </w:rPr>
  </w:style>
  <w:style w:type="paragraph" w:styleId="Titre1">
    <w:name w:val="heading 1"/>
    <w:basedOn w:val="Normal"/>
    <w:next w:val="Normal"/>
    <w:link w:val="Titre1Car"/>
    <w:uiPriority w:val="9"/>
    <w:semiHidden/>
    <w:rsid w:val="00CF53D7"/>
    <w:pPr>
      <w:keepNext/>
      <w:keepLines/>
      <w:spacing w:before="480"/>
      <w:outlineLvl w:val="0"/>
    </w:pPr>
    <w:rPr>
      <w:rFonts w:asciiTheme="majorHAnsi" w:eastAsiaTheme="majorEastAsia" w:hAnsiTheme="majorHAnsi" w:cstheme="majorBidi"/>
      <w:b/>
      <w:bCs/>
      <w:color w:val="393B3E" w:themeColor="accent1" w:themeShade="BF"/>
      <w:sz w:val="28"/>
      <w:szCs w:val="28"/>
    </w:rPr>
  </w:style>
  <w:style w:type="paragraph" w:styleId="Titre2">
    <w:name w:val="heading 2"/>
    <w:basedOn w:val="Normal"/>
    <w:next w:val="Normal"/>
    <w:link w:val="Titre2Car"/>
    <w:uiPriority w:val="9"/>
    <w:semiHidden/>
    <w:rsid w:val="00CF53D7"/>
    <w:pPr>
      <w:keepNext/>
      <w:keepLines/>
      <w:spacing w:before="200"/>
      <w:outlineLvl w:val="1"/>
    </w:pPr>
    <w:rPr>
      <w:rFonts w:asciiTheme="majorHAnsi" w:eastAsiaTheme="majorEastAsia" w:hAnsiTheme="majorHAnsi" w:cstheme="majorBidi"/>
      <w:b/>
      <w:bCs/>
      <w:color w:val="4D4F53" w:themeColor="accent1"/>
      <w:sz w:val="26"/>
      <w:szCs w:val="26"/>
    </w:rPr>
  </w:style>
  <w:style w:type="paragraph" w:styleId="Titre3">
    <w:name w:val="heading 3"/>
    <w:basedOn w:val="Normal"/>
    <w:next w:val="Normal"/>
    <w:link w:val="Titre3Car"/>
    <w:uiPriority w:val="9"/>
    <w:semiHidden/>
    <w:unhideWhenUsed/>
    <w:rsid w:val="00CF53D7"/>
    <w:pPr>
      <w:keepNext/>
      <w:keepLines/>
      <w:spacing w:before="200"/>
      <w:outlineLvl w:val="2"/>
    </w:pPr>
    <w:rPr>
      <w:rFonts w:asciiTheme="majorHAnsi" w:eastAsiaTheme="majorEastAsia" w:hAnsiTheme="majorHAnsi" w:cstheme="majorBidi"/>
      <w:b/>
      <w:bCs/>
      <w:color w:val="4D4F53" w:themeColor="accent1"/>
    </w:rPr>
  </w:style>
  <w:style w:type="paragraph" w:styleId="Titre4">
    <w:name w:val="heading 4"/>
    <w:basedOn w:val="Normal"/>
    <w:next w:val="Normal"/>
    <w:link w:val="Titre4Car"/>
    <w:uiPriority w:val="9"/>
    <w:semiHidden/>
    <w:unhideWhenUsed/>
    <w:rsid w:val="00CF53D7"/>
    <w:pPr>
      <w:keepNext/>
      <w:keepLines/>
      <w:spacing w:before="200"/>
      <w:outlineLvl w:val="3"/>
    </w:pPr>
    <w:rPr>
      <w:rFonts w:asciiTheme="majorHAnsi" w:eastAsiaTheme="majorEastAsia" w:hAnsiTheme="majorHAnsi" w:cstheme="majorBidi"/>
      <w:b/>
      <w:bCs/>
      <w:i/>
      <w:iCs/>
      <w:color w:val="4D4F53" w:themeColor="accent1"/>
    </w:rPr>
  </w:style>
  <w:style w:type="paragraph" w:styleId="Titre5">
    <w:name w:val="heading 5"/>
    <w:basedOn w:val="Normal"/>
    <w:next w:val="Normal"/>
    <w:link w:val="Titre5Car"/>
    <w:uiPriority w:val="9"/>
    <w:semiHidden/>
    <w:unhideWhenUsed/>
    <w:rsid w:val="00CF53D7"/>
    <w:pPr>
      <w:keepNext/>
      <w:keepLines/>
      <w:spacing w:before="200"/>
      <w:outlineLvl w:val="4"/>
    </w:pPr>
    <w:rPr>
      <w:rFonts w:asciiTheme="majorHAnsi" w:eastAsiaTheme="majorEastAsia" w:hAnsiTheme="majorHAnsi" w:cstheme="majorBidi"/>
      <w:color w:val="262729" w:themeColor="accent1" w:themeShade="7F"/>
    </w:rPr>
  </w:style>
  <w:style w:type="paragraph" w:styleId="Titre6">
    <w:name w:val="heading 6"/>
    <w:basedOn w:val="Normal"/>
    <w:next w:val="Normal"/>
    <w:link w:val="Titre6Car"/>
    <w:uiPriority w:val="9"/>
    <w:semiHidden/>
    <w:unhideWhenUsed/>
    <w:rsid w:val="00CF53D7"/>
    <w:pPr>
      <w:keepNext/>
      <w:keepLines/>
      <w:spacing w:before="200"/>
      <w:outlineLvl w:val="5"/>
    </w:pPr>
    <w:rPr>
      <w:rFonts w:asciiTheme="majorHAnsi" w:eastAsiaTheme="majorEastAsia" w:hAnsiTheme="majorHAnsi" w:cstheme="majorBidi"/>
      <w:i/>
      <w:iCs/>
      <w:color w:val="262729" w:themeColor="accent1" w:themeShade="7F"/>
    </w:rPr>
  </w:style>
  <w:style w:type="paragraph" w:styleId="Titre7">
    <w:name w:val="heading 7"/>
    <w:basedOn w:val="Normal"/>
    <w:next w:val="Normal"/>
    <w:link w:val="Titre7Car"/>
    <w:uiPriority w:val="9"/>
    <w:semiHidden/>
    <w:unhideWhenUsed/>
    <w:rsid w:val="00CF53D7"/>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rsid w:val="00CF53D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rsid w:val="00CF53D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semiHidden/>
    <w:rsid w:val="00CF53D7"/>
    <w:pPr>
      <w:spacing w:after="0" w:line="240" w:lineRule="auto"/>
    </w:pPr>
    <w:rPr>
      <w:rFonts w:ascii="Arial" w:hAnsi="Arial"/>
      <w:color w:val="4D4F53"/>
      <w:sz w:val="21"/>
    </w:rPr>
  </w:style>
  <w:style w:type="character" w:customStyle="1" w:styleId="Titre2Car">
    <w:name w:val="Titre 2 Car"/>
    <w:basedOn w:val="Policepardfaut"/>
    <w:link w:val="Titre2"/>
    <w:uiPriority w:val="9"/>
    <w:semiHidden/>
    <w:rsid w:val="00401512"/>
    <w:rPr>
      <w:rFonts w:asciiTheme="majorHAnsi" w:eastAsiaTheme="majorEastAsia" w:hAnsiTheme="majorHAnsi" w:cstheme="majorBidi"/>
      <w:b/>
      <w:bCs/>
      <w:color w:val="4D4F53" w:themeColor="accent1"/>
      <w:sz w:val="26"/>
      <w:szCs w:val="26"/>
    </w:rPr>
  </w:style>
  <w:style w:type="paragraph" w:styleId="Sous-titre">
    <w:name w:val="Subtitle"/>
    <w:basedOn w:val="Normal"/>
    <w:next w:val="Normal"/>
    <w:link w:val="Sous-titreCar"/>
    <w:uiPriority w:val="11"/>
    <w:semiHidden/>
    <w:rsid w:val="00CF53D7"/>
    <w:pPr>
      <w:numPr>
        <w:ilvl w:val="1"/>
      </w:numPr>
    </w:pPr>
    <w:rPr>
      <w:rFonts w:asciiTheme="majorHAnsi" w:eastAsiaTheme="majorEastAsia" w:hAnsiTheme="majorHAnsi" w:cstheme="majorBidi"/>
      <w:i/>
      <w:iCs/>
      <w:color w:val="4D4F53" w:themeColor="accent1"/>
      <w:spacing w:val="15"/>
      <w:sz w:val="24"/>
      <w:szCs w:val="24"/>
    </w:rPr>
  </w:style>
  <w:style w:type="character" w:customStyle="1" w:styleId="Sous-titreCar">
    <w:name w:val="Sous-titre Car"/>
    <w:basedOn w:val="Policepardfaut"/>
    <w:link w:val="Sous-titre"/>
    <w:uiPriority w:val="11"/>
    <w:semiHidden/>
    <w:rsid w:val="00CF53D7"/>
    <w:rPr>
      <w:rFonts w:asciiTheme="majorHAnsi" w:eastAsiaTheme="majorEastAsia" w:hAnsiTheme="majorHAnsi" w:cstheme="majorBidi"/>
      <w:i/>
      <w:iCs/>
      <w:color w:val="4D4F53" w:themeColor="accent1"/>
      <w:spacing w:val="15"/>
      <w:sz w:val="24"/>
      <w:szCs w:val="24"/>
    </w:rPr>
  </w:style>
  <w:style w:type="paragraph" w:customStyle="1" w:styleId="Normal0">
    <w:name w:val="__Normal"/>
    <w:basedOn w:val="Normal"/>
    <w:link w:val="NormalCar"/>
    <w:semiHidden/>
    <w:rsid w:val="00277916"/>
  </w:style>
  <w:style w:type="paragraph" w:customStyle="1" w:styleId="baseBody">
    <w:name w:val="__base Body"/>
    <w:basedOn w:val="Normal0"/>
    <w:link w:val="baseBodyCar"/>
    <w:semiHidden/>
    <w:rsid w:val="00491684"/>
    <w:pPr>
      <w:spacing w:after="120"/>
    </w:pPr>
  </w:style>
  <w:style w:type="paragraph" w:customStyle="1" w:styleId="SAGEBodyText">
    <w:name w:val="SAGE_Body Text"/>
    <w:basedOn w:val="Normal0"/>
    <w:qFormat/>
    <w:rsid w:val="00DD0950"/>
    <w:pPr>
      <w:spacing w:after="320"/>
    </w:pPr>
  </w:style>
  <w:style w:type="paragraph" w:customStyle="1" w:styleId="SAGEBullet1">
    <w:name w:val="SAGE_Bullet 1"/>
    <w:basedOn w:val="baseBody"/>
    <w:qFormat/>
    <w:rsid w:val="002E7707"/>
    <w:pPr>
      <w:numPr>
        <w:numId w:val="3"/>
      </w:numPr>
    </w:pPr>
  </w:style>
  <w:style w:type="paragraph" w:customStyle="1" w:styleId="baseHeading">
    <w:name w:val="__base Heading"/>
    <w:basedOn w:val="Normal0"/>
    <w:semiHidden/>
    <w:rsid w:val="007C2D4C"/>
    <w:rPr>
      <w:b/>
      <w:color w:val="41A940" w:themeColor="background2"/>
    </w:rPr>
  </w:style>
  <w:style w:type="paragraph" w:customStyle="1" w:styleId="SAGEHeading1">
    <w:name w:val="SAGE_Heading 1"/>
    <w:basedOn w:val="baseHeadingFrame"/>
    <w:next w:val="SAGEHeading1Follow"/>
    <w:qFormat/>
    <w:rsid w:val="001F720B"/>
    <w:pPr>
      <w:pageBreakBefore/>
      <w:framePr w:wrap="around"/>
      <w:numPr>
        <w:numId w:val="20"/>
      </w:numPr>
    </w:pPr>
    <w:rPr>
      <w:color w:val="007F64" w:themeColor="text2"/>
    </w:rPr>
  </w:style>
  <w:style w:type="paragraph" w:customStyle="1" w:styleId="SAGEHeading2">
    <w:name w:val="SAGE_Heading 2"/>
    <w:basedOn w:val="baseHeading"/>
    <w:next w:val="SAGEBodyText"/>
    <w:qFormat/>
    <w:rsid w:val="00836FAF"/>
    <w:pPr>
      <w:numPr>
        <w:ilvl w:val="1"/>
        <w:numId w:val="20"/>
      </w:numPr>
      <w:tabs>
        <w:tab w:val="clear" w:pos="2722"/>
        <w:tab w:val="num" w:pos="737"/>
      </w:tabs>
      <w:spacing w:before="280" w:after="280"/>
      <w:ind w:left="737"/>
      <w:contextualSpacing/>
    </w:pPr>
    <w:rPr>
      <w:sz w:val="28"/>
    </w:rPr>
  </w:style>
  <w:style w:type="paragraph" w:customStyle="1" w:styleId="SAGEHeading3">
    <w:name w:val="SAGE_Heading 3"/>
    <w:basedOn w:val="baseHeading"/>
    <w:next w:val="SAGEBodyText"/>
    <w:qFormat/>
    <w:rsid w:val="00BA59BC"/>
    <w:pPr>
      <w:numPr>
        <w:ilvl w:val="2"/>
        <w:numId w:val="20"/>
      </w:numPr>
      <w:spacing w:after="160"/>
      <w:contextualSpacing/>
    </w:pPr>
    <w:rPr>
      <w:color w:val="auto"/>
    </w:rPr>
  </w:style>
  <w:style w:type="paragraph" w:customStyle="1" w:styleId="baseHeadingFrame">
    <w:name w:val="__base Heading Frame"/>
    <w:basedOn w:val="Normal0"/>
    <w:semiHidden/>
    <w:rsid w:val="003A3FA1"/>
    <w:pPr>
      <w:framePr w:w="8789" w:h="2183" w:hRule="exact" w:wrap="around" w:vAnchor="page" w:hAnchor="margin" w:y="653" w:anchorLock="1"/>
      <w:spacing w:line="420" w:lineRule="atLeast"/>
    </w:pPr>
    <w:rPr>
      <w:sz w:val="36"/>
    </w:rPr>
  </w:style>
  <w:style w:type="numbering" w:customStyle="1" w:styleId="ListHeadings">
    <w:name w:val="__List Headings"/>
    <w:basedOn w:val="Aucuneliste"/>
    <w:semiHidden/>
    <w:rsid w:val="00CF53D7"/>
    <w:pPr>
      <w:numPr>
        <w:numId w:val="1"/>
      </w:numPr>
    </w:pPr>
  </w:style>
  <w:style w:type="paragraph" w:customStyle="1" w:styleId="SAGEHeading1noTOC">
    <w:name w:val="SAGE_Heading 1 (no TOC)"/>
    <w:basedOn w:val="baseHeadingFrame"/>
    <w:next w:val="SAGEHeading1Follow"/>
    <w:qFormat/>
    <w:rsid w:val="00A44485"/>
    <w:pPr>
      <w:pageBreakBefore/>
      <w:framePr w:wrap="around"/>
    </w:pPr>
    <w:rPr>
      <w:color w:val="007F64" w:themeColor="text2"/>
    </w:rPr>
  </w:style>
  <w:style w:type="paragraph" w:styleId="Textedebulles">
    <w:name w:val="Balloon Text"/>
    <w:basedOn w:val="Normal"/>
    <w:link w:val="TextedebullesCar"/>
    <w:uiPriority w:val="99"/>
    <w:semiHidden/>
    <w:rsid w:val="00CF53D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5ADC"/>
    <w:rPr>
      <w:rFonts w:ascii="Tahoma" w:hAnsi="Tahoma" w:cs="Tahoma"/>
      <w:color w:val="000000" w:themeColor="text1"/>
      <w:sz w:val="16"/>
      <w:szCs w:val="16"/>
    </w:rPr>
  </w:style>
  <w:style w:type="paragraph" w:styleId="Notedefin">
    <w:name w:val="endnote text"/>
    <w:basedOn w:val="Normal"/>
    <w:link w:val="NotedefinCar"/>
    <w:uiPriority w:val="99"/>
    <w:semiHidden/>
    <w:rsid w:val="00CF53D7"/>
    <w:pPr>
      <w:spacing w:line="240" w:lineRule="auto"/>
    </w:pPr>
    <w:rPr>
      <w:sz w:val="20"/>
      <w:szCs w:val="20"/>
    </w:rPr>
  </w:style>
  <w:style w:type="character" w:customStyle="1" w:styleId="NotedefinCar">
    <w:name w:val="Note de fin Car"/>
    <w:basedOn w:val="Policepardfaut"/>
    <w:link w:val="Notedefin"/>
    <w:uiPriority w:val="99"/>
    <w:semiHidden/>
    <w:rsid w:val="00CB5ADC"/>
    <w:rPr>
      <w:rFonts w:ascii="Arial" w:hAnsi="Arial"/>
      <w:color w:val="000000" w:themeColor="text1"/>
      <w:sz w:val="20"/>
      <w:szCs w:val="20"/>
    </w:rPr>
  </w:style>
  <w:style w:type="character" w:styleId="Appeldenotedefin">
    <w:name w:val="endnote reference"/>
    <w:basedOn w:val="Policepardfaut"/>
    <w:uiPriority w:val="99"/>
    <w:semiHidden/>
    <w:rsid w:val="00CF53D7"/>
    <w:rPr>
      <w:vertAlign w:val="superscript"/>
    </w:rPr>
  </w:style>
  <w:style w:type="table" w:styleId="Grilledutableau">
    <w:name w:val="Table Grid"/>
    <w:basedOn w:val="TableauNormal"/>
    <w:uiPriority w:val="59"/>
    <w:rsid w:val="00CF5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GEHeading1Follow">
    <w:name w:val="SAGE_Heading 1 Follow"/>
    <w:basedOn w:val="baseHeadingFrame"/>
    <w:next w:val="SAGEBodyText"/>
    <w:rsid w:val="003A3FA1"/>
    <w:pPr>
      <w:framePr w:wrap="around"/>
    </w:pPr>
    <w:rPr>
      <w:color w:val="41A940" w:themeColor="background2"/>
    </w:rPr>
  </w:style>
  <w:style w:type="paragraph" w:customStyle="1" w:styleId="baseTable">
    <w:name w:val="__base Table"/>
    <w:basedOn w:val="Normal0"/>
    <w:semiHidden/>
    <w:rsid w:val="001C606F"/>
    <w:pPr>
      <w:ind w:left="113" w:right="113"/>
    </w:pPr>
  </w:style>
  <w:style w:type="paragraph" w:customStyle="1" w:styleId="SAGEIndentedText">
    <w:name w:val="SAGE_Indented Text"/>
    <w:basedOn w:val="SAGEBodyText"/>
    <w:qFormat/>
    <w:rsid w:val="00CB5ADC"/>
    <w:pPr>
      <w:ind w:left="340"/>
    </w:pPr>
  </w:style>
  <w:style w:type="paragraph" w:styleId="En-tte">
    <w:name w:val="header"/>
    <w:basedOn w:val="Normal"/>
    <w:link w:val="En-tteCar"/>
    <w:uiPriority w:val="99"/>
    <w:semiHidden/>
    <w:rsid w:val="00CF53D7"/>
    <w:pPr>
      <w:tabs>
        <w:tab w:val="center" w:pos="4513"/>
        <w:tab w:val="right" w:pos="9026"/>
      </w:tabs>
      <w:spacing w:line="240" w:lineRule="auto"/>
    </w:pPr>
  </w:style>
  <w:style w:type="paragraph" w:customStyle="1" w:styleId="SAGETableText">
    <w:name w:val="SAGE_Table Text"/>
    <w:basedOn w:val="baseTable"/>
    <w:qFormat/>
    <w:rsid w:val="00D16AF6"/>
  </w:style>
  <w:style w:type="paragraph" w:customStyle="1" w:styleId="SAGETableSource">
    <w:name w:val="SAGE_Table Source"/>
    <w:basedOn w:val="baseTable"/>
    <w:qFormat/>
    <w:rsid w:val="005A5E9A"/>
    <w:pPr>
      <w:spacing w:line="160" w:lineRule="atLeast"/>
    </w:pPr>
    <w:rPr>
      <w:b/>
      <w:sz w:val="16"/>
    </w:rPr>
  </w:style>
  <w:style w:type="character" w:customStyle="1" w:styleId="En-tteCar">
    <w:name w:val="En-tête Car"/>
    <w:basedOn w:val="Policepardfaut"/>
    <w:link w:val="En-tte"/>
    <w:uiPriority w:val="99"/>
    <w:semiHidden/>
    <w:rsid w:val="00CB5ADC"/>
    <w:rPr>
      <w:rFonts w:ascii="Arial" w:hAnsi="Arial"/>
      <w:color w:val="000000" w:themeColor="text1"/>
      <w:sz w:val="21"/>
    </w:rPr>
  </w:style>
  <w:style w:type="paragraph" w:styleId="Pieddepage">
    <w:name w:val="footer"/>
    <w:basedOn w:val="Normal"/>
    <w:link w:val="PieddepageCar"/>
    <w:rsid w:val="00CF53D7"/>
    <w:pPr>
      <w:tabs>
        <w:tab w:val="center" w:pos="4513"/>
        <w:tab w:val="right" w:pos="9026"/>
      </w:tabs>
      <w:spacing w:line="240" w:lineRule="auto"/>
    </w:pPr>
  </w:style>
  <w:style w:type="character" w:customStyle="1" w:styleId="PieddepageCar">
    <w:name w:val="Pied de page Car"/>
    <w:basedOn w:val="Policepardfaut"/>
    <w:link w:val="Pieddepage"/>
    <w:uiPriority w:val="99"/>
    <w:semiHidden/>
    <w:rsid w:val="00CB5ADC"/>
    <w:rPr>
      <w:rFonts w:ascii="Arial" w:hAnsi="Arial"/>
      <w:color w:val="000000" w:themeColor="text1"/>
      <w:sz w:val="21"/>
    </w:rPr>
  </w:style>
  <w:style w:type="character" w:customStyle="1" w:styleId="Titre1Car">
    <w:name w:val="Titre 1 Car"/>
    <w:basedOn w:val="Policepardfaut"/>
    <w:link w:val="Titre1"/>
    <w:uiPriority w:val="9"/>
    <w:semiHidden/>
    <w:rsid w:val="00CF53D7"/>
    <w:rPr>
      <w:rFonts w:asciiTheme="majorHAnsi" w:eastAsiaTheme="majorEastAsia" w:hAnsiTheme="majorHAnsi" w:cstheme="majorBidi"/>
      <w:b/>
      <w:bCs/>
      <w:color w:val="393B3E" w:themeColor="accent1" w:themeShade="BF"/>
      <w:sz w:val="28"/>
      <w:szCs w:val="28"/>
    </w:rPr>
  </w:style>
  <w:style w:type="paragraph" w:customStyle="1" w:styleId="SAGEFooter">
    <w:name w:val="SAGE_Footer"/>
    <w:basedOn w:val="Normal0"/>
    <w:qFormat/>
    <w:rsid w:val="006E11C4"/>
    <w:pPr>
      <w:spacing w:line="240" w:lineRule="auto"/>
    </w:pPr>
    <w:rPr>
      <w:color w:val="007F64" w:themeColor="text2"/>
      <w:sz w:val="15"/>
    </w:rPr>
  </w:style>
  <w:style w:type="paragraph" w:customStyle="1" w:styleId="SAGETitleDate">
    <w:name w:val="SAGE_Title Date"/>
    <w:basedOn w:val="Normal"/>
    <w:qFormat/>
    <w:rsid w:val="00EB12C7"/>
  </w:style>
  <w:style w:type="paragraph" w:customStyle="1" w:styleId="SAGETOC1">
    <w:name w:val="SAGE_TOC 1"/>
    <w:basedOn w:val="Normal0"/>
    <w:semiHidden/>
    <w:qFormat/>
    <w:rsid w:val="00585E58"/>
    <w:pPr>
      <w:tabs>
        <w:tab w:val="left" w:pos="737"/>
        <w:tab w:val="right" w:pos="6997"/>
      </w:tabs>
      <w:ind w:left="737" w:right="3119" w:hanging="737"/>
    </w:pPr>
    <w:rPr>
      <w:b/>
      <w:color w:val="007F64" w:themeColor="text2"/>
    </w:rPr>
  </w:style>
  <w:style w:type="paragraph" w:customStyle="1" w:styleId="SAGETOC2">
    <w:name w:val="SAGE_TOC 2"/>
    <w:basedOn w:val="Normal0"/>
    <w:semiHidden/>
    <w:qFormat/>
    <w:rsid w:val="00585E58"/>
    <w:pPr>
      <w:tabs>
        <w:tab w:val="left" w:pos="737"/>
        <w:tab w:val="right" w:pos="6997"/>
      </w:tabs>
      <w:ind w:left="737" w:right="3119" w:hanging="737"/>
    </w:pPr>
    <w:rPr>
      <w:color w:val="41A940" w:themeColor="background2"/>
    </w:rPr>
  </w:style>
  <w:style w:type="paragraph" w:styleId="TM1">
    <w:name w:val="toc 1"/>
    <w:basedOn w:val="SAGETOC1"/>
    <w:next w:val="SAGEBodyText"/>
    <w:autoRedefine/>
    <w:uiPriority w:val="39"/>
    <w:qFormat/>
    <w:rsid w:val="001F720B"/>
    <w:pPr>
      <w:spacing w:before="280"/>
    </w:pPr>
    <w:rPr>
      <w:b w:val="0"/>
    </w:rPr>
  </w:style>
  <w:style w:type="paragraph" w:styleId="TM2">
    <w:name w:val="toc 2"/>
    <w:basedOn w:val="SAGETOC2"/>
    <w:next w:val="SAGEBodyText"/>
    <w:autoRedefine/>
    <w:uiPriority w:val="39"/>
    <w:qFormat/>
    <w:rsid w:val="00AE5F62"/>
    <w:pPr>
      <w:contextualSpacing/>
    </w:pPr>
    <w:rPr>
      <w:noProof/>
    </w:rPr>
  </w:style>
  <w:style w:type="character" w:styleId="Lienhypertexte">
    <w:name w:val="Hyperlink"/>
    <w:basedOn w:val="Policepardfaut"/>
    <w:uiPriority w:val="99"/>
    <w:rsid w:val="005E7F76"/>
    <w:rPr>
      <w:rFonts w:ascii="Arial" w:hAnsi="Arial"/>
      <w:color w:val="007F64" w:themeColor="text2"/>
      <w:sz w:val="22"/>
      <w:u w:val="single"/>
    </w:rPr>
  </w:style>
  <w:style w:type="numbering" w:styleId="111111">
    <w:name w:val="Outline List 2"/>
    <w:basedOn w:val="Aucuneliste"/>
    <w:uiPriority w:val="99"/>
    <w:semiHidden/>
    <w:unhideWhenUsed/>
    <w:rsid w:val="00CF53D7"/>
    <w:pPr>
      <w:numPr>
        <w:numId w:val="4"/>
      </w:numPr>
    </w:pPr>
  </w:style>
  <w:style w:type="numbering" w:styleId="1ai">
    <w:name w:val="Outline List 1"/>
    <w:basedOn w:val="Aucuneliste"/>
    <w:uiPriority w:val="99"/>
    <w:semiHidden/>
    <w:unhideWhenUsed/>
    <w:rsid w:val="00CF53D7"/>
    <w:pPr>
      <w:numPr>
        <w:numId w:val="5"/>
      </w:numPr>
    </w:pPr>
  </w:style>
  <w:style w:type="character" w:customStyle="1" w:styleId="Titre3Car">
    <w:name w:val="Titre 3 Car"/>
    <w:basedOn w:val="Policepardfaut"/>
    <w:link w:val="Titre3"/>
    <w:uiPriority w:val="9"/>
    <w:semiHidden/>
    <w:rsid w:val="00CF53D7"/>
    <w:rPr>
      <w:rFonts w:asciiTheme="majorHAnsi" w:eastAsiaTheme="majorEastAsia" w:hAnsiTheme="majorHAnsi" w:cstheme="majorBidi"/>
      <w:b/>
      <w:bCs/>
      <w:color w:val="4D4F53" w:themeColor="accent1"/>
      <w:sz w:val="21"/>
    </w:rPr>
  </w:style>
  <w:style w:type="character" w:customStyle="1" w:styleId="Titre4Car">
    <w:name w:val="Titre 4 Car"/>
    <w:basedOn w:val="Policepardfaut"/>
    <w:link w:val="Titre4"/>
    <w:uiPriority w:val="9"/>
    <w:semiHidden/>
    <w:rsid w:val="00CF53D7"/>
    <w:rPr>
      <w:rFonts w:asciiTheme="majorHAnsi" w:eastAsiaTheme="majorEastAsia" w:hAnsiTheme="majorHAnsi" w:cstheme="majorBidi"/>
      <w:b/>
      <w:bCs/>
      <w:i/>
      <w:iCs/>
      <w:color w:val="4D4F53" w:themeColor="accent1"/>
      <w:sz w:val="21"/>
    </w:rPr>
  </w:style>
  <w:style w:type="character" w:customStyle="1" w:styleId="Titre5Car">
    <w:name w:val="Titre 5 Car"/>
    <w:basedOn w:val="Policepardfaut"/>
    <w:link w:val="Titre5"/>
    <w:uiPriority w:val="9"/>
    <w:semiHidden/>
    <w:rsid w:val="00CF53D7"/>
    <w:rPr>
      <w:rFonts w:asciiTheme="majorHAnsi" w:eastAsiaTheme="majorEastAsia" w:hAnsiTheme="majorHAnsi" w:cstheme="majorBidi"/>
      <w:color w:val="262729" w:themeColor="accent1" w:themeShade="7F"/>
      <w:sz w:val="21"/>
    </w:rPr>
  </w:style>
  <w:style w:type="character" w:customStyle="1" w:styleId="Titre6Car">
    <w:name w:val="Titre 6 Car"/>
    <w:basedOn w:val="Policepardfaut"/>
    <w:link w:val="Titre6"/>
    <w:uiPriority w:val="9"/>
    <w:semiHidden/>
    <w:rsid w:val="00CF53D7"/>
    <w:rPr>
      <w:rFonts w:asciiTheme="majorHAnsi" w:eastAsiaTheme="majorEastAsia" w:hAnsiTheme="majorHAnsi" w:cstheme="majorBidi"/>
      <w:i/>
      <w:iCs/>
      <w:color w:val="262729" w:themeColor="accent1" w:themeShade="7F"/>
      <w:sz w:val="21"/>
    </w:rPr>
  </w:style>
  <w:style w:type="character" w:customStyle="1" w:styleId="Titre7Car">
    <w:name w:val="Titre 7 Car"/>
    <w:basedOn w:val="Policepardfaut"/>
    <w:link w:val="Titre7"/>
    <w:uiPriority w:val="9"/>
    <w:semiHidden/>
    <w:rsid w:val="00CF53D7"/>
    <w:rPr>
      <w:rFonts w:asciiTheme="majorHAnsi" w:eastAsiaTheme="majorEastAsia" w:hAnsiTheme="majorHAnsi" w:cstheme="majorBidi"/>
      <w:i/>
      <w:iCs/>
      <w:color w:val="404040" w:themeColor="text1" w:themeTint="BF"/>
      <w:sz w:val="21"/>
    </w:rPr>
  </w:style>
  <w:style w:type="character" w:customStyle="1" w:styleId="Titre8Car">
    <w:name w:val="Titre 8 Car"/>
    <w:basedOn w:val="Policepardfaut"/>
    <w:link w:val="Titre8"/>
    <w:uiPriority w:val="9"/>
    <w:semiHidden/>
    <w:rsid w:val="00CF53D7"/>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F53D7"/>
    <w:rPr>
      <w:rFonts w:asciiTheme="majorHAnsi" w:eastAsiaTheme="majorEastAsia" w:hAnsiTheme="majorHAnsi" w:cstheme="majorBidi"/>
      <w:i/>
      <w:iCs/>
      <w:color w:val="404040" w:themeColor="text1" w:themeTint="BF"/>
      <w:sz w:val="20"/>
      <w:szCs w:val="20"/>
    </w:rPr>
  </w:style>
  <w:style w:type="numbering" w:styleId="ArticleSection">
    <w:name w:val="Outline List 3"/>
    <w:basedOn w:val="Aucuneliste"/>
    <w:uiPriority w:val="99"/>
    <w:semiHidden/>
    <w:unhideWhenUsed/>
    <w:rsid w:val="00CF53D7"/>
    <w:pPr>
      <w:numPr>
        <w:numId w:val="6"/>
      </w:numPr>
    </w:pPr>
  </w:style>
  <w:style w:type="paragraph" w:styleId="Bibliographie">
    <w:name w:val="Bibliography"/>
    <w:basedOn w:val="Normal"/>
    <w:next w:val="Normal"/>
    <w:uiPriority w:val="37"/>
    <w:semiHidden/>
    <w:unhideWhenUsed/>
    <w:rsid w:val="00CF53D7"/>
  </w:style>
  <w:style w:type="paragraph" w:styleId="Normalcentr">
    <w:name w:val="Block Text"/>
    <w:basedOn w:val="Normal"/>
    <w:uiPriority w:val="99"/>
    <w:semiHidden/>
    <w:rsid w:val="00CF53D7"/>
    <w:pPr>
      <w:pBdr>
        <w:top w:val="single" w:sz="2" w:space="10" w:color="4D4F53" w:themeColor="accent1" w:shadow="1" w:frame="1"/>
        <w:left w:val="single" w:sz="2" w:space="10" w:color="4D4F53" w:themeColor="accent1" w:shadow="1" w:frame="1"/>
        <w:bottom w:val="single" w:sz="2" w:space="10" w:color="4D4F53" w:themeColor="accent1" w:shadow="1" w:frame="1"/>
        <w:right w:val="single" w:sz="2" w:space="10" w:color="4D4F53" w:themeColor="accent1" w:shadow="1" w:frame="1"/>
      </w:pBdr>
      <w:ind w:left="1152" w:right="1152"/>
    </w:pPr>
    <w:rPr>
      <w:rFonts w:asciiTheme="minorHAnsi" w:eastAsiaTheme="minorEastAsia" w:hAnsiTheme="minorHAnsi"/>
      <w:i/>
      <w:iCs/>
      <w:color w:val="4D4F53" w:themeColor="accent1"/>
    </w:rPr>
  </w:style>
  <w:style w:type="paragraph" w:styleId="Corpsdetexte2">
    <w:name w:val="Body Text 2"/>
    <w:basedOn w:val="Normal"/>
    <w:link w:val="Corpsdetexte2Car"/>
    <w:uiPriority w:val="99"/>
    <w:semiHidden/>
    <w:rsid w:val="00CF53D7"/>
    <w:pPr>
      <w:spacing w:after="120" w:line="480" w:lineRule="auto"/>
    </w:pPr>
  </w:style>
  <w:style w:type="character" w:customStyle="1" w:styleId="Corpsdetexte2Car">
    <w:name w:val="Corps de texte 2 Car"/>
    <w:basedOn w:val="Policepardfaut"/>
    <w:link w:val="Corpsdetexte2"/>
    <w:uiPriority w:val="99"/>
    <w:semiHidden/>
    <w:rsid w:val="00CB5ADC"/>
    <w:rPr>
      <w:rFonts w:ascii="Arial" w:hAnsi="Arial"/>
      <w:color w:val="000000" w:themeColor="text1"/>
      <w:sz w:val="21"/>
    </w:rPr>
  </w:style>
  <w:style w:type="paragraph" w:styleId="Corpsdetexte3">
    <w:name w:val="Body Text 3"/>
    <w:basedOn w:val="Normal"/>
    <w:link w:val="Corpsdetexte3Car"/>
    <w:uiPriority w:val="99"/>
    <w:semiHidden/>
    <w:rsid w:val="00CF53D7"/>
    <w:pPr>
      <w:spacing w:after="120"/>
    </w:pPr>
    <w:rPr>
      <w:sz w:val="16"/>
      <w:szCs w:val="16"/>
    </w:rPr>
  </w:style>
  <w:style w:type="character" w:customStyle="1" w:styleId="Corpsdetexte3Car">
    <w:name w:val="Corps de texte 3 Car"/>
    <w:basedOn w:val="Policepardfaut"/>
    <w:link w:val="Corpsdetexte3"/>
    <w:uiPriority w:val="99"/>
    <w:semiHidden/>
    <w:rsid w:val="00CB5ADC"/>
    <w:rPr>
      <w:rFonts w:ascii="Arial" w:hAnsi="Arial"/>
      <w:color w:val="000000" w:themeColor="text1"/>
      <w:sz w:val="16"/>
      <w:szCs w:val="16"/>
    </w:rPr>
  </w:style>
  <w:style w:type="paragraph" w:styleId="Retrait1religne">
    <w:name w:val="Body Text First Indent"/>
    <w:basedOn w:val="Normal"/>
    <w:link w:val="Retrait1religneCar"/>
    <w:uiPriority w:val="99"/>
    <w:semiHidden/>
    <w:rsid w:val="00070048"/>
    <w:pPr>
      <w:ind w:firstLine="360"/>
    </w:pPr>
  </w:style>
  <w:style w:type="character" w:customStyle="1" w:styleId="Retrait1religneCar">
    <w:name w:val="Retrait 1re ligne Car"/>
    <w:basedOn w:val="Policepardfaut"/>
    <w:link w:val="Retrait1religne"/>
    <w:uiPriority w:val="99"/>
    <w:semiHidden/>
    <w:rsid w:val="00070048"/>
    <w:rPr>
      <w:rFonts w:ascii="Arial" w:hAnsi="Arial"/>
      <w:color w:val="000000" w:themeColor="text1"/>
      <w:sz w:val="21"/>
    </w:rPr>
  </w:style>
  <w:style w:type="paragraph" w:styleId="Retraitcorpsdetexte">
    <w:name w:val="Body Text Indent"/>
    <w:basedOn w:val="Normal"/>
    <w:link w:val="RetraitcorpsdetexteCar"/>
    <w:uiPriority w:val="99"/>
    <w:semiHidden/>
    <w:rsid w:val="00CF53D7"/>
    <w:pPr>
      <w:spacing w:after="120"/>
      <w:ind w:left="283"/>
    </w:pPr>
  </w:style>
  <w:style w:type="character" w:customStyle="1" w:styleId="RetraitcorpsdetexteCar">
    <w:name w:val="Retrait corps de texte Car"/>
    <w:basedOn w:val="Policepardfaut"/>
    <w:link w:val="Retraitcorpsdetexte"/>
    <w:uiPriority w:val="99"/>
    <w:semiHidden/>
    <w:rsid w:val="00CB5ADC"/>
    <w:rPr>
      <w:rFonts w:ascii="Arial" w:hAnsi="Arial"/>
      <w:color w:val="000000" w:themeColor="text1"/>
      <w:sz w:val="21"/>
    </w:rPr>
  </w:style>
  <w:style w:type="paragraph" w:styleId="Retraitcorpset1relig">
    <w:name w:val="Body Text First Indent 2"/>
    <w:basedOn w:val="Retraitcorpsdetexte"/>
    <w:link w:val="Retraitcorpset1religCar"/>
    <w:uiPriority w:val="99"/>
    <w:semiHidden/>
    <w:rsid w:val="00CF53D7"/>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CB5ADC"/>
    <w:rPr>
      <w:rFonts w:ascii="Arial" w:hAnsi="Arial"/>
      <w:color w:val="000000" w:themeColor="text1"/>
      <w:sz w:val="21"/>
    </w:rPr>
  </w:style>
  <w:style w:type="paragraph" w:styleId="Retraitcorpsdetexte2">
    <w:name w:val="Body Text Indent 2"/>
    <w:basedOn w:val="Normal"/>
    <w:link w:val="Retraitcorpsdetexte2Car"/>
    <w:uiPriority w:val="99"/>
    <w:semiHidden/>
    <w:rsid w:val="00CF53D7"/>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B5ADC"/>
    <w:rPr>
      <w:rFonts w:ascii="Arial" w:hAnsi="Arial"/>
      <w:color w:val="000000" w:themeColor="text1"/>
      <w:sz w:val="21"/>
    </w:rPr>
  </w:style>
  <w:style w:type="paragraph" w:styleId="Retraitcorpsdetexte3">
    <w:name w:val="Body Text Indent 3"/>
    <w:basedOn w:val="Normal"/>
    <w:link w:val="Retraitcorpsdetexte3Car"/>
    <w:uiPriority w:val="99"/>
    <w:semiHidden/>
    <w:rsid w:val="00CF53D7"/>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B5ADC"/>
    <w:rPr>
      <w:rFonts w:ascii="Arial" w:hAnsi="Arial"/>
      <w:color w:val="000000" w:themeColor="text1"/>
      <w:sz w:val="16"/>
      <w:szCs w:val="16"/>
    </w:rPr>
  </w:style>
  <w:style w:type="character" w:styleId="Titredulivre">
    <w:name w:val="Book Title"/>
    <w:basedOn w:val="Policepardfaut"/>
    <w:uiPriority w:val="33"/>
    <w:semiHidden/>
    <w:rsid w:val="00CF53D7"/>
    <w:rPr>
      <w:b/>
      <w:bCs/>
      <w:smallCaps/>
      <w:spacing w:val="5"/>
    </w:rPr>
  </w:style>
  <w:style w:type="paragraph" w:styleId="Lgende">
    <w:name w:val="caption"/>
    <w:basedOn w:val="Normal"/>
    <w:next w:val="Normal"/>
    <w:uiPriority w:val="35"/>
    <w:semiHidden/>
    <w:unhideWhenUsed/>
    <w:rsid w:val="00CF53D7"/>
    <w:pPr>
      <w:spacing w:line="240" w:lineRule="auto"/>
    </w:pPr>
    <w:rPr>
      <w:b/>
      <w:bCs/>
      <w:color w:val="4D4F53" w:themeColor="accent1"/>
      <w:sz w:val="18"/>
      <w:szCs w:val="18"/>
    </w:rPr>
  </w:style>
  <w:style w:type="paragraph" w:styleId="Formuledepolitesse">
    <w:name w:val="Closing"/>
    <w:basedOn w:val="Normal"/>
    <w:link w:val="FormuledepolitesseCar"/>
    <w:uiPriority w:val="99"/>
    <w:semiHidden/>
    <w:rsid w:val="00CF53D7"/>
    <w:pPr>
      <w:spacing w:line="240" w:lineRule="auto"/>
      <w:ind w:left="4252"/>
    </w:pPr>
  </w:style>
  <w:style w:type="character" w:customStyle="1" w:styleId="FormuledepolitesseCar">
    <w:name w:val="Formule de politesse Car"/>
    <w:basedOn w:val="Policepardfaut"/>
    <w:link w:val="Formuledepolitesse"/>
    <w:uiPriority w:val="99"/>
    <w:semiHidden/>
    <w:rsid w:val="00CB5ADC"/>
    <w:rPr>
      <w:rFonts w:ascii="Arial" w:hAnsi="Arial"/>
      <w:color w:val="000000" w:themeColor="text1"/>
      <w:sz w:val="21"/>
    </w:rPr>
  </w:style>
  <w:style w:type="table" w:styleId="Grillecouleur">
    <w:name w:val="Colorful Grid"/>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DBDD" w:themeFill="accent1" w:themeFillTint="33"/>
    </w:tcPr>
    <w:tblStylePr w:type="firstRow">
      <w:rPr>
        <w:b/>
        <w:bCs/>
      </w:rPr>
      <w:tblPr/>
      <w:tcPr>
        <w:shd w:val="clear" w:color="auto" w:fill="B6B8BB" w:themeFill="accent1" w:themeFillTint="66"/>
      </w:tcPr>
    </w:tblStylePr>
    <w:tblStylePr w:type="lastRow">
      <w:rPr>
        <w:b/>
        <w:bCs/>
        <w:color w:val="000000" w:themeColor="text1"/>
      </w:rPr>
      <w:tblPr/>
      <w:tcPr>
        <w:shd w:val="clear" w:color="auto" w:fill="B6B8BB" w:themeFill="accent1" w:themeFillTint="66"/>
      </w:tcPr>
    </w:tblStylePr>
    <w:tblStylePr w:type="firstCol">
      <w:rPr>
        <w:color w:val="FFFFFF" w:themeColor="background1"/>
      </w:rPr>
      <w:tblPr/>
      <w:tcPr>
        <w:shd w:val="clear" w:color="auto" w:fill="393B3E" w:themeFill="accent1" w:themeFillShade="BF"/>
      </w:tcPr>
    </w:tblStylePr>
    <w:tblStylePr w:type="lastCol">
      <w:rPr>
        <w:color w:val="FFFFFF" w:themeColor="background1"/>
      </w:rPr>
      <w:tblPr/>
      <w:tcPr>
        <w:shd w:val="clear" w:color="auto" w:fill="393B3E" w:themeFill="accent1" w:themeFillShade="BF"/>
      </w:tcPr>
    </w:tblStylePr>
    <w:tblStylePr w:type="band1Vert">
      <w:tblPr/>
      <w:tcPr>
        <w:shd w:val="clear" w:color="auto" w:fill="A4A6AB" w:themeFill="accent1" w:themeFillTint="7F"/>
      </w:tcPr>
    </w:tblStylePr>
    <w:tblStylePr w:type="band1Horz">
      <w:tblPr/>
      <w:tcPr>
        <w:shd w:val="clear" w:color="auto" w:fill="A4A6AB" w:themeFill="accent1" w:themeFillTint="7F"/>
      </w:tcPr>
    </w:tblStylePr>
  </w:style>
  <w:style w:type="table" w:styleId="Grillecouleur-Accent2">
    <w:name w:val="Colorful Grid Accent 2"/>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B" w:themeFill="accent2" w:themeFillTint="33"/>
    </w:tcPr>
    <w:tblStylePr w:type="firstRow">
      <w:rPr>
        <w:b/>
        <w:bCs/>
      </w:rPr>
      <w:tblPr/>
      <w:tcPr>
        <w:shd w:val="clear" w:color="auto" w:fill="D6D6D7" w:themeFill="accent2" w:themeFillTint="66"/>
      </w:tcPr>
    </w:tblStylePr>
    <w:tblStylePr w:type="lastRow">
      <w:rPr>
        <w:b/>
        <w:bCs/>
        <w:color w:val="000000" w:themeColor="text1"/>
      </w:rPr>
      <w:tblPr/>
      <w:tcPr>
        <w:shd w:val="clear" w:color="auto" w:fill="D6D6D7" w:themeFill="accent2" w:themeFillTint="66"/>
      </w:tcPr>
    </w:tblStylePr>
    <w:tblStylePr w:type="firstCol">
      <w:rPr>
        <w:color w:val="FFFFFF" w:themeColor="background1"/>
      </w:rPr>
      <w:tblPr/>
      <w:tcPr>
        <w:shd w:val="clear" w:color="auto" w:fill="737375" w:themeFill="accent2" w:themeFillShade="BF"/>
      </w:tcPr>
    </w:tblStylePr>
    <w:tblStylePr w:type="lastCol">
      <w:rPr>
        <w:color w:val="FFFFFF" w:themeColor="background1"/>
      </w:rPr>
      <w:tblPr/>
      <w:tcPr>
        <w:shd w:val="clear" w:color="auto" w:fill="737375" w:themeFill="accent2" w:themeFillShade="BF"/>
      </w:tcPr>
    </w:tblStylePr>
    <w:tblStylePr w:type="band1Vert">
      <w:tblPr/>
      <w:tcPr>
        <w:shd w:val="clear" w:color="auto" w:fill="CCCDCD" w:themeFill="accent2" w:themeFillTint="7F"/>
      </w:tcPr>
    </w:tblStylePr>
    <w:tblStylePr w:type="band1Horz">
      <w:tblPr/>
      <w:tcPr>
        <w:shd w:val="clear" w:color="auto" w:fill="CCCDCD" w:themeFill="accent2" w:themeFillTint="7F"/>
      </w:tcPr>
    </w:tblStylePr>
  </w:style>
  <w:style w:type="table" w:styleId="Grillecouleur-Accent3">
    <w:name w:val="Colorful Grid Accent 3"/>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9F8" w:themeFill="accent3" w:themeFillTint="33"/>
    </w:tcPr>
    <w:tblStylePr w:type="firstRow">
      <w:rPr>
        <w:b/>
        <w:bCs/>
      </w:rPr>
      <w:tblPr/>
      <w:tcPr>
        <w:shd w:val="clear" w:color="auto" w:fill="F2F3F1" w:themeFill="accent3" w:themeFillTint="66"/>
      </w:tcPr>
    </w:tblStylePr>
    <w:tblStylePr w:type="lastRow">
      <w:rPr>
        <w:b/>
        <w:bCs/>
        <w:color w:val="000000" w:themeColor="text1"/>
      </w:rPr>
      <w:tblPr/>
      <w:tcPr>
        <w:shd w:val="clear" w:color="auto" w:fill="F2F3F1" w:themeFill="accent3" w:themeFillTint="66"/>
      </w:tcPr>
    </w:tblStylePr>
    <w:tblStylePr w:type="firstCol">
      <w:rPr>
        <w:color w:val="FFFFFF" w:themeColor="background1"/>
      </w:rPr>
      <w:tblPr/>
      <w:tcPr>
        <w:shd w:val="clear" w:color="auto" w:fill="A9ACA1" w:themeFill="accent3" w:themeFillShade="BF"/>
      </w:tcPr>
    </w:tblStylePr>
    <w:tblStylePr w:type="lastCol">
      <w:rPr>
        <w:color w:val="FFFFFF" w:themeColor="background1"/>
      </w:rPr>
      <w:tblPr/>
      <w:tcPr>
        <w:shd w:val="clear" w:color="auto" w:fill="A9ACA1" w:themeFill="accent3" w:themeFillShade="BF"/>
      </w:tcPr>
    </w:tblStylePr>
    <w:tblStylePr w:type="band1Vert">
      <w:tblPr/>
      <w:tcPr>
        <w:shd w:val="clear" w:color="auto" w:fill="EFF0EE" w:themeFill="accent3" w:themeFillTint="7F"/>
      </w:tcPr>
    </w:tblStylePr>
    <w:tblStylePr w:type="band1Horz">
      <w:tblPr/>
      <w:tcPr>
        <w:shd w:val="clear" w:color="auto" w:fill="EFF0EE" w:themeFill="accent3" w:themeFillTint="7F"/>
      </w:tcPr>
    </w:tblStylePr>
  </w:style>
  <w:style w:type="table" w:styleId="Grillecouleur-Accent4">
    <w:name w:val="Colorful Grid Accent 4"/>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DCC" w:themeFill="accent4" w:themeFillTint="33"/>
    </w:tcPr>
    <w:tblStylePr w:type="firstRow">
      <w:rPr>
        <w:b/>
        <w:bCs/>
      </w:rPr>
      <w:tblPr/>
      <w:tcPr>
        <w:shd w:val="clear" w:color="auto" w:fill="FFBC99" w:themeFill="accent4" w:themeFillTint="66"/>
      </w:tcPr>
    </w:tblStylePr>
    <w:tblStylePr w:type="lastRow">
      <w:rPr>
        <w:b/>
        <w:bCs/>
        <w:color w:val="000000" w:themeColor="text1"/>
      </w:rPr>
      <w:tblPr/>
      <w:tcPr>
        <w:shd w:val="clear" w:color="auto" w:fill="FFBC99" w:themeFill="accent4" w:themeFillTint="66"/>
      </w:tcPr>
    </w:tblStylePr>
    <w:tblStylePr w:type="firstCol">
      <w:rPr>
        <w:color w:val="FFFFFF" w:themeColor="background1"/>
      </w:rPr>
      <w:tblPr/>
      <w:tcPr>
        <w:shd w:val="clear" w:color="auto" w:fill="BF4100" w:themeFill="accent4" w:themeFillShade="BF"/>
      </w:tcPr>
    </w:tblStylePr>
    <w:tblStylePr w:type="lastCol">
      <w:rPr>
        <w:color w:val="FFFFFF" w:themeColor="background1"/>
      </w:rPr>
      <w:tblPr/>
      <w:tcPr>
        <w:shd w:val="clear" w:color="auto" w:fill="BF4100" w:themeFill="accent4" w:themeFillShade="BF"/>
      </w:tcPr>
    </w:tblStylePr>
    <w:tblStylePr w:type="band1Vert">
      <w:tblPr/>
      <w:tcPr>
        <w:shd w:val="clear" w:color="auto" w:fill="FFAB80" w:themeFill="accent4" w:themeFillTint="7F"/>
      </w:tcPr>
    </w:tblStylePr>
    <w:tblStylePr w:type="band1Horz">
      <w:tblPr/>
      <w:tcPr>
        <w:shd w:val="clear" w:color="auto" w:fill="FFAB80" w:themeFill="accent4" w:themeFillTint="7F"/>
      </w:tcPr>
    </w:tblStylePr>
  </w:style>
  <w:style w:type="table" w:styleId="Grillecouleur-Accent5">
    <w:name w:val="Colorful Grid Accent 5"/>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5" w:themeFillTint="33"/>
    </w:tcPr>
    <w:tblStylePr w:type="firstRow">
      <w:rPr>
        <w:b/>
        <w:bCs/>
      </w:rPr>
      <w:tblPr/>
      <w:tcPr>
        <w:shd w:val="clear" w:color="auto" w:fill="8ADEFF" w:themeFill="accent5" w:themeFillTint="66"/>
      </w:tcPr>
    </w:tblStylePr>
    <w:tblStylePr w:type="lastRow">
      <w:rPr>
        <w:b/>
        <w:bCs/>
        <w:color w:val="000000" w:themeColor="text1"/>
      </w:rPr>
      <w:tblPr/>
      <w:tcPr>
        <w:shd w:val="clear" w:color="auto" w:fill="8ADEFF" w:themeFill="accent5" w:themeFillTint="66"/>
      </w:tcPr>
    </w:tblStylePr>
    <w:tblStylePr w:type="firstCol">
      <w:rPr>
        <w:color w:val="FFFFFF" w:themeColor="background1"/>
      </w:rPr>
      <w:tblPr/>
      <w:tcPr>
        <w:shd w:val="clear" w:color="auto" w:fill="0076A3" w:themeFill="accent5" w:themeFillShade="BF"/>
      </w:tcPr>
    </w:tblStylePr>
    <w:tblStylePr w:type="lastCol">
      <w:rPr>
        <w:color w:val="FFFFFF" w:themeColor="background1"/>
      </w:rPr>
      <w:tblPr/>
      <w:tcPr>
        <w:shd w:val="clear" w:color="auto" w:fill="0076A3" w:themeFill="accent5" w:themeFillShade="BF"/>
      </w:tc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Grillecouleur-Accent6">
    <w:name w:val="Colorful Grid Accent 6"/>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5F2" w:themeFill="accent6" w:themeFillTint="33"/>
    </w:tcPr>
    <w:tblStylePr w:type="firstRow">
      <w:rPr>
        <w:b/>
        <w:bCs/>
      </w:rPr>
      <w:tblPr/>
      <w:tcPr>
        <w:shd w:val="clear" w:color="auto" w:fill="C0ACE5" w:themeFill="accent6" w:themeFillTint="66"/>
      </w:tcPr>
    </w:tblStylePr>
    <w:tblStylePr w:type="lastRow">
      <w:rPr>
        <w:b/>
        <w:bCs/>
        <w:color w:val="000000" w:themeColor="text1"/>
      </w:rPr>
      <w:tblPr/>
      <w:tcPr>
        <w:shd w:val="clear" w:color="auto" w:fill="C0ACE5" w:themeFill="accent6" w:themeFillTint="66"/>
      </w:tcPr>
    </w:tblStylePr>
    <w:tblStylePr w:type="firstCol">
      <w:rPr>
        <w:color w:val="FFFFFF" w:themeColor="background1"/>
      </w:rPr>
      <w:tblPr/>
      <w:tcPr>
        <w:shd w:val="clear" w:color="auto" w:fill="4C2A88" w:themeFill="accent6" w:themeFillShade="BF"/>
      </w:tcPr>
    </w:tblStylePr>
    <w:tblStylePr w:type="lastCol">
      <w:rPr>
        <w:color w:val="FFFFFF" w:themeColor="background1"/>
      </w:rPr>
      <w:tblPr/>
      <w:tcPr>
        <w:shd w:val="clear" w:color="auto" w:fill="4C2A88" w:themeFill="accent6" w:themeFillShade="BF"/>
      </w:tcPr>
    </w:tblStylePr>
    <w:tblStylePr w:type="band1Vert">
      <w:tblPr/>
      <w:tcPr>
        <w:shd w:val="clear" w:color="auto" w:fill="B198DF" w:themeFill="accent6" w:themeFillTint="7F"/>
      </w:tcPr>
    </w:tblStylePr>
    <w:tblStylePr w:type="band1Horz">
      <w:tblPr/>
      <w:tcPr>
        <w:shd w:val="clear" w:color="auto" w:fill="B198DF" w:themeFill="accent6" w:themeFillTint="7F"/>
      </w:tcPr>
    </w:tblStylePr>
  </w:style>
  <w:style w:type="table" w:styleId="Listecouleur">
    <w:name w:val="Colorful List"/>
    <w:basedOn w:val="TableauNormal"/>
    <w:uiPriority w:val="72"/>
    <w:semiHidden/>
    <w:rsid w:val="00CF53D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rsid w:val="00CF53D7"/>
    <w:pPr>
      <w:spacing w:after="0" w:line="240" w:lineRule="auto"/>
    </w:pPr>
    <w:rPr>
      <w:color w:val="000000" w:themeColor="text1"/>
    </w:rPr>
    <w:tblPr>
      <w:tblStyleRowBandSize w:val="1"/>
      <w:tblStyleColBandSize w:val="1"/>
    </w:tblPr>
    <w:tcPr>
      <w:shd w:val="clear" w:color="auto" w:fill="EDEDEE" w:themeFill="accent1"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3D5" w:themeFill="accent1" w:themeFillTint="3F"/>
      </w:tcPr>
    </w:tblStylePr>
    <w:tblStylePr w:type="band1Horz">
      <w:tblPr/>
      <w:tcPr>
        <w:shd w:val="clear" w:color="auto" w:fill="DADBDD" w:themeFill="accent1" w:themeFillTint="33"/>
      </w:tcPr>
    </w:tblStylePr>
  </w:style>
  <w:style w:type="table" w:styleId="Listecouleur-Accent2">
    <w:name w:val="Colorful List Accent 2"/>
    <w:basedOn w:val="TableauNormal"/>
    <w:uiPriority w:val="72"/>
    <w:semiHidden/>
    <w:rsid w:val="00CF53D7"/>
    <w:pPr>
      <w:spacing w:after="0" w:line="240" w:lineRule="auto"/>
    </w:pPr>
    <w:rPr>
      <w:color w:val="000000" w:themeColor="text1"/>
    </w:rPr>
    <w:tblPr>
      <w:tblStyleRowBandSize w:val="1"/>
      <w:tblStyleColBandSize w:val="1"/>
    </w:tblPr>
    <w:tcPr>
      <w:shd w:val="clear" w:color="auto" w:fill="F5F5F5" w:themeFill="accent2"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6E6" w:themeFill="accent2" w:themeFillTint="3F"/>
      </w:tcPr>
    </w:tblStylePr>
    <w:tblStylePr w:type="band1Horz">
      <w:tblPr/>
      <w:tcPr>
        <w:shd w:val="clear" w:color="auto" w:fill="EAEAEB" w:themeFill="accent2" w:themeFillTint="33"/>
      </w:tcPr>
    </w:tblStylePr>
  </w:style>
  <w:style w:type="table" w:styleId="Listecouleur-Accent3">
    <w:name w:val="Colorful List Accent 3"/>
    <w:basedOn w:val="TableauNormal"/>
    <w:uiPriority w:val="72"/>
    <w:semiHidden/>
    <w:rsid w:val="00CF53D7"/>
    <w:pPr>
      <w:spacing w:after="0" w:line="240" w:lineRule="auto"/>
    </w:pPr>
    <w:rPr>
      <w:color w:val="000000" w:themeColor="text1"/>
    </w:rPr>
    <w:tblPr>
      <w:tblStyleRowBandSize w:val="1"/>
      <w:tblStyleColBandSize w:val="1"/>
    </w:tblPr>
    <w:tcPr>
      <w:shd w:val="clear" w:color="auto" w:fill="FBFCFB" w:themeFill="accent3" w:themeFillTint="19"/>
    </w:tcPr>
    <w:tblStylePr w:type="firstRow">
      <w:rPr>
        <w:b/>
        <w:bCs/>
        <w:color w:val="FFFFFF" w:themeColor="background1"/>
      </w:rPr>
      <w:tblPr/>
      <w:tcPr>
        <w:tcBorders>
          <w:bottom w:val="single" w:sz="12" w:space="0" w:color="FFFFFF" w:themeColor="background1"/>
        </w:tcBorders>
        <w:shd w:val="clear" w:color="auto" w:fill="CC4600" w:themeFill="accent4" w:themeFillShade="CC"/>
      </w:tcPr>
    </w:tblStylePr>
    <w:tblStylePr w:type="lastRow">
      <w:rPr>
        <w:b/>
        <w:bCs/>
        <w:color w:val="CC46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7F6" w:themeFill="accent3" w:themeFillTint="3F"/>
      </w:tcPr>
    </w:tblStylePr>
    <w:tblStylePr w:type="band1Horz">
      <w:tblPr/>
      <w:tcPr>
        <w:shd w:val="clear" w:color="auto" w:fill="F8F9F8" w:themeFill="accent3" w:themeFillTint="33"/>
      </w:tcPr>
    </w:tblStylePr>
  </w:style>
  <w:style w:type="table" w:styleId="Listecouleur-Accent4">
    <w:name w:val="Colorful List Accent 4"/>
    <w:basedOn w:val="TableauNormal"/>
    <w:uiPriority w:val="72"/>
    <w:semiHidden/>
    <w:rsid w:val="00CF53D7"/>
    <w:pPr>
      <w:spacing w:after="0" w:line="240" w:lineRule="auto"/>
    </w:pPr>
    <w:rPr>
      <w:color w:val="000000" w:themeColor="text1"/>
    </w:rPr>
    <w:tblPr>
      <w:tblStyleRowBandSize w:val="1"/>
      <w:tblStyleColBandSize w:val="1"/>
    </w:tblPr>
    <w:tcPr>
      <w:shd w:val="clear" w:color="auto" w:fill="FFEEE6" w:themeFill="accent4" w:themeFillTint="19"/>
    </w:tcPr>
    <w:tblStylePr w:type="firstRow">
      <w:rPr>
        <w:b/>
        <w:bCs/>
        <w:color w:val="FFFFFF" w:themeColor="background1"/>
      </w:rPr>
      <w:tblPr/>
      <w:tcPr>
        <w:tcBorders>
          <w:bottom w:val="single" w:sz="12" w:space="0" w:color="FFFFFF" w:themeColor="background1"/>
        </w:tcBorders>
        <w:shd w:val="clear" w:color="auto" w:fill="B4B7AD" w:themeFill="accent3" w:themeFillShade="CC"/>
      </w:tcPr>
    </w:tblStylePr>
    <w:tblStylePr w:type="lastRow">
      <w:rPr>
        <w:b/>
        <w:bCs/>
        <w:color w:val="B4B7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C0" w:themeFill="accent4" w:themeFillTint="3F"/>
      </w:tcPr>
    </w:tblStylePr>
    <w:tblStylePr w:type="band1Horz">
      <w:tblPr/>
      <w:tcPr>
        <w:shd w:val="clear" w:color="auto" w:fill="FFDDCC" w:themeFill="accent4" w:themeFillTint="33"/>
      </w:tcPr>
    </w:tblStylePr>
  </w:style>
  <w:style w:type="table" w:styleId="Listecouleur-Accent5">
    <w:name w:val="Colorful List Accent 5"/>
    <w:basedOn w:val="TableauNormal"/>
    <w:uiPriority w:val="72"/>
    <w:semiHidden/>
    <w:rsid w:val="00CF53D7"/>
    <w:pPr>
      <w:spacing w:after="0" w:line="240" w:lineRule="auto"/>
    </w:pPr>
    <w:rPr>
      <w:color w:val="000000" w:themeColor="text1"/>
    </w:rPr>
    <w:tblPr>
      <w:tblStyleRowBandSize w:val="1"/>
      <w:tblStyleColBandSize w:val="1"/>
    </w:tblPr>
    <w:tcPr>
      <w:shd w:val="clear" w:color="auto" w:fill="E2F7FF" w:themeFill="accent5" w:themeFillTint="19"/>
    </w:tcPr>
    <w:tblStylePr w:type="firstRow">
      <w:rPr>
        <w:b/>
        <w:bCs/>
        <w:color w:val="FFFFFF" w:themeColor="background1"/>
      </w:rPr>
      <w:tblPr/>
      <w:tcPr>
        <w:tcBorders>
          <w:bottom w:val="single" w:sz="12" w:space="0" w:color="FFFFFF" w:themeColor="background1"/>
        </w:tcBorders>
        <w:shd w:val="clear" w:color="auto" w:fill="512D92" w:themeFill="accent6" w:themeFillShade="CC"/>
      </w:tcPr>
    </w:tblStylePr>
    <w:tblStylePr w:type="lastRow">
      <w:rPr>
        <w:b/>
        <w:bCs/>
        <w:color w:val="512D9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5" w:themeFillTint="3F"/>
      </w:tcPr>
    </w:tblStylePr>
    <w:tblStylePr w:type="band1Horz">
      <w:tblPr/>
      <w:tcPr>
        <w:shd w:val="clear" w:color="auto" w:fill="C4EEFF" w:themeFill="accent5" w:themeFillTint="33"/>
      </w:tcPr>
    </w:tblStylePr>
  </w:style>
  <w:style w:type="table" w:styleId="Listecouleur-Accent6">
    <w:name w:val="Colorful List Accent 6"/>
    <w:basedOn w:val="TableauNormal"/>
    <w:uiPriority w:val="72"/>
    <w:semiHidden/>
    <w:rsid w:val="00CF53D7"/>
    <w:pPr>
      <w:spacing w:after="0" w:line="240" w:lineRule="auto"/>
    </w:pPr>
    <w:rPr>
      <w:color w:val="000000" w:themeColor="text1"/>
    </w:rPr>
    <w:tblPr>
      <w:tblStyleRowBandSize w:val="1"/>
      <w:tblStyleColBandSize w:val="1"/>
    </w:tblPr>
    <w:tcPr>
      <w:shd w:val="clear" w:color="auto" w:fill="EFEAF8" w:themeFill="accent6" w:themeFillTint="19"/>
    </w:tcPr>
    <w:tblStylePr w:type="firstRow">
      <w:rPr>
        <w:b/>
        <w:bCs/>
        <w:color w:val="FFFFFF" w:themeColor="background1"/>
      </w:rPr>
      <w:tblPr/>
      <w:tcPr>
        <w:tcBorders>
          <w:bottom w:val="single" w:sz="12" w:space="0" w:color="FFFFFF" w:themeColor="background1"/>
        </w:tcBorders>
        <w:shd w:val="clear" w:color="auto" w:fill="007EAE" w:themeFill="accent5" w:themeFillShade="CC"/>
      </w:tcPr>
    </w:tblStylePr>
    <w:tblStylePr w:type="lastRow">
      <w:rPr>
        <w:b/>
        <w:bCs/>
        <w:color w:val="007EA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CBEF" w:themeFill="accent6" w:themeFillTint="3F"/>
      </w:tcPr>
    </w:tblStylePr>
    <w:tblStylePr w:type="band1Horz">
      <w:tblPr/>
      <w:tcPr>
        <w:shd w:val="clear" w:color="auto" w:fill="DFD5F2" w:themeFill="accent6" w:themeFillTint="33"/>
      </w:tcPr>
    </w:tblStylePr>
  </w:style>
  <w:style w:type="table" w:styleId="Tramecouleur">
    <w:name w:val="Colorful Shading"/>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9A9B9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9A9B9C" w:themeColor="accent2"/>
        <w:left w:val="single" w:sz="4" w:space="0" w:color="4D4F53" w:themeColor="accent1"/>
        <w:bottom w:val="single" w:sz="4" w:space="0" w:color="4D4F53" w:themeColor="accent1"/>
        <w:right w:val="single" w:sz="4" w:space="0" w:color="4D4F53" w:themeColor="accent1"/>
        <w:insideH w:val="single" w:sz="4" w:space="0" w:color="FFFFFF" w:themeColor="background1"/>
        <w:insideV w:val="single" w:sz="4" w:space="0" w:color="FFFFFF" w:themeColor="background1"/>
      </w:tblBorders>
    </w:tblPr>
    <w:tcPr>
      <w:shd w:val="clear" w:color="auto" w:fill="EDEDEE" w:themeFill="accent1"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F31" w:themeFill="accent1" w:themeFillShade="99"/>
      </w:tcPr>
    </w:tblStylePr>
    <w:tblStylePr w:type="firstCol">
      <w:rPr>
        <w:color w:val="FFFFFF" w:themeColor="background1"/>
      </w:rPr>
      <w:tblPr/>
      <w:tcPr>
        <w:tcBorders>
          <w:top w:val="nil"/>
          <w:left w:val="nil"/>
          <w:bottom w:val="nil"/>
          <w:right w:val="nil"/>
          <w:insideH w:val="single" w:sz="4" w:space="0" w:color="2E2F31" w:themeColor="accent1" w:themeShade="99"/>
          <w:insideV w:val="nil"/>
        </w:tcBorders>
        <w:shd w:val="clear" w:color="auto" w:fill="2E2F3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E2F31" w:themeFill="accent1" w:themeFillShade="99"/>
      </w:tcPr>
    </w:tblStylePr>
    <w:tblStylePr w:type="band1Vert">
      <w:tblPr/>
      <w:tcPr>
        <w:shd w:val="clear" w:color="auto" w:fill="B6B8BB" w:themeFill="accent1" w:themeFillTint="66"/>
      </w:tcPr>
    </w:tblStylePr>
    <w:tblStylePr w:type="band1Horz">
      <w:tblPr/>
      <w:tcPr>
        <w:shd w:val="clear" w:color="auto" w:fill="A4A6AB"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9A9B9C" w:themeColor="accent2"/>
        <w:left w:val="single" w:sz="4" w:space="0" w:color="9A9B9C" w:themeColor="accent2"/>
        <w:bottom w:val="single" w:sz="4" w:space="0" w:color="9A9B9C" w:themeColor="accent2"/>
        <w:right w:val="single" w:sz="4" w:space="0" w:color="9A9B9C" w:themeColor="accent2"/>
        <w:insideH w:val="single" w:sz="4" w:space="0" w:color="FFFFFF" w:themeColor="background1"/>
        <w:insideV w:val="single" w:sz="4" w:space="0" w:color="FFFFFF" w:themeColor="background1"/>
      </w:tblBorders>
    </w:tblPr>
    <w:tcPr>
      <w:shd w:val="clear" w:color="auto" w:fill="F5F5F5" w:themeFill="accent2"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5C5D" w:themeFill="accent2" w:themeFillShade="99"/>
      </w:tcPr>
    </w:tblStylePr>
    <w:tblStylePr w:type="firstCol">
      <w:rPr>
        <w:color w:val="FFFFFF" w:themeColor="background1"/>
      </w:rPr>
      <w:tblPr/>
      <w:tcPr>
        <w:tcBorders>
          <w:top w:val="nil"/>
          <w:left w:val="nil"/>
          <w:bottom w:val="nil"/>
          <w:right w:val="nil"/>
          <w:insideH w:val="single" w:sz="4" w:space="0" w:color="5C5C5D" w:themeColor="accent2" w:themeShade="99"/>
          <w:insideV w:val="nil"/>
        </w:tcBorders>
        <w:shd w:val="clear" w:color="auto" w:fill="5C5C5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5C5D" w:themeFill="accent2" w:themeFillShade="99"/>
      </w:tcPr>
    </w:tblStylePr>
    <w:tblStylePr w:type="band1Vert">
      <w:tblPr/>
      <w:tcPr>
        <w:shd w:val="clear" w:color="auto" w:fill="D6D6D7" w:themeFill="accent2" w:themeFillTint="66"/>
      </w:tcPr>
    </w:tblStylePr>
    <w:tblStylePr w:type="band1Horz">
      <w:tblPr/>
      <w:tcPr>
        <w:shd w:val="clear" w:color="auto" w:fill="CCCDCD"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FF5800" w:themeColor="accent4"/>
        <w:left w:val="single" w:sz="4" w:space="0" w:color="E0E1DD" w:themeColor="accent3"/>
        <w:bottom w:val="single" w:sz="4" w:space="0" w:color="E0E1DD" w:themeColor="accent3"/>
        <w:right w:val="single" w:sz="4" w:space="0" w:color="E0E1DD" w:themeColor="accent3"/>
        <w:insideH w:val="single" w:sz="4" w:space="0" w:color="FFFFFF" w:themeColor="background1"/>
        <w:insideV w:val="single" w:sz="4" w:space="0" w:color="FFFFFF" w:themeColor="background1"/>
      </w:tblBorders>
    </w:tblPr>
    <w:tcPr>
      <w:shd w:val="clear" w:color="auto" w:fill="FBFCFB" w:themeFill="accent3" w:themeFillTint="19"/>
    </w:tcPr>
    <w:tblStylePr w:type="firstRow">
      <w:rPr>
        <w:b/>
        <w:bCs/>
      </w:rPr>
      <w:tblPr/>
      <w:tcPr>
        <w:tcBorders>
          <w:top w:val="nil"/>
          <w:left w:val="nil"/>
          <w:bottom w:val="single" w:sz="24" w:space="0" w:color="FF58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8D7E" w:themeFill="accent3" w:themeFillShade="99"/>
      </w:tcPr>
    </w:tblStylePr>
    <w:tblStylePr w:type="firstCol">
      <w:rPr>
        <w:color w:val="FFFFFF" w:themeColor="background1"/>
      </w:rPr>
      <w:tblPr/>
      <w:tcPr>
        <w:tcBorders>
          <w:top w:val="nil"/>
          <w:left w:val="nil"/>
          <w:bottom w:val="nil"/>
          <w:right w:val="nil"/>
          <w:insideH w:val="single" w:sz="4" w:space="0" w:color="898D7E" w:themeColor="accent3" w:themeShade="99"/>
          <w:insideV w:val="nil"/>
        </w:tcBorders>
        <w:shd w:val="clear" w:color="auto" w:fill="898D7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8D7E" w:themeFill="accent3" w:themeFillShade="99"/>
      </w:tcPr>
    </w:tblStylePr>
    <w:tblStylePr w:type="band1Vert">
      <w:tblPr/>
      <w:tcPr>
        <w:shd w:val="clear" w:color="auto" w:fill="F2F3F1" w:themeFill="accent3" w:themeFillTint="66"/>
      </w:tcPr>
    </w:tblStylePr>
    <w:tblStylePr w:type="band1Horz">
      <w:tblPr/>
      <w:tcPr>
        <w:shd w:val="clear" w:color="auto" w:fill="EFF0EE" w:themeFill="accent3" w:themeFillTint="7F"/>
      </w:tcPr>
    </w:tblStylePr>
  </w:style>
  <w:style w:type="table" w:styleId="Tramecouleur-Accent4">
    <w:name w:val="Colorful Shading Accent 4"/>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E0E1DD" w:themeColor="accent3"/>
        <w:left w:val="single" w:sz="4" w:space="0" w:color="FF5800" w:themeColor="accent4"/>
        <w:bottom w:val="single" w:sz="4" w:space="0" w:color="FF5800" w:themeColor="accent4"/>
        <w:right w:val="single" w:sz="4" w:space="0" w:color="FF5800" w:themeColor="accent4"/>
        <w:insideH w:val="single" w:sz="4" w:space="0" w:color="FFFFFF" w:themeColor="background1"/>
        <w:insideV w:val="single" w:sz="4" w:space="0" w:color="FFFFFF" w:themeColor="background1"/>
      </w:tblBorders>
    </w:tblPr>
    <w:tcPr>
      <w:shd w:val="clear" w:color="auto" w:fill="FFEEE6" w:themeFill="accent4" w:themeFillTint="19"/>
    </w:tcPr>
    <w:tblStylePr w:type="firstRow">
      <w:rPr>
        <w:b/>
        <w:bCs/>
      </w:rPr>
      <w:tblPr/>
      <w:tcPr>
        <w:tcBorders>
          <w:top w:val="nil"/>
          <w:left w:val="nil"/>
          <w:bottom w:val="single" w:sz="24" w:space="0" w:color="E0E1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400" w:themeFill="accent4" w:themeFillShade="99"/>
      </w:tcPr>
    </w:tblStylePr>
    <w:tblStylePr w:type="firstCol">
      <w:rPr>
        <w:color w:val="FFFFFF" w:themeColor="background1"/>
      </w:rPr>
      <w:tblPr/>
      <w:tcPr>
        <w:tcBorders>
          <w:top w:val="nil"/>
          <w:left w:val="nil"/>
          <w:bottom w:val="nil"/>
          <w:right w:val="nil"/>
          <w:insideH w:val="single" w:sz="4" w:space="0" w:color="993400" w:themeColor="accent4" w:themeShade="99"/>
          <w:insideV w:val="nil"/>
        </w:tcBorders>
        <w:shd w:val="clear" w:color="auto" w:fill="9934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3400" w:themeFill="accent4" w:themeFillShade="99"/>
      </w:tcPr>
    </w:tblStylePr>
    <w:tblStylePr w:type="band1Vert">
      <w:tblPr/>
      <w:tcPr>
        <w:shd w:val="clear" w:color="auto" w:fill="FFBC99" w:themeFill="accent4" w:themeFillTint="66"/>
      </w:tcPr>
    </w:tblStylePr>
    <w:tblStylePr w:type="band1Horz">
      <w:tblPr/>
      <w:tcPr>
        <w:shd w:val="clear" w:color="auto" w:fill="FFAB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6639B7" w:themeColor="accent6"/>
        <w:left w:val="single" w:sz="4" w:space="0" w:color="009FDA" w:themeColor="accent5"/>
        <w:bottom w:val="single" w:sz="4" w:space="0" w:color="009FDA" w:themeColor="accent5"/>
        <w:right w:val="single" w:sz="4" w:space="0" w:color="009FDA" w:themeColor="accent5"/>
        <w:insideH w:val="single" w:sz="4" w:space="0" w:color="FFFFFF" w:themeColor="background1"/>
        <w:insideV w:val="single" w:sz="4" w:space="0" w:color="FFFFFF" w:themeColor="background1"/>
      </w:tblBorders>
    </w:tblPr>
    <w:tcPr>
      <w:shd w:val="clear" w:color="auto" w:fill="E2F7FF" w:themeFill="accent5" w:themeFillTint="19"/>
    </w:tcPr>
    <w:tblStylePr w:type="firstRow">
      <w:rPr>
        <w:b/>
        <w:bCs/>
      </w:rPr>
      <w:tblPr/>
      <w:tcPr>
        <w:tcBorders>
          <w:top w:val="nil"/>
          <w:left w:val="nil"/>
          <w:bottom w:val="single" w:sz="24" w:space="0" w:color="6639B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5" w:themeFillShade="99"/>
      </w:tcPr>
    </w:tblStylePr>
    <w:tblStylePr w:type="firstCol">
      <w:rPr>
        <w:color w:val="FFFFFF" w:themeColor="background1"/>
      </w:rPr>
      <w:tblPr/>
      <w:tcPr>
        <w:tcBorders>
          <w:top w:val="nil"/>
          <w:left w:val="nil"/>
          <w:bottom w:val="nil"/>
          <w:right w:val="nil"/>
          <w:insideH w:val="single" w:sz="4" w:space="0" w:color="005E82" w:themeColor="accent5" w:themeShade="99"/>
          <w:insideV w:val="nil"/>
        </w:tcBorders>
        <w:shd w:val="clear" w:color="auto" w:fill="005E8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5" w:themeFillShade="99"/>
      </w:tcPr>
    </w:tblStylePr>
    <w:tblStylePr w:type="band1Vert">
      <w:tblPr/>
      <w:tcPr>
        <w:shd w:val="clear" w:color="auto" w:fill="8ADEFF" w:themeFill="accent5" w:themeFillTint="66"/>
      </w:tcPr>
    </w:tblStylePr>
    <w:tblStylePr w:type="band1Horz">
      <w:tblPr/>
      <w:tcPr>
        <w:shd w:val="clear" w:color="auto" w:fill="6DD7FF"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009FDA" w:themeColor="accent5"/>
        <w:left w:val="single" w:sz="4" w:space="0" w:color="6639B7" w:themeColor="accent6"/>
        <w:bottom w:val="single" w:sz="4" w:space="0" w:color="6639B7" w:themeColor="accent6"/>
        <w:right w:val="single" w:sz="4" w:space="0" w:color="6639B7" w:themeColor="accent6"/>
        <w:insideH w:val="single" w:sz="4" w:space="0" w:color="FFFFFF" w:themeColor="background1"/>
        <w:insideV w:val="single" w:sz="4" w:space="0" w:color="FFFFFF" w:themeColor="background1"/>
      </w:tblBorders>
    </w:tblPr>
    <w:tcPr>
      <w:shd w:val="clear" w:color="auto" w:fill="EFEAF8" w:themeFill="accent6" w:themeFillTint="19"/>
    </w:tcPr>
    <w:tblStylePr w:type="firstRow">
      <w:rPr>
        <w:b/>
        <w:bCs/>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226D" w:themeFill="accent6" w:themeFillShade="99"/>
      </w:tcPr>
    </w:tblStylePr>
    <w:tblStylePr w:type="firstCol">
      <w:rPr>
        <w:color w:val="FFFFFF" w:themeColor="background1"/>
      </w:rPr>
      <w:tblPr/>
      <w:tcPr>
        <w:tcBorders>
          <w:top w:val="nil"/>
          <w:left w:val="nil"/>
          <w:bottom w:val="nil"/>
          <w:right w:val="nil"/>
          <w:insideH w:val="single" w:sz="4" w:space="0" w:color="3D226D" w:themeColor="accent6" w:themeShade="99"/>
          <w:insideV w:val="nil"/>
        </w:tcBorders>
        <w:shd w:val="clear" w:color="auto" w:fill="3D22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226D" w:themeFill="accent6" w:themeFillShade="99"/>
      </w:tcPr>
    </w:tblStylePr>
    <w:tblStylePr w:type="band1Vert">
      <w:tblPr/>
      <w:tcPr>
        <w:shd w:val="clear" w:color="auto" w:fill="C0ACE5" w:themeFill="accent6" w:themeFillTint="66"/>
      </w:tcPr>
    </w:tblStylePr>
    <w:tblStylePr w:type="band1Horz">
      <w:tblPr/>
      <w:tcPr>
        <w:shd w:val="clear" w:color="auto" w:fill="B198DF"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rsid w:val="00CF53D7"/>
    <w:rPr>
      <w:sz w:val="16"/>
      <w:szCs w:val="16"/>
    </w:rPr>
  </w:style>
  <w:style w:type="paragraph" w:styleId="Commentaire">
    <w:name w:val="annotation text"/>
    <w:basedOn w:val="Normal"/>
    <w:link w:val="CommentaireCar"/>
    <w:uiPriority w:val="99"/>
    <w:semiHidden/>
    <w:rsid w:val="00CF53D7"/>
    <w:pPr>
      <w:spacing w:line="240" w:lineRule="auto"/>
    </w:pPr>
    <w:rPr>
      <w:sz w:val="20"/>
      <w:szCs w:val="20"/>
    </w:rPr>
  </w:style>
  <w:style w:type="character" w:customStyle="1" w:styleId="CommentaireCar">
    <w:name w:val="Commentaire Car"/>
    <w:basedOn w:val="Policepardfaut"/>
    <w:link w:val="Commentaire"/>
    <w:uiPriority w:val="99"/>
    <w:semiHidden/>
    <w:rsid w:val="00CB5ADC"/>
    <w:rPr>
      <w:rFonts w:ascii="Arial" w:hAnsi="Arial"/>
      <w:color w:val="000000" w:themeColor="text1"/>
      <w:sz w:val="20"/>
      <w:szCs w:val="20"/>
    </w:rPr>
  </w:style>
  <w:style w:type="paragraph" w:styleId="Objetducommentaire">
    <w:name w:val="annotation subject"/>
    <w:basedOn w:val="Commentaire"/>
    <w:next w:val="Commentaire"/>
    <w:link w:val="ObjetducommentaireCar"/>
    <w:uiPriority w:val="99"/>
    <w:semiHidden/>
    <w:rsid w:val="00CF53D7"/>
    <w:rPr>
      <w:b/>
      <w:bCs/>
    </w:rPr>
  </w:style>
  <w:style w:type="character" w:customStyle="1" w:styleId="ObjetducommentaireCar">
    <w:name w:val="Objet du commentaire Car"/>
    <w:basedOn w:val="CommentaireCar"/>
    <w:link w:val="Objetducommentaire"/>
    <w:uiPriority w:val="99"/>
    <w:semiHidden/>
    <w:rsid w:val="00CB5ADC"/>
    <w:rPr>
      <w:rFonts w:ascii="Arial" w:hAnsi="Arial"/>
      <w:b/>
      <w:bCs/>
      <w:color w:val="000000" w:themeColor="text1"/>
      <w:sz w:val="20"/>
      <w:szCs w:val="20"/>
    </w:rPr>
  </w:style>
  <w:style w:type="table" w:styleId="Listefonce">
    <w:name w:val="Dark List"/>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4D4F5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7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93B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93B3E" w:themeFill="accent1" w:themeFillShade="BF"/>
      </w:tcPr>
    </w:tblStylePr>
    <w:tblStylePr w:type="band1Vert">
      <w:tblPr/>
      <w:tcPr>
        <w:tcBorders>
          <w:top w:val="nil"/>
          <w:left w:val="nil"/>
          <w:bottom w:val="nil"/>
          <w:right w:val="nil"/>
          <w:insideH w:val="nil"/>
          <w:insideV w:val="nil"/>
        </w:tcBorders>
        <w:shd w:val="clear" w:color="auto" w:fill="393B3E" w:themeFill="accent1" w:themeFillShade="BF"/>
      </w:tcPr>
    </w:tblStylePr>
    <w:tblStylePr w:type="band1Horz">
      <w:tblPr/>
      <w:tcPr>
        <w:tcBorders>
          <w:top w:val="nil"/>
          <w:left w:val="nil"/>
          <w:bottom w:val="nil"/>
          <w:right w:val="nil"/>
          <w:insideH w:val="nil"/>
          <w:insideV w:val="nil"/>
        </w:tcBorders>
        <w:shd w:val="clear" w:color="auto" w:fill="393B3E" w:themeFill="accent1" w:themeFillShade="BF"/>
      </w:tcPr>
    </w:tblStylePr>
  </w:style>
  <w:style w:type="table" w:styleId="Listefonce-Accent2">
    <w:name w:val="Dark List Accent 2"/>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9A9B9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4D4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737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7375" w:themeFill="accent2" w:themeFillShade="BF"/>
      </w:tcPr>
    </w:tblStylePr>
    <w:tblStylePr w:type="band1Vert">
      <w:tblPr/>
      <w:tcPr>
        <w:tcBorders>
          <w:top w:val="nil"/>
          <w:left w:val="nil"/>
          <w:bottom w:val="nil"/>
          <w:right w:val="nil"/>
          <w:insideH w:val="nil"/>
          <w:insideV w:val="nil"/>
        </w:tcBorders>
        <w:shd w:val="clear" w:color="auto" w:fill="737375" w:themeFill="accent2" w:themeFillShade="BF"/>
      </w:tcPr>
    </w:tblStylePr>
    <w:tblStylePr w:type="band1Horz">
      <w:tblPr/>
      <w:tcPr>
        <w:tcBorders>
          <w:top w:val="nil"/>
          <w:left w:val="nil"/>
          <w:bottom w:val="nil"/>
          <w:right w:val="nil"/>
          <w:insideH w:val="nil"/>
          <w:insideV w:val="nil"/>
        </w:tcBorders>
        <w:shd w:val="clear" w:color="auto" w:fill="737375" w:themeFill="accent2" w:themeFillShade="BF"/>
      </w:tcPr>
    </w:tblStylePr>
  </w:style>
  <w:style w:type="table" w:styleId="Listefonce-Accent3">
    <w:name w:val="Dark List Accent 3"/>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E0E1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56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9ACA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9ACA1" w:themeFill="accent3" w:themeFillShade="BF"/>
      </w:tcPr>
    </w:tblStylePr>
    <w:tblStylePr w:type="band1Vert">
      <w:tblPr/>
      <w:tcPr>
        <w:tcBorders>
          <w:top w:val="nil"/>
          <w:left w:val="nil"/>
          <w:bottom w:val="nil"/>
          <w:right w:val="nil"/>
          <w:insideH w:val="nil"/>
          <w:insideV w:val="nil"/>
        </w:tcBorders>
        <w:shd w:val="clear" w:color="auto" w:fill="A9ACA1" w:themeFill="accent3" w:themeFillShade="BF"/>
      </w:tcPr>
    </w:tblStylePr>
    <w:tblStylePr w:type="band1Horz">
      <w:tblPr/>
      <w:tcPr>
        <w:tcBorders>
          <w:top w:val="nil"/>
          <w:left w:val="nil"/>
          <w:bottom w:val="nil"/>
          <w:right w:val="nil"/>
          <w:insideH w:val="nil"/>
          <w:insideV w:val="nil"/>
        </w:tcBorders>
        <w:shd w:val="clear" w:color="auto" w:fill="A9ACA1" w:themeFill="accent3" w:themeFillShade="BF"/>
      </w:tcPr>
    </w:tblStylePr>
  </w:style>
  <w:style w:type="table" w:styleId="Listefonce-Accent4">
    <w:name w:val="Dark List Accent 4"/>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FF58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B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41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4100" w:themeFill="accent4" w:themeFillShade="BF"/>
      </w:tcPr>
    </w:tblStylePr>
    <w:tblStylePr w:type="band1Vert">
      <w:tblPr/>
      <w:tcPr>
        <w:tcBorders>
          <w:top w:val="nil"/>
          <w:left w:val="nil"/>
          <w:bottom w:val="nil"/>
          <w:right w:val="nil"/>
          <w:insideH w:val="nil"/>
          <w:insideV w:val="nil"/>
        </w:tcBorders>
        <w:shd w:val="clear" w:color="auto" w:fill="BF4100" w:themeFill="accent4" w:themeFillShade="BF"/>
      </w:tcPr>
    </w:tblStylePr>
    <w:tblStylePr w:type="band1Horz">
      <w:tblPr/>
      <w:tcPr>
        <w:tcBorders>
          <w:top w:val="nil"/>
          <w:left w:val="nil"/>
          <w:bottom w:val="nil"/>
          <w:right w:val="nil"/>
          <w:insideH w:val="nil"/>
          <w:insideV w:val="nil"/>
        </w:tcBorders>
        <w:shd w:val="clear" w:color="auto" w:fill="BF4100" w:themeFill="accent4" w:themeFillShade="BF"/>
      </w:tcPr>
    </w:tblStylePr>
  </w:style>
  <w:style w:type="table" w:styleId="Listefonce-Accent5">
    <w:name w:val="Dark List Accent 5"/>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009F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5" w:themeFillShade="BF"/>
      </w:tcPr>
    </w:tblStylePr>
    <w:tblStylePr w:type="band1Vert">
      <w:tblPr/>
      <w:tcPr>
        <w:tcBorders>
          <w:top w:val="nil"/>
          <w:left w:val="nil"/>
          <w:bottom w:val="nil"/>
          <w:right w:val="nil"/>
          <w:insideH w:val="nil"/>
          <w:insideV w:val="nil"/>
        </w:tcBorders>
        <w:shd w:val="clear" w:color="auto" w:fill="0076A3" w:themeFill="accent5" w:themeFillShade="BF"/>
      </w:tcPr>
    </w:tblStylePr>
    <w:tblStylePr w:type="band1Horz">
      <w:tblPr/>
      <w:tcPr>
        <w:tcBorders>
          <w:top w:val="nil"/>
          <w:left w:val="nil"/>
          <w:bottom w:val="nil"/>
          <w:right w:val="nil"/>
          <w:insideH w:val="nil"/>
          <w:insideV w:val="nil"/>
        </w:tcBorders>
        <w:shd w:val="clear" w:color="auto" w:fill="0076A3" w:themeFill="accent5" w:themeFillShade="BF"/>
      </w:tcPr>
    </w:tblStylePr>
  </w:style>
  <w:style w:type="table" w:styleId="Listefonce-Accent6">
    <w:name w:val="Dark List Accent 6"/>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6639B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C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2A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2A88" w:themeFill="accent6" w:themeFillShade="BF"/>
      </w:tcPr>
    </w:tblStylePr>
    <w:tblStylePr w:type="band1Vert">
      <w:tblPr/>
      <w:tcPr>
        <w:tcBorders>
          <w:top w:val="nil"/>
          <w:left w:val="nil"/>
          <w:bottom w:val="nil"/>
          <w:right w:val="nil"/>
          <w:insideH w:val="nil"/>
          <w:insideV w:val="nil"/>
        </w:tcBorders>
        <w:shd w:val="clear" w:color="auto" w:fill="4C2A88" w:themeFill="accent6" w:themeFillShade="BF"/>
      </w:tcPr>
    </w:tblStylePr>
    <w:tblStylePr w:type="band1Horz">
      <w:tblPr/>
      <w:tcPr>
        <w:tcBorders>
          <w:top w:val="nil"/>
          <w:left w:val="nil"/>
          <w:bottom w:val="nil"/>
          <w:right w:val="nil"/>
          <w:insideH w:val="nil"/>
          <w:insideV w:val="nil"/>
        </w:tcBorders>
        <w:shd w:val="clear" w:color="auto" w:fill="4C2A88" w:themeFill="accent6" w:themeFillShade="BF"/>
      </w:tcPr>
    </w:tblStylePr>
  </w:style>
  <w:style w:type="paragraph" w:styleId="Date">
    <w:name w:val="Date"/>
    <w:basedOn w:val="Normal"/>
    <w:next w:val="Normal"/>
    <w:link w:val="DateCar"/>
    <w:uiPriority w:val="99"/>
    <w:semiHidden/>
    <w:rsid w:val="00CF53D7"/>
  </w:style>
  <w:style w:type="character" w:customStyle="1" w:styleId="DateCar">
    <w:name w:val="Date Car"/>
    <w:basedOn w:val="Policepardfaut"/>
    <w:link w:val="Date"/>
    <w:uiPriority w:val="99"/>
    <w:semiHidden/>
    <w:rsid w:val="00CB5ADC"/>
    <w:rPr>
      <w:rFonts w:ascii="Arial" w:hAnsi="Arial"/>
      <w:color w:val="000000" w:themeColor="text1"/>
      <w:sz w:val="21"/>
    </w:rPr>
  </w:style>
  <w:style w:type="paragraph" w:styleId="Explorateurdedocuments">
    <w:name w:val="Document Map"/>
    <w:basedOn w:val="Normal"/>
    <w:link w:val="ExplorateurdedocumentsCar"/>
    <w:uiPriority w:val="99"/>
    <w:semiHidden/>
    <w:rsid w:val="00CF53D7"/>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B5ADC"/>
    <w:rPr>
      <w:rFonts w:ascii="Tahoma" w:hAnsi="Tahoma" w:cs="Tahoma"/>
      <w:color w:val="000000" w:themeColor="text1"/>
      <w:sz w:val="16"/>
      <w:szCs w:val="16"/>
    </w:rPr>
  </w:style>
  <w:style w:type="paragraph" w:styleId="Signaturelectronique">
    <w:name w:val="E-mail Signature"/>
    <w:basedOn w:val="Normal"/>
    <w:link w:val="SignaturelectroniqueCar"/>
    <w:uiPriority w:val="99"/>
    <w:semiHidden/>
    <w:rsid w:val="00CF53D7"/>
    <w:pPr>
      <w:spacing w:line="240" w:lineRule="auto"/>
    </w:pPr>
  </w:style>
  <w:style w:type="character" w:customStyle="1" w:styleId="SignaturelectroniqueCar">
    <w:name w:val="Signature électronique Car"/>
    <w:basedOn w:val="Policepardfaut"/>
    <w:link w:val="Signaturelectronique"/>
    <w:uiPriority w:val="99"/>
    <w:semiHidden/>
    <w:rsid w:val="00CB5ADC"/>
    <w:rPr>
      <w:rFonts w:ascii="Arial" w:hAnsi="Arial"/>
      <w:color w:val="000000" w:themeColor="text1"/>
      <w:sz w:val="21"/>
    </w:rPr>
  </w:style>
  <w:style w:type="character" w:styleId="Accentuation">
    <w:name w:val="Emphasis"/>
    <w:basedOn w:val="Policepardfaut"/>
    <w:uiPriority w:val="20"/>
    <w:semiHidden/>
    <w:rsid w:val="00CF53D7"/>
    <w:rPr>
      <w:i/>
      <w:iCs/>
    </w:rPr>
  </w:style>
  <w:style w:type="paragraph" w:styleId="Adressedestinataire">
    <w:name w:val="envelope address"/>
    <w:basedOn w:val="Normal"/>
    <w:uiPriority w:val="99"/>
    <w:semiHidden/>
    <w:rsid w:val="00CF53D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rsid w:val="00CF53D7"/>
    <w:pPr>
      <w:spacing w:line="240" w:lineRule="auto"/>
    </w:pPr>
    <w:rPr>
      <w:rFonts w:asciiTheme="majorHAnsi" w:eastAsiaTheme="majorEastAsia" w:hAnsiTheme="majorHAnsi" w:cstheme="majorBidi"/>
      <w:sz w:val="20"/>
      <w:szCs w:val="20"/>
    </w:rPr>
  </w:style>
  <w:style w:type="character" w:styleId="Lienhypertextesuivivisit">
    <w:name w:val="FollowedHyperlink"/>
    <w:basedOn w:val="Policepardfaut"/>
    <w:uiPriority w:val="99"/>
    <w:semiHidden/>
    <w:rsid w:val="00CF53D7"/>
    <w:rPr>
      <w:color w:val="007F64" w:themeColor="followedHyperlink"/>
      <w:u w:val="single"/>
    </w:rPr>
  </w:style>
  <w:style w:type="character" w:styleId="AcronymeHTML">
    <w:name w:val="HTML Acronym"/>
    <w:basedOn w:val="Policepardfaut"/>
    <w:uiPriority w:val="99"/>
    <w:semiHidden/>
    <w:rsid w:val="00CF53D7"/>
  </w:style>
  <w:style w:type="paragraph" w:styleId="AdresseHTML">
    <w:name w:val="HTML Address"/>
    <w:basedOn w:val="Normal"/>
    <w:link w:val="AdresseHTMLCar"/>
    <w:uiPriority w:val="99"/>
    <w:semiHidden/>
    <w:rsid w:val="00CF53D7"/>
    <w:pPr>
      <w:spacing w:line="240" w:lineRule="auto"/>
    </w:pPr>
    <w:rPr>
      <w:i/>
      <w:iCs/>
    </w:rPr>
  </w:style>
  <w:style w:type="character" w:customStyle="1" w:styleId="AdresseHTMLCar">
    <w:name w:val="Adresse HTML Car"/>
    <w:basedOn w:val="Policepardfaut"/>
    <w:link w:val="AdresseHTML"/>
    <w:uiPriority w:val="99"/>
    <w:semiHidden/>
    <w:rsid w:val="00CB5ADC"/>
    <w:rPr>
      <w:rFonts w:ascii="Arial" w:hAnsi="Arial"/>
      <w:i/>
      <w:iCs/>
      <w:color w:val="000000" w:themeColor="text1"/>
      <w:sz w:val="21"/>
    </w:rPr>
  </w:style>
  <w:style w:type="character" w:styleId="CitationHTML">
    <w:name w:val="HTML Cite"/>
    <w:basedOn w:val="Policepardfaut"/>
    <w:uiPriority w:val="99"/>
    <w:semiHidden/>
    <w:rsid w:val="00CF53D7"/>
    <w:rPr>
      <w:i/>
      <w:iCs/>
    </w:rPr>
  </w:style>
  <w:style w:type="character" w:styleId="CodeHTML">
    <w:name w:val="HTML Code"/>
    <w:basedOn w:val="Policepardfaut"/>
    <w:uiPriority w:val="99"/>
    <w:semiHidden/>
    <w:rsid w:val="00CF53D7"/>
    <w:rPr>
      <w:rFonts w:ascii="Consolas" w:hAnsi="Consolas" w:cs="Consolas"/>
      <w:sz w:val="20"/>
      <w:szCs w:val="20"/>
    </w:rPr>
  </w:style>
  <w:style w:type="character" w:styleId="DfinitionHTML">
    <w:name w:val="HTML Definition"/>
    <w:basedOn w:val="Policepardfaut"/>
    <w:uiPriority w:val="99"/>
    <w:semiHidden/>
    <w:rsid w:val="00CF53D7"/>
    <w:rPr>
      <w:i/>
      <w:iCs/>
    </w:rPr>
  </w:style>
  <w:style w:type="character" w:styleId="ClavierHTML">
    <w:name w:val="HTML Keyboard"/>
    <w:basedOn w:val="Policepardfaut"/>
    <w:uiPriority w:val="99"/>
    <w:semiHidden/>
    <w:rsid w:val="00CF53D7"/>
    <w:rPr>
      <w:rFonts w:ascii="Consolas" w:hAnsi="Consolas" w:cs="Consolas"/>
      <w:sz w:val="20"/>
      <w:szCs w:val="20"/>
    </w:rPr>
  </w:style>
  <w:style w:type="paragraph" w:styleId="PrformatHTML">
    <w:name w:val="HTML Preformatted"/>
    <w:basedOn w:val="Normal"/>
    <w:link w:val="PrformatHTMLCar"/>
    <w:uiPriority w:val="99"/>
    <w:semiHidden/>
    <w:rsid w:val="00CF53D7"/>
    <w:pPr>
      <w:spacing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CB5ADC"/>
    <w:rPr>
      <w:rFonts w:ascii="Consolas" w:hAnsi="Consolas" w:cs="Consolas"/>
      <w:color w:val="000000" w:themeColor="text1"/>
      <w:sz w:val="20"/>
      <w:szCs w:val="20"/>
    </w:rPr>
  </w:style>
  <w:style w:type="character" w:styleId="ExempleHTML">
    <w:name w:val="HTML Sample"/>
    <w:basedOn w:val="Policepardfaut"/>
    <w:uiPriority w:val="99"/>
    <w:semiHidden/>
    <w:rsid w:val="00CF53D7"/>
    <w:rPr>
      <w:rFonts w:ascii="Consolas" w:hAnsi="Consolas" w:cs="Consolas"/>
      <w:sz w:val="24"/>
      <w:szCs w:val="24"/>
    </w:rPr>
  </w:style>
  <w:style w:type="character" w:styleId="MachinecrireHTML">
    <w:name w:val="HTML Typewriter"/>
    <w:basedOn w:val="Policepardfaut"/>
    <w:uiPriority w:val="99"/>
    <w:semiHidden/>
    <w:rsid w:val="00CF53D7"/>
    <w:rPr>
      <w:rFonts w:ascii="Consolas" w:hAnsi="Consolas" w:cs="Consolas"/>
      <w:sz w:val="20"/>
      <w:szCs w:val="20"/>
    </w:rPr>
  </w:style>
  <w:style w:type="character" w:styleId="VariableHTML">
    <w:name w:val="HTML Variable"/>
    <w:basedOn w:val="Policepardfaut"/>
    <w:uiPriority w:val="99"/>
    <w:semiHidden/>
    <w:rsid w:val="00CF53D7"/>
    <w:rPr>
      <w:i/>
      <w:iCs/>
    </w:rPr>
  </w:style>
  <w:style w:type="paragraph" w:styleId="Index1">
    <w:name w:val="index 1"/>
    <w:basedOn w:val="Normal"/>
    <w:next w:val="Normal"/>
    <w:autoRedefine/>
    <w:uiPriority w:val="99"/>
    <w:semiHidden/>
    <w:rsid w:val="00CF53D7"/>
    <w:pPr>
      <w:spacing w:line="240" w:lineRule="auto"/>
      <w:ind w:left="210" w:hanging="210"/>
    </w:pPr>
  </w:style>
  <w:style w:type="paragraph" w:styleId="Index2">
    <w:name w:val="index 2"/>
    <w:basedOn w:val="Normal"/>
    <w:next w:val="Normal"/>
    <w:autoRedefine/>
    <w:uiPriority w:val="99"/>
    <w:semiHidden/>
    <w:rsid w:val="00CF53D7"/>
    <w:pPr>
      <w:spacing w:line="240" w:lineRule="auto"/>
      <w:ind w:left="420" w:hanging="210"/>
    </w:pPr>
  </w:style>
  <w:style w:type="paragraph" w:styleId="Index3">
    <w:name w:val="index 3"/>
    <w:basedOn w:val="Normal"/>
    <w:next w:val="Normal"/>
    <w:autoRedefine/>
    <w:uiPriority w:val="99"/>
    <w:semiHidden/>
    <w:rsid w:val="00CF53D7"/>
    <w:pPr>
      <w:spacing w:line="240" w:lineRule="auto"/>
      <w:ind w:left="630" w:hanging="210"/>
    </w:pPr>
  </w:style>
  <w:style w:type="paragraph" w:styleId="Index4">
    <w:name w:val="index 4"/>
    <w:basedOn w:val="Normal"/>
    <w:next w:val="Normal"/>
    <w:autoRedefine/>
    <w:uiPriority w:val="99"/>
    <w:semiHidden/>
    <w:rsid w:val="00CF53D7"/>
    <w:pPr>
      <w:spacing w:line="240" w:lineRule="auto"/>
      <w:ind w:left="840" w:hanging="210"/>
    </w:pPr>
  </w:style>
  <w:style w:type="paragraph" w:styleId="Index5">
    <w:name w:val="index 5"/>
    <w:basedOn w:val="Normal"/>
    <w:next w:val="Normal"/>
    <w:autoRedefine/>
    <w:uiPriority w:val="99"/>
    <w:semiHidden/>
    <w:rsid w:val="00CF53D7"/>
    <w:pPr>
      <w:spacing w:line="240" w:lineRule="auto"/>
      <w:ind w:left="1050" w:hanging="210"/>
    </w:pPr>
  </w:style>
  <w:style w:type="paragraph" w:styleId="Index6">
    <w:name w:val="index 6"/>
    <w:basedOn w:val="Normal"/>
    <w:next w:val="Normal"/>
    <w:autoRedefine/>
    <w:uiPriority w:val="99"/>
    <w:semiHidden/>
    <w:rsid w:val="00CF53D7"/>
    <w:pPr>
      <w:spacing w:line="240" w:lineRule="auto"/>
      <w:ind w:left="1260" w:hanging="210"/>
    </w:pPr>
  </w:style>
  <w:style w:type="paragraph" w:styleId="Index7">
    <w:name w:val="index 7"/>
    <w:basedOn w:val="Normal"/>
    <w:next w:val="Normal"/>
    <w:autoRedefine/>
    <w:uiPriority w:val="99"/>
    <w:semiHidden/>
    <w:rsid w:val="00CF53D7"/>
    <w:pPr>
      <w:spacing w:line="240" w:lineRule="auto"/>
      <w:ind w:left="1470" w:hanging="210"/>
    </w:pPr>
  </w:style>
  <w:style w:type="paragraph" w:styleId="Index8">
    <w:name w:val="index 8"/>
    <w:basedOn w:val="Normal"/>
    <w:next w:val="Normal"/>
    <w:autoRedefine/>
    <w:uiPriority w:val="99"/>
    <w:semiHidden/>
    <w:rsid w:val="00CF53D7"/>
    <w:pPr>
      <w:spacing w:line="240" w:lineRule="auto"/>
      <w:ind w:left="1680" w:hanging="210"/>
    </w:pPr>
  </w:style>
  <w:style w:type="paragraph" w:styleId="Index9">
    <w:name w:val="index 9"/>
    <w:basedOn w:val="Normal"/>
    <w:next w:val="Normal"/>
    <w:autoRedefine/>
    <w:uiPriority w:val="99"/>
    <w:semiHidden/>
    <w:rsid w:val="00CF53D7"/>
    <w:pPr>
      <w:spacing w:line="240" w:lineRule="auto"/>
      <w:ind w:left="1890" w:hanging="210"/>
    </w:pPr>
  </w:style>
  <w:style w:type="paragraph" w:styleId="Titreindex">
    <w:name w:val="index heading"/>
    <w:basedOn w:val="Normal"/>
    <w:next w:val="Index1"/>
    <w:uiPriority w:val="99"/>
    <w:semiHidden/>
    <w:rsid w:val="00CF53D7"/>
    <w:rPr>
      <w:rFonts w:asciiTheme="majorHAnsi" w:eastAsiaTheme="majorEastAsia" w:hAnsiTheme="majorHAnsi" w:cstheme="majorBidi"/>
      <w:b/>
      <w:bCs/>
    </w:rPr>
  </w:style>
  <w:style w:type="character" w:styleId="Emphaseintense">
    <w:name w:val="Intense Emphasis"/>
    <w:basedOn w:val="Policepardfaut"/>
    <w:uiPriority w:val="21"/>
    <w:semiHidden/>
    <w:rsid w:val="00CF53D7"/>
    <w:rPr>
      <w:b/>
      <w:bCs/>
      <w:i/>
      <w:iCs/>
      <w:color w:val="4D4F53" w:themeColor="accent1"/>
    </w:rPr>
  </w:style>
  <w:style w:type="paragraph" w:styleId="Citationintense">
    <w:name w:val="Intense Quote"/>
    <w:basedOn w:val="Normal"/>
    <w:next w:val="Normal"/>
    <w:link w:val="CitationintenseCar"/>
    <w:uiPriority w:val="30"/>
    <w:semiHidden/>
    <w:rsid w:val="00CF53D7"/>
    <w:pPr>
      <w:pBdr>
        <w:bottom w:val="single" w:sz="4" w:space="4" w:color="4D4F53" w:themeColor="accent1"/>
      </w:pBdr>
      <w:spacing w:before="200" w:after="280"/>
      <w:ind w:left="936" w:right="936"/>
    </w:pPr>
    <w:rPr>
      <w:b/>
      <w:bCs/>
      <w:i/>
      <w:iCs/>
      <w:color w:val="4D4F53" w:themeColor="accent1"/>
    </w:rPr>
  </w:style>
  <w:style w:type="character" w:customStyle="1" w:styleId="CitationintenseCar">
    <w:name w:val="Citation intense Car"/>
    <w:basedOn w:val="Policepardfaut"/>
    <w:link w:val="Citationintense"/>
    <w:uiPriority w:val="30"/>
    <w:semiHidden/>
    <w:rsid w:val="00CF53D7"/>
    <w:rPr>
      <w:rFonts w:ascii="Arial" w:hAnsi="Arial"/>
      <w:b/>
      <w:bCs/>
      <w:i/>
      <w:iCs/>
      <w:color w:val="4D4F53" w:themeColor="accent1"/>
      <w:sz w:val="21"/>
    </w:rPr>
  </w:style>
  <w:style w:type="character" w:styleId="Rfrenceintense">
    <w:name w:val="Intense Reference"/>
    <w:basedOn w:val="Policepardfaut"/>
    <w:uiPriority w:val="32"/>
    <w:semiHidden/>
    <w:rsid w:val="00CF53D7"/>
    <w:rPr>
      <w:b/>
      <w:bCs/>
      <w:smallCaps/>
      <w:color w:val="9A9B9C" w:themeColor="accent2"/>
      <w:spacing w:val="5"/>
      <w:u w:val="single"/>
    </w:rPr>
  </w:style>
  <w:style w:type="table" w:styleId="Grilleclaire">
    <w:name w:val="Light Grid"/>
    <w:basedOn w:val="TableauNormal"/>
    <w:uiPriority w:val="62"/>
    <w:semiHidden/>
    <w:rsid w:val="00CF53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rsid w:val="00CF53D7"/>
    <w:pPr>
      <w:spacing w:after="0" w:line="240" w:lineRule="auto"/>
    </w:p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insideH w:val="single" w:sz="8" w:space="0" w:color="4D4F53" w:themeColor="accent1"/>
        <w:insideV w:val="single" w:sz="8" w:space="0" w:color="4D4F5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F53" w:themeColor="accent1"/>
          <w:left w:val="single" w:sz="8" w:space="0" w:color="4D4F53" w:themeColor="accent1"/>
          <w:bottom w:val="single" w:sz="18" w:space="0" w:color="4D4F53" w:themeColor="accent1"/>
          <w:right w:val="single" w:sz="8" w:space="0" w:color="4D4F53" w:themeColor="accent1"/>
          <w:insideH w:val="nil"/>
          <w:insideV w:val="single" w:sz="8" w:space="0" w:color="4D4F5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F53" w:themeColor="accent1"/>
          <w:left w:val="single" w:sz="8" w:space="0" w:color="4D4F53" w:themeColor="accent1"/>
          <w:bottom w:val="single" w:sz="8" w:space="0" w:color="4D4F53" w:themeColor="accent1"/>
          <w:right w:val="single" w:sz="8" w:space="0" w:color="4D4F53" w:themeColor="accent1"/>
          <w:insideH w:val="nil"/>
          <w:insideV w:val="single" w:sz="8" w:space="0" w:color="4D4F5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tblStylePr w:type="band1Vert">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shd w:val="clear" w:color="auto" w:fill="D2D3D5" w:themeFill="accent1" w:themeFillTint="3F"/>
      </w:tcPr>
    </w:tblStylePr>
    <w:tblStylePr w:type="band1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insideV w:val="single" w:sz="8" w:space="0" w:color="4D4F53" w:themeColor="accent1"/>
        </w:tcBorders>
        <w:shd w:val="clear" w:color="auto" w:fill="D2D3D5" w:themeFill="accent1" w:themeFillTint="3F"/>
      </w:tcPr>
    </w:tblStylePr>
    <w:tblStylePr w:type="band2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insideV w:val="single" w:sz="8" w:space="0" w:color="4D4F53" w:themeColor="accent1"/>
        </w:tcBorders>
      </w:tcPr>
    </w:tblStylePr>
  </w:style>
  <w:style w:type="table" w:styleId="Grilleclaire-Accent2">
    <w:name w:val="Light Grid Accent 2"/>
    <w:basedOn w:val="TableauNormal"/>
    <w:uiPriority w:val="62"/>
    <w:semiHidden/>
    <w:rsid w:val="00CF53D7"/>
    <w:pPr>
      <w:spacing w:after="0" w:line="240" w:lineRule="auto"/>
    </w:p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insideH w:val="single" w:sz="8" w:space="0" w:color="9A9B9C" w:themeColor="accent2"/>
        <w:insideV w:val="single" w:sz="8" w:space="0" w:color="9A9B9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9B9C" w:themeColor="accent2"/>
          <w:left w:val="single" w:sz="8" w:space="0" w:color="9A9B9C" w:themeColor="accent2"/>
          <w:bottom w:val="single" w:sz="18" w:space="0" w:color="9A9B9C" w:themeColor="accent2"/>
          <w:right w:val="single" w:sz="8" w:space="0" w:color="9A9B9C" w:themeColor="accent2"/>
          <w:insideH w:val="nil"/>
          <w:insideV w:val="single" w:sz="8" w:space="0" w:color="9A9B9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9B9C" w:themeColor="accent2"/>
          <w:left w:val="single" w:sz="8" w:space="0" w:color="9A9B9C" w:themeColor="accent2"/>
          <w:bottom w:val="single" w:sz="8" w:space="0" w:color="9A9B9C" w:themeColor="accent2"/>
          <w:right w:val="single" w:sz="8" w:space="0" w:color="9A9B9C" w:themeColor="accent2"/>
          <w:insideH w:val="nil"/>
          <w:insideV w:val="single" w:sz="8" w:space="0" w:color="9A9B9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tblStylePr w:type="band1Vert">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shd w:val="clear" w:color="auto" w:fill="E5E6E6" w:themeFill="accent2" w:themeFillTint="3F"/>
      </w:tcPr>
    </w:tblStylePr>
    <w:tblStylePr w:type="band1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insideV w:val="single" w:sz="8" w:space="0" w:color="9A9B9C" w:themeColor="accent2"/>
        </w:tcBorders>
        <w:shd w:val="clear" w:color="auto" w:fill="E5E6E6" w:themeFill="accent2" w:themeFillTint="3F"/>
      </w:tcPr>
    </w:tblStylePr>
    <w:tblStylePr w:type="band2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insideV w:val="single" w:sz="8" w:space="0" w:color="9A9B9C" w:themeColor="accent2"/>
        </w:tcBorders>
      </w:tcPr>
    </w:tblStylePr>
  </w:style>
  <w:style w:type="table" w:styleId="Grilleclaire-Accent3">
    <w:name w:val="Light Grid Accent 3"/>
    <w:basedOn w:val="TableauNormal"/>
    <w:uiPriority w:val="62"/>
    <w:semiHidden/>
    <w:rsid w:val="00CF53D7"/>
    <w:pPr>
      <w:spacing w:after="0" w:line="240" w:lineRule="auto"/>
    </w:p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insideH w:val="single" w:sz="8" w:space="0" w:color="E0E1DD" w:themeColor="accent3"/>
        <w:insideV w:val="single" w:sz="8" w:space="0" w:color="E0E1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1DD" w:themeColor="accent3"/>
          <w:left w:val="single" w:sz="8" w:space="0" w:color="E0E1DD" w:themeColor="accent3"/>
          <w:bottom w:val="single" w:sz="18" w:space="0" w:color="E0E1DD" w:themeColor="accent3"/>
          <w:right w:val="single" w:sz="8" w:space="0" w:color="E0E1DD" w:themeColor="accent3"/>
          <w:insideH w:val="nil"/>
          <w:insideV w:val="single" w:sz="8" w:space="0" w:color="E0E1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1DD" w:themeColor="accent3"/>
          <w:left w:val="single" w:sz="8" w:space="0" w:color="E0E1DD" w:themeColor="accent3"/>
          <w:bottom w:val="single" w:sz="8" w:space="0" w:color="E0E1DD" w:themeColor="accent3"/>
          <w:right w:val="single" w:sz="8" w:space="0" w:color="E0E1DD" w:themeColor="accent3"/>
          <w:insideH w:val="nil"/>
          <w:insideV w:val="single" w:sz="8" w:space="0" w:color="E0E1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tblStylePr w:type="band1Vert">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shd w:val="clear" w:color="auto" w:fill="F7F7F6" w:themeFill="accent3" w:themeFillTint="3F"/>
      </w:tcPr>
    </w:tblStylePr>
    <w:tblStylePr w:type="band1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insideV w:val="single" w:sz="8" w:space="0" w:color="E0E1DD" w:themeColor="accent3"/>
        </w:tcBorders>
        <w:shd w:val="clear" w:color="auto" w:fill="F7F7F6" w:themeFill="accent3" w:themeFillTint="3F"/>
      </w:tcPr>
    </w:tblStylePr>
    <w:tblStylePr w:type="band2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insideV w:val="single" w:sz="8" w:space="0" w:color="E0E1DD" w:themeColor="accent3"/>
        </w:tcBorders>
      </w:tcPr>
    </w:tblStylePr>
  </w:style>
  <w:style w:type="table" w:styleId="Grilleclaire-Accent4">
    <w:name w:val="Light Grid Accent 4"/>
    <w:basedOn w:val="TableauNormal"/>
    <w:uiPriority w:val="62"/>
    <w:semiHidden/>
    <w:rsid w:val="00CF53D7"/>
    <w:pPr>
      <w:spacing w:after="0" w:line="240" w:lineRule="auto"/>
    </w:p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insideH w:val="single" w:sz="8" w:space="0" w:color="FF5800" w:themeColor="accent4"/>
        <w:insideV w:val="single" w:sz="8" w:space="0" w:color="FF58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800" w:themeColor="accent4"/>
          <w:left w:val="single" w:sz="8" w:space="0" w:color="FF5800" w:themeColor="accent4"/>
          <w:bottom w:val="single" w:sz="18" w:space="0" w:color="FF5800" w:themeColor="accent4"/>
          <w:right w:val="single" w:sz="8" w:space="0" w:color="FF5800" w:themeColor="accent4"/>
          <w:insideH w:val="nil"/>
          <w:insideV w:val="single" w:sz="8" w:space="0" w:color="FF58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800" w:themeColor="accent4"/>
          <w:left w:val="single" w:sz="8" w:space="0" w:color="FF5800" w:themeColor="accent4"/>
          <w:bottom w:val="single" w:sz="8" w:space="0" w:color="FF5800" w:themeColor="accent4"/>
          <w:right w:val="single" w:sz="8" w:space="0" w:color="FF5800" w:themeColor="accent4"/>
          <w:insideH w:val="nil"/>
          <w:insideV w:val="single" w:sz="8" w:space="0" w:color="FF58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tblStylePr w:type="band1Vert">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shd w:val="clear" w:color="auto" w:fill="FFD5C0" w:themeFill="accent4" w:themeFillTint="3F"/>
      </w:tcPr>
    </w:tblStylePr>
    <w:tblStylePr w:type="band1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insideV w:val="single" w:sz="8" w:space="0" w:color="FF5800" w:themeColor="accent4"/>
        </w:tcBorders>
        <w:shd w:val="clear" w:color="auto" w:fill="FFD5C0" w:themeFill="accent4" w:themeFillTint="3F"/>
      </w:tcPr>
    </w:tblStylePr>
    <w:tblStylePr w:type="band2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insideV w:val="single" w:sz="8" w:space="0" w:color="FF5800" w:themeColor="accent4"/>
        </w:tcBorders>
      </w:tcPr>
    </w:tblStylePr>
  </w:style>
  <w:style w:type="table" w:styleId="Grilleclaire-Accent5">
    <w:name w:val="Light Grid Accent 5"/>
    <w:basedOn w:val="TableauNormal"/>
    <w:uiPriority w:val="62"/>
    <w:semiHidden/>
    <w:rsid w:val="00CF53D7"/>
    <w:pPr>
      <w:spacing w:after="0" w:line="240" w:lineRule="auto"/>
    </w:p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18" w:space="0" w:color="009FDA" w:themeColor="accent5"/>
          <w:right w:val="single" w:sz="8" w:space="0" w:color="009FDA" w:themeColor="accent5"/>
          <w:insideH w:val="nil"/>
          <w:insideV w:val="single" w:sz="8" w:space="0" w:color="009F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insideH w:val="nil"/>
          <w:insideV w:val="single" w:sz="8" w:space="0" w:color="009F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shd w:val="clear" w:color="auto" w:fill="B6EBFF" w:themeFill="accent5" w:themeFillTint="3F"/>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shd w:val="clear" w:color="auto" w:fill="B6EBFF" w:themeFill="accent5" w:themeFillTint="3F"/>
      </w:tcPr>
    </w:tblStylePr>
    <w:tblStylePr w:type="band2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tcPr>
    </w:tblStylePr>
  </w:style>
  <w:style w:type="table" w:styleId="Grilleclaire-Accent6">
    <w:name w:val="Light Grid Accent 6"/>
    <w:basedOn w:val="TableauNormal"/>
    <w:uiPriority w:val="62"/>
    <w:semiHidden/>
    <w:rsid w:val="00CF53D7"/>
    <w:pPr>
      <w:spacing w:after="0" w:line="240" w:lineRule="auto"/>
    </w:p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insideH w:val="single" w:sz="8" w:space="0" w:color="6639B7" w:themeColor="accent6"/>
        <w:insideV w:val="single" w:sz="8" w:space="0" w:color="6639B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39B7" w:themeColor="accent6"/>
          <w:left w:val="single" w:sz="8" w:space="0" w:color="6639B7" w:themeColor="accent6"/>
          <w:bottom w:val="single" w:sz="18" w:space="0" w:color="6639B7" w:themeColor="accent6"/>
          <w:right w:val="single" w:sz="8" w:space="0" w:color="6639B7" w:themeColor="accent6"/>
          <w:insideH w:val="nil"/>
          <w:insideV w:val="single" w:sz="8" w:space="0" w:color="6639B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39B7" w:themeColor="accent6"/>
          <w:left w:val="single" w:sz="8" w:space="0" w:color="6639B7" w:themeColor="accent6"/>
          <w:bottom w:val="single" w:sz="8" w:space="0" w:color="6639B7" w:themeColor="accent6"/>
          <w:right w:val="single" w:sz="8" w:space="0" w:color="6639B7" w:themeColor="accent6"/>
          <w:insideH w:val="nil"/>
          <w:insideV w:val="single" w:sz="8" w:space="0" w:color="6639B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tblStylePr w:type="band1Vert">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shd w:val="clear" w:color="auto" w:fill="D8CBEF" w:themeFill="accent6" w:themeFillTint="3F"/>
      </w:tcPr>
    </w:tblStylePr>
    <w:tblStylePr w:type="band1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insideV w:val="single" w:sz="8" w:space="0" w:color="6639B7" w:themeColor="accent6"/>
        </w:tcBorders>
        <w:shd w:val="clear" w:color="auto" w:fill="D8CBEF" w:themeFill="accent6" w:themeFillTint="3F"/>
      </w:tcPr>
    </w:tblStylePr>
    <w:tblStylePr w:type="band2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insideV w:val="single" w:sz="8" w:space="0" w:color="6639B7" w:themeColor="accent6"/>
        </w:tcBorders>
      </w:tcPr>
    </w:tblStylePr>
  </w:style>
  <w:style w:type="table" w:styleId="Listeclaire">
    <w:name w:val="Light List"/>
    <w:basedOn w:val="TableauNormal"/>
    <w:uiPriority w:val="61"/>
    <w:semiHidden/>
    <w:rsid w:val="00CF53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rsid w:val="00CF53D7"/>
    <w:pPr>
      <w:spacing w:after="0" w:line="240" w:lineRule="auto"/>
    </w:p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tblBorders>
    </w:tblPr>
    <w:tblStylePr w:type="firstRow">
      <w:pPr>
        <w:spacing w:before="0" w:after="0" w:line="240" w:lineRule="auto"/>
      </w:pPr>
      <w:rPr>
        <w:b/>
        <w:bCs/>
        <w:color w:val="FFFFFF" w:themeColor="background1"/>
      </w:rPr>
      <w:tblPr/>
      <w:tcPr>
        <w:shd w:val="clear" w:color="auto" w:fill="4D4F53" w:themeFill="accent1"/>
      </w:tcPr>
    </w:tblStylePr>
    <w:tblStylePr w:type="lastRow">
      <w:pPr>
        <w:spacing w:before="0" w:after="0" w:line="240" w:lineRule="auto"/>
      </w:pPr>
      <w:rPr>
        <w:b/>
        <w:bCs/>
      </w:rPr>
      <w:tblPr/>
      <w:tcPr>
        <w:tcBorders>
          <w:top w:val="double" w:sz="6" w:space="0" w:color="4D4F53" w:themeColor="accent1"/>
          <w:left w:val="single" w:sz="8" w:space="0" w:color="4D4F53" w:themeColor="accent1"/>
          <w:bottom w:val="single" w:sz="8" w:space="0" w:color="4D4F53" w:themeColor="accent1"/>
          <w:right w:val="single" w:sz="8" w:space="0" w:color="4D4F53" w:themeColor="accent1"/>
        </w:tcBorders>
      </w:tcPr>
    </w:tblStylePr>
    <w:tblStylePr w:type="firstCol">
      <w:rPr>
        <w:b/>
        <w:bCs/>
      </w:rPr>
    </w:tblStylePr>
    <w:tblStylePr w:type="lastCol">
      <w:rPr>
        <w:b/>
        <w:bCs/>
      </w:rPr>
    </w:tblStylePr>
    <w:tblStylePr w:type="band1Vert">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tblStylePr w:type="band1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style>
  <w:style w:type="table" w:styleId="Listeclaire-Accent2">
    <w:name w:val="Light List Accent 2"/>
    <w:basedOn w:val="TableauNormal"/>
    <w:uiPriority w:val="61"/>
    <w:semiHidden/>
    <w:rsid w:val="00CF53D7"/>
    <w:pPr>
      <w:spacing w:after="0" w:line="240" w:lineRule="auto"/>
    </w:p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tblBorders>
    </w:tblPr>
    <w:tblStylePr w:type="firstRow">
      <w:pPr>
        <w:spacing w:before="0" w:after="0" w:line="240" w:lineRule="auto"/>
      </w:pPr>
      <w:rPr>
        <w:b/>
        <w:bCs/>
        <w:color w:val="FFFFFF" w:themeColor="background1"/>
      </w:rPr>
      <w:tblPr/>
      <w:tcPr>
        <w:shd w:val="clear" w:color="auto" w:fill="9A9B9C" w:themeFill="accent2"/>
      </w:tcPr>
    </w:tblStylePr>
    <w:tblStylePr w:type="lastRow">
      <w:pPr>
        <w:spacing w:before="0" w:after="0" w:line="240" w:lineRule="auto"/>
      </w:pPr>
      <w:rPr>
        <w:b/>
        <w:bCs/>
      </w:rPr>
      <w:tblPr/>
      <w:tcPr>
        <w:tcBorders>
          <w:top w:val="double" w:sz="6" w:space="0" w:color="9A9B9C" w:themeColor="accent2"/>
          <w:left w:val="single" w:sz="8" w:space="0" w:color="9A9B9C" w:themeColor="accent2"/>
          <w:bottom w:val="single" w:sz="8" w:space="0" w:color="9A9B9C" w:themeColor="accent2"/>
          <w:right w:val="single" w:sz="8" w:space="0" w:color="9A9B9C" w:themeColor="accent2"/>
        </w:tcBorders>
      </w:tcPr>
    </w:tblStylePr>
    <w:tblStylePr w:type="firstCol">
      <w:rPr>
        <w:b/>
        <w:bCs/>
      </w:rPr>
    </w:tblStylePr>
    <w:tblStylePr w:type="lastCol">
      <w:rPr>
        <w:b/>
        <w:bCs/>
      </w:rPr>
    </w:tblStylePr>
    <w:tblStylePr w:type="band1Vert">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tblStylePr w:type="band1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style>
  <w:style w:type="table" w:styleId="Listeclaire-Accent3">
    <w:name w:val="Light List Accent 3"/>
    <w:basedOn w:val="TableauNormal"/>
    <w:uiPriority w:val="61"/>
    <w:semiHidden/>
    <w:rsid w:val="00CF53D7"/>
    <w:pPr>
      <w:spacing w:after="0" w:line="240" w:lineRule="auto"/>
    </w:p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tblBorders>
    </w:tblPr>
    <w:tblStylePr w:type="firstRow">
      <w:pPr>
        <w:spacing w:before="0" w:after="0" w:line="240" w:lineRule="auto"/>
      </w:pPr>
      <w:rPr>
        <w:b/>
        <w:bCs/>
        <w:color w:val="FFFFFF" w:themeColor="background1"/>
      </w:rPr>
      <w:tblPr/>
      <w:tcPr>
        <w:shd w:val="clear" w:color="auto" w:fill="E0E1DD" w:themeFill="accent3"/>
      </w:tcPr>
    </w:tblStylePr>
    <w:tblStylePr w:type="lastRow">
      <w:pPr>
        <w:spacing w:before="0" w:after="0" w:line="240" w:lineRule="auto"/>
      </w:pPr>
      <w:rPr>
        <w:b/>
        <w:bCs/>
      </w:rPr>
      <w:tblPr/>
      <w:tcPr>
        <w:tcBorders>
          <w:top w:val="double" w:sz="6" w:space="0" w:color="E0E1DD" w:themeColor="accent3"/>
          <w:left w:val="single" w:sz="8" w:space="0" w:color="E0E1DD" w:themeColor="accent3"/>
          <w:bottom w:val="single" w:sz="8" w:space="0" w:color="E0E1DD" w:themeColor="accent3"/>
          <w:right w:val="single" w:sz="8" w:space="0" w:color="E0E1DD" w:themeColor="accent3"/>
        </w:tcBorders>
      </w:tcPr>
    </w:tblStylePr>
    <w:tblStylePr w:type="firstCol">
      <w:rPr>
        <w:b/>
        <w:bCs/>
      </w:rPr>
    </w:tblStylePr>
    <w:tblStylePr w:type="lastCol">
      <w:rPr>
        <w:b/>
        <w:bCs/>
      </w:rPr>
    </w:tblStylePr>
    <w:tblStylePr w:type="band1Vert">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tblStylePr w:type="band1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style>
  <w:style w:type="table" w:styleId="Listeclaire-Accent4">
    <w:name w:val="Light List Accent 4"/>
    <w:basedOn w:val="TableauNormal"/>
    <w:uiPriority w:val="61"/>
    <w:semiHidden/>
    <w:rsid w:val="00CF53D7"/>
    <w:pPr>
      <w:spacing w:after="0" w:line="240" w:lineRule="auto"/>
    </w:p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tblBorders>
    </w:tblPr>
    <w:tblStylePr w:type="firstRow">
      <w:pPr>
        <w:spacing w:before="0" w:after="0" w:line="240" w:lineRule="auto"/>
      </w:pPr>
      <w:rPr>
        <w:b/>
        <w:bCs/>
        <w:color w:val="FFFFFF" w:themeColor="background1"/>
      </w:rPr>
      <w:tblPr/>
      <w:tcPr>
        <w:shd w:val="clear" w:color="auto" w:fill="FF5800" w:themeFill="accent4"/>
      </w:tcPr>
    </w:tblStylePr>
    <w:tblStylePr w:type="lastRow">
      <w:pPr>
        <w:spacing w:before="0" w:after="0" w:line="240" w:lineRule="auto"/>
      </w:pPr>
      <w:rPr>
        <w:b/>
        <w:bCs/>
      </w:rPr>
      <w:tblPr/>
      <w:tcPr>
        <w:tcBorders>
          <w:top w:val="double" w:sz="6" w:space="0" w:color="FF5800" w:themeColor="accent4"/>
          <w:left w:val="single" w:sz="8" w:space="0" w:color="FF5800" w:themeColor="accent4"/>
          <w:bottom w:val="single" w:sz="8" w:space="0" w:color="FF5800" w:themeColor="accent4"/>
          <w:right w:val="single" w:sz="8" w:space="0" w:color="FF5800" w:themeColor="accent4"/>
        </w:tcBorders>
      </w:tcPr>
    </w:tblStylePr>
    <w:tblStylePr w:type="firstCol">
      <w:rPr>
        <w:b/>
        <w:bCs/>
      </w:rPr>
    </w:tblStylePr>
    <w:tblStylePr w:type="lastCol">
      <w:rPr>
        <w:b/>
        <w:bCs/>
      </w:rPr>
    </w:tblStylePr>
    <w:tblStylePr w:type="band1Vert">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tblStylePr w:type="band1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style>
  <w:style w:type="table" w:styleId="Listeclaire-Accent5">
    <w:name w:val="Light List Accent 5"/>
    <w:basedOn w:val="TableauNormal"/>
    <w:uiPriority w:val="61"/>
    <w:semiHidden/>
    <w:rsid w:val="00CF53D7"/>
    <w:pPr>
      <w:spacing w:after="0" w:line="240" w:lineRule="auto"/>
    </w:p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tblBorders>
    </w:tblPr>
    <w:tblStylePr w:type="firstRow">
      <w:pPr>
        <w:spacing w:before="0" w:after="0" w:line="240" w:lineRule="auto"/>
      </w:pPr>
      <w:rPr>
        <w:b/>
        <w:bCs/>
        <w:color w:val="FFFFFF" w:themeColor="background1"/>
      </w:rPr>
      <w:tblPr/>
      <w:tcPr>
        <w:shd w:val="clear" w:color="auto" w:fill="009FDA" w:themeFill="accent5"/>
      </w:tcPr>
    </w:tblStylePr>
    <w:tblStylePr w:type="lastRow">
      <w:pPr>
        <w:spacing w:before="0" w:after="0" w:line="240" w:lineRule="auto"/>
      </w:pPr>
      <w:rPr>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tcBorders>
      </w:tcPr>
    </w:tblStylePr>
    <w:tblStylePr w:type="firstCol">
      <w:rPr>
        <w:b/>
        <w:bCs/>
      </w:rPr>
    </w:tblStylePr>
    <w:tblStylePr w:type="lastCol">
      <w:rPr>
        <w:b/>
        <w:bCs/>
      </w:r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style>
  <w:style w:type="table" w:styleId="Listeclaire-Accent6">
    <w:name w:val="Light List Accent 6"/>
    <w:basedOn w:val="TableauNormal"/>
    <w:uiPriority w:val="61"/>
    <w:semiHidden/>
    <w:rsid w:val="00CF53D7"/>
    <w:pPr>
      <w:spacing w:after="0" w:line="240" w:lineRule="auto"/>
    </w:p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tblBorders>
    </w:tblPr>
    <w:tblStylePr w:type="firstRow">
      <w:pPr>
        <w:spacing w:before="0" w:after="0" w:line="240" w:lineRule="auto"/>
      </w:pPr>
      <w:rPr>
        <w:b/>
        <w:bCs/>
        <w:color w:val="FFFFFF" w:themeColor="background1"/>
      </w:rPr>
      <w:tblPr/>
      <w:tcPr>
        <w:shd w:val="clear" w:color="auto" w:fill="6639B7" w:themeFill="accent6"/>
      </w:tcPr>
    </w:tblStylePr>
    <w:tblStylePr w:type="lastRow">
      <w:pPr>
        <w:spacing w:before="0" w:after="0" w:line="240" w:lineRule="auto"/>
      </w:pPr>
      <w:rPr>
        <w:b/>
        <w:bCs/>
      </w:rPr>
      <w:tblPr/>
      <w:tcPr>
        <w:tcBorders>
          <w:top w:val="double" w:sz="6" w:space="0" w:color="6639B7" w:themeColor="accent6"/>
          <w:left w:val="single" w:sz="8" w:space="0" w:color="6639B7" w:themeColor="accent6"/>
          <w:bottom w:val="single" w:sz="8" w:space="0" w:color="6639B7" w:themeColor="accent6"/>
          <w:right w:val="single" w:sz="8" w:space="0" w:color="6639B7" w:themeColor="accent6"/>
        </w:tcBorders>
      </w:tcPr>
    </w:tblStylePr>
    <w:tblStylePr w:type="firstCol">
      <w:rPr>
        <w:b/>
        <w:bCs/>
      </w:rPr>
    </w:tblStylePr>
    <w:tblStylePr w:type="lastCol">
      <w:rPr>
        <w:b/>
        <w:bCs/>
      </w:rPr>
    </w:tblStylePr>
    <w:tblStylePr w:type="band1Vert">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tblStylePr w:type="band1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style>
  <w:style w:type="table" w:styleId="Ombrageclair">
    <w:name w:val="Light Shading"/>
    <w:basedOn w:val="TableauNormal"/>
    <w:uiPriority w:val="60"/>
    <w:semiHidden/>
    <w:rsid w:val="00CF5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rsid w:val="00CF53D7"/>
    <w:pPr>
      <w:spacing w:after="0" w:line="240" w:lineRule="auto"/>
    </w:pPr>
    <w:rPr>
      <w:color w:val="393B3E" w:themeColor="accent1" w:themeShade="BF"/>
    </w:rPr>
    <w:tblPr>
      <w:tblStyleRowBandSize w:val="1"/>
      <w:tblStyleColBandSize w:val="1"/>
      <w:tblBorders>
        <w:top w:val="single" w:sz="8" w:space="0" w:color="4D4F53" w:themeColor="accent1"/>
        <w:bottom w:val="single" w:sz="8" w:space="0" w:color="4D4F53" w:themeColor="accent1"/>
      </w:tblBorders>
    </w:tblPr>
    <w:tblStylePr w:type="firstRow">
      <w:pPr>
        <w:spacing w:before="0" w:after="0" w:line="240" w:lineRule="auto"/>
      </w:pPr>
      <w:rPr>
        <w:b/>
        <w:bCs/>
      </w:rPr>
      <w:tblPr/>
      <w:tcPr>
        <w:tcBorders>
          <w:top w:val="single" w:sz="8" w:space="0" w:color="4D4F53" w:themeColor="accent1"/>
          <w:left w:val="nil"/>
          <w:bottom w:val="single" w:sz="8" w:space="0" w:color="4D4F53" w:themeColor="accent1"/>
          <w:right w:val="nil"/>
          <w:insideH w:val="nil"/>
          <w:insideV w:val="nil"/>
        </w:tcBorders>
      </w:tcPr>
    </w:tblStylePr>
    <w:tblStylePr w:type="lastRow">
      <w:pPr>
        <w:spacing w:before="0" w:after="0" w:line="240" w:lineRule="auto"/>
      </w:pPr>
      <w:rPr>
        <w:b/>
        <w:bCs/>
      </w:rPr>
      <w:tblPr/>
      <w:tcPr>
        <w:tcBorders>
          <w:top w:val="single" w:sz="8" w:space="0" w:color="4D4F53" w:themeColor="accent1"/>
          <w:left w:val="nil"/>
          <w:bottom w:val="single" w:sz="8" w:space="0" w:color="4D4F5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3D5" w:themeFill="accent1" w:themeFillTint="3F"/>
      </w:tcPr>
    </w:tblStylePr>
    <w:tblStylePr w:type="band1Horz">
      <w:tblPr/>
      <w:tcPr>
        <w:tcBorders>
          <w:left w:val="nil"/>
          <w:right w:val="nil"/>
          <w:insideH w:val="nil"/>
          <w:insideV w:val="nil"/>
        </w:tcBorders>
        <w:shd w:val="clear" w:color="auto" w:fill="D2D3D5" w:themeFill="accent1" w:themeFillTint="3F"/>
      </w:tcPr>
    </w:tblStylePr>
  </w:style>
  <w:style w:type="table" w:styleId="Trameclaire-Accent2">
    <w:name w:val="Light Shading Accent 2"/>
    <w:basedOn w:val="TableauNormal"/>
    <w:uiPriority w:val="60"/>
    <w:semiHidden/>
    <w:rsid w:val="00CF53D7"/>
    <w:pPr>
      <w:spacing w:after="0" w:line="240" w:lineRule="auto"/>
    </w:pPr>
    <w:rPr>
      <w:color w:val="737375" w:themeColor="accent2" w:themeShade="BF"/>
    </w:rPr>
    <w:tblPr>
      <w:tblStyleRowBandSize w:val="1"/>
      <w:tblStyleColBandSize w:val="1"/>
      <w:tblBorders>
        <w:top w:val="single" w:sz="8" w:space="0" w:color="9A9B9C" w:themeColor="accent2"/>
        <w:bottom w:val="single" w:sz="8" w:space="0" w:color="9A9B9C" w:themeColor="accent2"/>
      </w:tblBorders>
    </w:tblPr>
    <w:tblStylePr w:type="firstRow">
      <w:pPr>
        <w:spacing w:before="0" w:after="0" w:line="240" w:lineRule="auto"/>
      </w:pPr>
      <w:rPr>
        <w:b/>
        <w:bCs/>
      </w:rPr>
      <w:tblPr/>
      <w:tcPr>
        <w:tcBorders>
          <w:top w:val="single" w:sz="8" w:space="0" w:color="9A9B9C" w:themeColor="accent2"/>
          <w:left w:val="nil"/>
          <w:bottom w:val="single" w:sz="8" w:space="0" w:color="9A9B9C" w:themeColor="accent2"/>
          <w:right w:val="nil"/>
          <w:insideH w:val="nil"/>
          <w:insideV w:val="nil"/>
        </w:tcBorders>
      </w:tcPr>
    </w:tblStylePr>
    <w:tblStylePr w:type="lastRow">
      <w:pPr>
        <w:spacing w:before="0" w:after="0" w:line="240" w:lineRule="auto"/>
      </w:pPr>
      <w:rPr>
        <w:b/>
        <w:bCs/>
      </w:rPr>
      <w:tblPr/>
      <w:tcPr>
        <w:tcBorders>
          <w:top w:val="single" w:sz="8" w:space="0" w:color="9A9B9C" w:themeColor="accent2"/>
          <w:left w:val="nil"/>
          <w:bottom w:val="single" w:sz="8" w:space="0" w:color="9A9B9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6E6" w:themeFill="accent2" w:themeFillTint="3F"/>
      </w:tcPr>
    </w:tblStylePr>
    <w:tblStylePr w:type="band1Horz">
      <w:tblPr/>
      <w:tcPr>
        <w:tcBorders>
          <w:left w:val="nil"/>
          <w:right w:val="nil"/>
          <w:insideH w:val="nil"/>
          <w:insideV w:val="nil"/>
        </w:tcBorders>
        <w:shd w:val="clear" w:color="auto" w:fill="E5E6E6" w:themeFill="accent2" w:themeFillTint="3F"/>
      </w:tcPr>
    </w:tblStylePr>
  </w:style>
  <w:style w:type="table" w:styleId="Trameclaire-Accent3">
    <w:name w:val="Light Shading Accent 3"/>
    <w:basedOn w:val="TableauNormal"/>
    <w:uiPriority w:val="60"/>
    <w:semiHidden/>
    <w:rsid w:val="00CF53D7"/>
    <w:pPr>
      <w:spacing w:after="0" w:line="240" w:lineRule="auto"/>
    </w:pPr>
    <w:rPr>
      <w:color w:val="A9ACA1" w:themeColor="accent3" w:themeShade="BF"/>
    </w:rPr>
    <w:tblPr>
      <w:tblStyleRowBandSize w:val="1"/>
      <w:tblStyleColBandSize w:val="1"/>
      <w:tblBorders>
        <w:top w:val="single" w:sz="8" w:space="0" w:color="E0E1DD" w:themeColor="accent3"/>
        <w:bottom w:val="single" w:sz="8" w:space="0" w:color="E0E1DD" w:themeColor="accent3"/>
      </w:tblBorders>
    </w:tblPr>
    <w:tblStylePr w:type="firstRow">
      <w:pPr>
        <w:spacing w:before="0" w:after="0" w:line="240" w:lineRule="auto"/>
      </w:pPr>
      <w:rPr>
        <w:b/>
        <w:bCs/>
      </w:rPr>
      <w:tblPr/>
      <w:tcPr>
        <w:tcBorders>
          <w:top w:val="single" w:sz="8" w:space="0" w:color="E0E1DD" w:themeColor="accent3"/>
          <w:left w:val="nil"/>
          <w:bottom w:val="single" w:sz="8" w:space="0" w:color="E0E1DD" w:themeColor="accent3"/>
          <w:right w:val="nil"/>
          <w:insideH w:val="nil"/>
          <w:insideV w:val="nil"/>
        </w:tcBorders>
      </w:tcPr>
    </w:tblStylePr>
    <w:tblStylePr w:type="lastRow">
      <w:pPr>
        <w:spacing w:before="0" w:after="0" w:line="240" w:lineRule="auto"/>
      </w:pPr>
      <w:rPr>
        <w:b/>
        <w:bCs/>
      </w:rPr>
      <w:tblPr/>
      <w:tcPr>
        <w:tcBorders>
          <w:top w:val="single" w:sz="8" w:space="0" w:color="E0E1DD" w:themeColor="accent3"/>
          <w:left w:val="nil"/>
          <w:bottom w:val="single" w:sz="8" w:space="0" w:color="E0E1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7F6" w:themeFill="accent3" w:themeFillTint="3F"/>
      </w:tcPr>
    </w:tblStylePr>
    <w:tblStylePr w:type="band1Horz">
      <w:tblPr/>
      <w:tcPr>
        <w:tcBorders>
          <w:left w:val="nil"/>
          <w:right w:val="nil"/>
          <w:insideH w:val="nil"/>
          <w:insideV w:val="nil"/>
        </w:tcBorders>
        <w:shd w:val="clear" w:color="auto" w:fill="F7F7F6" w:themeFill="accent3" w:themeFillTint="3F"/>
      </w:tcPr>
    </w:tblStylePr>
  </w:style>
  <w:style w:type="table" w:styleId="Trameclaire-Accent4">
    <w:name w:val="Light Shading Accent 4"/>
    <w:basedOn w:val="TableauNormal"/>
    <w:uiPriority w:val="60"/>
    <w:semiHidden/>
    <w:rsid w:val="00CF53D7"/>
    <w:pPr>
      <w:spacing w:after="0" w:line="240" w:lineRule="auto"/>
    </w:pPr>
    <w:rPr>
      <w:color w:val="BF4100" w:themeColor="accent4" w:themeShade="BF"/>
    </w:rPr>
    <w:tblPr>
      <w:tblStyleRowBandSize w:val="1"/>
      <w:tblStyleColBandSize w:val="1"/>
      <w:tblBorders>
        <w:top w:val="single" w:sz="8" w:space="0" w:color="FF5800" w:themeColor="accent4"/>
        <w:bottom w:val="single" w:sz="8" w:space="0" w:color="FF5800" w:themeColor="accent4"/>
      </w:tblBorders>
    </w:tblPr>
    <w:tblStylePr w:type="firstRow">
      <w:pPr>
        <w:spacing w:before="0" w:after="0" w:line="240" w:lineRule="auto"/>
      </w:pPr>
      <w:rPr>
        <w:b/>
        <w:bCs/>
      </w:rPr>
      <w:tblPr/>
      <w:tcPr>
        <w:tcBorders>
          <w:top w:val="single" w:sz="8" w:space="0" w:color="FF5800" w:themeColor="accent4"/>
          <w:left w:val="nil"/>
          <w:bottom w:val="single" w:sz="8" w:space="0" w:color="FF5800" w:themeColor="accent4"/>
          <w:right w:val="nil"/>
          <w:insideH w:val="nil"/>
          <w:insideV w:val="nil"/>
        </w:tcBorders>
      </w:tcPr>
    </w:tblStylePr>
    <w:tblStylePr w:type="lastRow">
      <w:pPr>
        <w:spacing w:before="0" w:after="0" w:line="240" w:lineRule="auto"/>
      </w:pPr>
      <w:rPr>
        <w:b/>
        <w:bCs/>
      </w:rPr>
      <w:tblPr/>
      <w:tcPr>
        <w:tcBorders>
          <w:top w:val="single" w:sz="8" w:space="0" w:color="FF5800" w:themeColor="accent4"/>
          <w:left w:val="nil"/>
          <w:bottom w:val="single" w:sz="8" w:space="0" w:color="FF58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C0" w:themeFill="accent4" w:themeFillTint="3F"/>
      </w:tcPr>
    </w:tblStylePr>
    <w:tblStylePr w:type="band1Horz">
      <w:tblPr/>
      <w:tcPr>
        <w:tcBorders>
          <w:left w:val="nil"/>
          <w:right w:val="nil"/>
          <w:insideH w:val="nil"/>
          <w:insideV w:val="nil"/>
        </w:tcBorders>
        <w:shd w:val="clear" w:color="auto" w:fill="FFD5C0" w:themeFill="accent4" w:themeFillTint="3F"/>
      </w:tcPr>
    </w:tblStylePr>
  </w:style>
  <w:style w:type="table" w:styleId="Trameclaire-Accent5">
    <w:name w:val="Light Shading Accent 5"/>
    <w:basedOn w:val="TableauNormal"/>
    <w:uiPriority w:val="60"/>
    <w:semiHidden/>
    <w:rsid w:val="00CF53D7"/>
    <w:pPr>
      <w:spacing w:after="0" w:line="240" w:lineRule="auto"/>
    </w:pPr>
    <w:rPr>
      <w:color w:val="0076A3" w:themeColor="accent5" w:themeShade="BF"/>
    </w:rPr>
    <w:tblPr>
      <w:tblStyleRowBandSize w:val="1"/>
      <w:tblStyleColBandSize w:val="1"/>
      <w:tblBorders>
        <w:top w:val="single" w:sz="8" w:space="0" w:color="009FDA" w:themeColor="accent5"/>
        <w:bottom w:val="single" w:sz="8" w:space="0" w:color="009FDA" w:themeColor="accent5"/>
      </w:tblBorders>
    </w:tblPr>
    <w:tblStylePr w:type="fir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la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left w:val="nil"/>
          <w:right w:val="nil"/>
          <w:insideH w:val="nil"/>
          <w:insideV w:val="nil"/>
        </w:tcBorders>
        <w:shd w:val="clear" w:color="auto" w:fill="B6EBFF" w:themeFill="accent5" w:themeFillTint="3F"/>
      </w:tcPr>
    </w:tblStylePr>
  </w:style>
  <w:style w:type="table" w:styleId="Trameclaire-Accent6">
    <w:name w:val="Light Shading Accent 6"/>
    <w:basedOn w:val="TableauNormal"/>
    <w:uiPriority w:val="60"/>
    <w:semiHidden/>
    <w:rsid w:val="00CF53D7"/>
    <w:pPr>
      <w:spacing w:after="0" w:line="240" w:lineRule="auto"/>
    </w:pPr>
    <w:rPr>
      <w:color w:val="4C2A88" w:themeColor="accent6" w:themeShade="BF"/>
    </w:rPr>
    <w:tblPr>
      <w:tblStyleRowBandSize w:val="1"/>
      <w:tblStyleColBandSize w:val="1"/>
      <w:tblBorders>
        <w:top w:val="single" w:sz="8" w:space="0" w:color="6639B7" w:themeColor="accent6"/>
        <w:bottom w:val="single" w:sz="8" w:space="0" w:color="6639B7" w:themeColor="accent6"/>
      </w:tblBorders>
    </w:tblPr>
    <w:tblStylePr w:type="firstRow">
      <w:pPr>
        <w:spacing w:before="0" w:after="0" w:line="240" w:lineRule="auto"/>
      </w:pPr>
      <w:rPr>
        <w:b/>
        <w:bCs/>
      </w:rPr>
      <w:tblPr/>
      <w:tcPr>
        <w:tcBorders>
          <w:top w:val="single" w:sz="8" w:space="0" w:color="6639B7" w:themeColor="accent6"/>
          <w:left w:val="nil"/>
          <w:bottom w:val="single" w:sz="8" w:space="0" w:color="6639B7" w:themeColor="accent6"/>
          <w:right w:val="nil"/>
          <w:insideH w:val="nil"/>
          <w:insideV w:val="nil"/>
        </w:tcBorders>
      </w:tcPr>
    </w:tblStylePr>
    <w:tblStylePr w:type="lastRow">
      <w:pPr>
        <w:spacing w:before="0" w:after="0" w:line="240" w:lineRule="auto"/>
      </w:pPr>
      <w:rPr>
        <w:b/>
        <w:bCs/>
      </w:rPr>
      <w:tblPr/>
      <w:tcPr>
        <w:tcBorders>
          <w:top w:val="single" w:sz="8" w:space="0" w:color="6639B7" w:themeColor="accent6"/>
          <w:left w:val="nil"/>
          <w:bottom w:val="single" w:sz="8" w:space="0" w:color="6639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CBEF" w:themeFill="accent6" w:themeFillTint="3F"/>
      </w:tcPr>
    </w:tblStylePr>
    <w:tblStylePr w:type="band1Horz">
      <w:tblPr/>
      <w:tcPr>
        <w:tcBorders>
          <w:left w:val="nil"/>
          <w:right w:val="nil"/>
          <w:insideH w:val="nil"/>
          <w:insideV w:val="nil"/>
        </w:tcBorders>
        <w:shd w:val="clear" w:color="auto" w:fill="D8CBEF" w:themeFill="accent6" w:themeFillTint="3F"/>
      </w:tcPr>
    </w:tblStylePr>
  </w:style>
  <w:style w:type="character" w:styleId="Numrodeligne">
    <w:name w:val="line number"/>
    <w:basedOn w:val="Policepardfaut"/>
    <w:uiPriority w:val="99"/>
    <w:semiHidden/>
    <w:rsid w:val="00CF53D7"/>
  </w:style>
  <w:style w:type="paragraph" w:styleId="Liste">
    <w:name w:val="List"/>
    <w:basedOn w:val="Normal"/>
    <w:uiPriority w:val="99"/>
    <w:semiHidden/>
    <w:rsid w:val="00CF53D7"/>
    <w:pPr>
      <w:ind w:left="283" w:hanging="283"/>
      <w:contextualSpacing/>
    </w:pPr>
  </w:style>
  <w:style w:type="paragraph" w:styleId="Liste2">
    <w:name w:val="List 2"/>
    <w:basedOn w:val="Normal"/>
    <w:uiPriority w:val="99"/>
    <w:semiHidden/>
    <w:rsid w:val="00CF53D7"/>
    <w:pPr>
      <w:ind w:left="566" w:hanging="283"/>
      <w:contextualSpacing/>
    </w:pPr>
  </w:style>
  <w:style w:type="paragraph" w:styleId="Liste3">
    <w:name w:val="List 3"/>
    <w:basedOn w:val="Normal"/>
    <w:uiPriority w:val="99"/>
    <w:semiHidden/>
    <w:rsid w:val="00CF53D7"/>
    <w:pPr>
      <w:ind w:left="849" w:hanging="283"/>
      <w:contextualSpacing/>
    </w:pPr>
  </w:style>
  <w:style w:type="paragraph" w:styleId="Liste4">
    <w:name w:val="List 4"/>
    <w:basedOn w:val="Normal"/>
    <w:uiPriority w:val="99"/>
    <w:semiHidden/>
    <w:rsid w:val="00CF53D7"/>
    <w:pPr>
      <w:ind w:left="1132" w:hanging="283"/>
      <w:contextualSpacing/>
    </w:pPr>
  </w:style>
  <w:style w:type="paragraph" w:styleId="Liste5">
    <w:name w:val="List 5"/>
    <w:basedOn w:val="Normal"/>
    <w:uiPriority w:val="99"/>
    <w:semiHidden/>
    <w:rsid w:val="00CF53D7"/>
    <w:pPr>
      <w:ind w:left="1415" w:hanging="283"/>
      <w:contextualSpacing/>
    </w:pPr>
  </w:style>
  <w:style w:type="paragraph" w:styleId="Listepuces">
    <w:name w:val="List Bullet"/>
    <w:basedOn w:val="Normal"/>
    <w:uiPriority w:val="99"/>
    <w:semiHidden/>
    <w:rsid w:val="00CF53D7"/>
    <w:pPr>
      <w:numPr>
        <w:numId w:val="7"/>
      </w:numPr>
      <w:contextualSpacing/>
    </w:pPr>
  </w:style>
  <w:style w:type="paragraph" w:styleId="Listepuces2">
    <w:name w:val="List Bullet 2"/>
    <w:basedOn w:val="Normal"/>
    <w:uiPriority w:val="99"/>
    <w:semiHidden/>
    <w:rsid w:val="00CF53D7"/>
    <w:pPr>
      <w:numPr>
        <w:numId w:val="8"/>
      </w:numPr>
      <w:contextualSpacing/>
    </w:pPr>
  </w:style>
  <w:style w:type="paragraph" w:styleId="Listepuces3">
    <w:name w:val="List Bullet 3"/>
    <w:basedOn w:val="Normal"/>
    <w:uiPriority w:val="99"/>
    <w:semiHidden/>
    <w:rsid w:val="00CF53D7"/>
    <w:pPr>
      <w:numPr>
        <w:numId w:val="9"/>
      </w:numPr>
      <w:contextualSpacing/>
    </w:pPr>
  </w:style>
  <w:style w:type="paragraph" w:styleId="Listepuces4">
    <w:name w:val="List Bullet 4"/>
    <w:basedOn w:val="Normal"/>
    <w:uiPriority w:val="99"/>
    <w:semiHidden/>
    <w:rsid w:val="00CF53D7"/>
    <w:pPr>
      <w:numPr>
        <w:numId w:val="10"/>
      </w:numPr>
      <w:contextualSpacing/>
    </w:pPr>
  </w:style>
  <w:style w:type="paragraph" w:styleId="Listepuces5">
    <w:name w:val="List Bullet 5"/>
    <w:basedOn w:val="Normal"/>
    <w:uiPriority w:val="99"/>
    <w:semiHidden/>
    <w:rsid w:val="00CF53D7"/>
    <w:pPr>
      <w:numPr>
        <w:numId w:val="11"/>
      </w:numPr>
      <w:contextualSpacing/>
    </w:pPr>
  </w:style>
  <w:style w:type="paragraph" w:styleId="Listecontinue">
    <w:name w:val="List Continue"/>
    <w:basedOn w:val="Normal"/>
    <w:uiPriority w:val="99"/>
    <w:semiHidden/>
    <w:rsid w:val="00CF53D7"/>
    <w:pPr>
      <w:spacing w:after="120"/>
      <w:ind w:left="283"/>
      <w:contextualSpacing/>
    </w:pPr>
  </w:style>
  <w:style w:type="paragraph" w:styleId="Listecontinue2">
    <w:name w:val="List Continue 2"/>
    <w:basedOn w:val="Normal"/>
    <w:uiPriority w:val="99"/>
    <w:semiHidden/>
    <w:rsid w:val="00CF53D7"/>
    <w:pPr>
      <w:spacing w:after="120"/>
      <w:ind w:left="566"/>
      <w:contextualSpacing/>
    </w:pPr>
  </w:style>
  <w:style w:type="paragraph" w:styleId="Listecontinue3">
    <w:name w:val="List Continue 3"/>
    <w:basedOn w:val="Normal"/>
    <w:uiPriority w:val="99"/>
    <w:semiHidden/>
    <w:rsid w:val="00CF53D7"/>
    <w:pPr>
      <w:spacing w:after="120"/>
      <w:ind w:left="849"/>
      <w:contextualSpacing/>
    </w:pPr>
  </w:style>
  <w:style w:type="paragraph" w:styleId="Listecontinue4">
    <w:name w:val="List Continue 4"/>
    <w:basedOn w:val="Normal"/>
    <w:uiPriority w:val="99"/>
    <w:semiHidden/>
    <w:rsid w:val="00CF53D7"/>
    <w:pPr>
      <w:spacing w:after="120"/>
      <w:ind w:left="1132"/>
      <w:contextualSpacing/>
    </w:pPr>
  </w:style>
  <w:style w:type="paragraph" w:styleId="Listecontinue5">
    <w:name w:val="List Continue 5"/>
    <w:basedOn w:val="Normal"/>
    <w:uiPriority w:val="99"/>
    <w:semiHidden/>
    <w:rsid w:val="00CF53D7"/>
    <w:pPr>
      <w:spacing w:after="120"/>
      <w:ind w:left="1415"/>
      <w:contextualSpacing/>
    </w:pPr>
  </w:style>
  <w:style w:type="paragraph" w:styleId="Listenumros">
    <w:name w:val="List Number"/>
    <w:basedOn w:val="Normal"/>
    <w:uiPriority w:val="99"/>
    <w:semiHidden/>
    <w:rsid w:val="00CF53D7"/>
    <w:pPr>
      <w:numPr>
        <w:numId w:val="12"/>
      </w:numPr>
      <w:contextualSpacing/>
    </w:pPr>
  </w:style>
  <w:style w:type="paragraph" w:styleId="Listenumros2">
    <w:name w:val="List Number 2"/>
    <w:basedOn w:val="Normal"/>
    <w:uiPriority w:val="99"/>
    <w:semiHidden/>
    <w:rsid w:val="00CF53D7"/>
    <w:pPr>
      <w:numPr>
        <w:numId w:val="13"/>
      </w:numPr>
      <w:contextualSpacing/>
    </w:pPr>
  </w:style>
  <w:style w:type="paragraph" w:styleId="Listenumros3">
    <w:name w:val="List Number 3"/>
    <w:basedOn w:val="Normal"/>
    <w:uiPriority w:val="99"/>
    <w:semiHidden/>
    <w:rsid w:val="00CF53D7"/>
    <w:pPr>
      <w:numPr>
        <w:numId w:val="14"/>
      </w:numPr>
      <w:contextualSpacing/>
    </w:pPr>
  </w:style>
  <w:style w:type="paragraph" w:styleId="Listenumros4">
    <w:name w:val="List Number 4"/>
    <w:basedOn w:val="Normal"/>
    <w:rsid w:val="00CF53D7"/>
    <w:pPr>
      <w:numPr>
        <w:numId w:val="15"/>
      </w:numPr>
      <w:contextualSpacing/>
    </w:pPr>
  </w:style>
  <w:style w:type="paragraph" w:styleId="Listenumros5">
    <w:name w:val="List Number 5"/>
    <w:basedOn w:val="Normal"/>
    <w:uiPriority w:val="99"/>
    <w:semiHidden/>
    <w:rsid w:val="00CF53D7"/>
    <w:pPr>
      <w:numPr>
        <w:numId w:val="16"/>
      </w:numPr>
      <w:contextualSpacing/>
    </w:pPr>
  </w:style>
  <w:style w:type="paragraph" w:styleId="Paragraphedeliste">
    <w:name w:val="List Paragraph"/>
    <w:basedOn w:val="Normal"/>
    <w:uiPriority w:val="34"/>
    <w:qFormat/>
    <w:rsid w:val="00CF53D7"/>
    <w:pPr>
      <w:ind w:left="720"/>
      <w:contextualSpacing/>
    </w:pPr>
  </w:style>
  <w:style w:type="paragraph" w:styleId="Textedemacro">
    <w:name w:val="macro"/>
    <w:link w:val="TextedemacroCar"/>
    <w:uiPriority w:val="99"/>
    <w:semiHidden/>
    <w:rsid w:val="00CF53D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sz w:val="20"/>
      <w:szCs w:val="20"/>
    </w:rPr>
  </w:style>
  <w:style w:type="character" w:customStyle="1" w:styleId="TextedemacroCar">
    <w:name w:val="Texte de macro Car"/>
    <w:basedOn w:val="Policepardfaut"/>
    <w:link w:val="Textedemacro"/>
    <w:uiPriority w:val="99"/>
    <w:semiHidden/>
    <w:rsid w:val="00CB5ADC"/>
    <w:rPr>
      <w:rFonts w:ascii="Consolas" w:hAnsi="Consolas" w:cs="Consolas"/>
      <w:color w:val="000000" w:themeColor="text1"/>
      <w:sz w:val="20"/>
      <w:szCs w:val="20"/>
    </w:rPr>
  </w:style>
  <w:style w:type="table" w:styleId="Grillemoyenne1">
    <w:name w:val="Medium Grid 1"/>
    <w:basedOn w:val="TableauNormal"/>
    <w:uiPriority w:val="67"/>
    <w:semiHidden/>
    <w:rsid w:val="00CF53D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rsid w:val="00CF53D7"/>
    <w:pPr>
      <w:spacing w:after="0" w:line="240" w:lineRule="auto"/>
    </w:pPr>
    <w:tblPr>
      <w:tblStyleRowBandSize w:val="1"/>
      <w:tblStyleColBandSize w:val="1"/>
      <w:tbl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single" w:sz="8" w:space="0" w:color="777A80" w:themeColor="accent1" w:themeTint="BF"/>
        <w:insideV w:val="single" w:sz="8" w:space="0" w:color="777A80" w:themeColor="accent1" w:themeTint="BF"/>
      </w:tblBorders>
    </w:tblPr>
    <w:tcPr>
      <w:shd w:val="clear" w:color="auto" w:fill="D2D3D5" w:themeFill="accent1" w:themeFillTint="3F"/>
    </w:tcPr>
    <w:tblStylePr w:type="firstRow">
      <w:rPr>
        <w:b/>
        <w:bCs/>
      </w:rPr>
    </w:tblStylePr>
    <w:tblStylePr w:type="lastRow">
      <w:rPr>
        <w:b/>
        <w:bCs/>
      </w:rPr>
      <w:tblPr/>
      <w:tcPr>
        <w:tcBorders>
          <w:top w:val="single" w:sz="18" w:space="0" w:color="777A80" w:themeColor="accent1" w:themeTint="BF"/>
        </w:tcBorders>
      </w:tcPr>
    </w:tblStylePr>
    <w:tblStylePr w:type="firstCol">
      <w:rPr>
        <w:b/>
        <w:bCs/>
      </w:rPr>
    </w:tblStylePr>
    <w:tblStylePr w:type="lastCol">
      <w:rPr>
        <w:b/>
        <w:bCs/>
      </w:rPr>
    </w:tblStylePr>
    <w:tblStylePr w:type="band1Vert">
      <w:tblPr/>
      <w:tcPr>
        <w:shd w:val="clear" w:color="auto" w:fill="A4A6AB" w:themeFill="accent1" w:themeFillTint="7F"/>
      </w:tcPr>
    </w:tblStylePr>
    <w:tblStylePr w:type="band1Horz">
      <w:tblPr/>
      <w:tcPr>
        <w:shd w:val="clear" w:color="auto" w:fill="A4A6AB" w:themeFill="accent1" w:themeFillTint="7F"/>
      </w:tcPr>
    </w:tblStylePr>
  </w:style>
  <w:style w:type="table" w:styleId="Grillemoyenne1-Accent2">
    <w:name w:val="Medium Grid 1 Accent 2"/>
    <w:basedOn w:val="TableauNormal"/>
    <w:uiPriority w:val="67"/>
    <w:semiHidden/>
    <w:rsid w:val="00CF53D7"/>
    <w:pPr>
      <w:spacing w:after="0" w:line="240" w:lineRule="auto"/>
    </w:pPr>
    <w:tblPr>
      <w:tblStyleRowBandSize w:val="1"/>
      <w:tblStyleColBandSize w:val="1"/>
      <w:tbl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single" w:sz="8" w:space="0" w:color="B3B3B4" w:themeColor="accent2" w:themeTint="BF"/>
        <w:insideV w:val="single" w:sz="8" w:space="0" w:color="B3B3B4" w:themeColor="accent2" w:themeTint="BF"/>
      </w:tblBorders>
    </w:tblPr>
    <w:tcPr>
      <w:shd w:val="clear" w:color="auto" w:fill="E5E6E6" w:themeFill="accent2" w:themeFillTint="3F"/>
    </w:tcPr>
    <w:tblStylePr w:type="firstRow">
      <w:rPr>
        <w:b/>
        <w:bCs/>
      </w:rPr>
    </w:tblStylePr>
    <w:tblStylePr w:type="lastRow">
      <w:rPr>
        <w:b/>
        <w:bCs/>
      </w:rPr>
      <w:tblPr/>
      <w:tcPr>
        <w:tcBorders>
          <w:top w:val="single" w:sz="18" w:space="0" w:color="B3B3B4" w:themeColor="accent2" w:themeTint="BF"/>
        </w:tcBorders>
      </w:tcPr>
    </w:tblStylePr>
    <w:tblStylePr w:type="firstCol">
      <w:rPr>
        <w:b/>
        <w:bCs/>
      </w:rPr>
    </w:tblStylePr>
    <w:tblStylePr w:type="lastCol">
      <w:rPr>
        <w:b/>
        <w:bCs/>
      </w:rPr>
    </w:tblStylePr>
    <w:tblStylePr w:type="band1Vert">
      <w:tblPr/>
      <w:tcPr>
        <w:shd w:val="clear" w:color="auto" w:fill="CCCDCD" w:themeFill="accent2" w:themeFillTint="7F"/>
      </w:tcPr>
    </w:tblStylePr>
    <w:tblStylePr w:type="band1Horz">
      <w:tblPr/>
      <w:tcPr>
        <w:shd w:val="clear" w:color="auto" w:fill="CCCDCD" w:themeFill="accent2" w:themeFillTint="7F"/>
      </w:tcPr>
    </w:tblStylePr>
  </w:style>
  <w:style w:type="table" w:styleId="Grillemoyenne1-Accent3">
    <w:name w:val="Medium Grid 1 Accent 3"/>
    <w:basedOn w:val="TableauNormal"/>
    <w:uiPriority w:val="67"/>
    <w:semiHidden/>
    <w:rsid w:val="00CF53D7"/>
    <w:pPr>
      <w:spacing w:after="0" w:line="240" w:lineRule="auto"/>
    </w:pPr>
    <w:tblPr>
      <w:tblStyleRowBandSize w:val="1"/>
      <w:tblStyleColBandSize w:val="1"/>
      <w:tbl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single" w:sz="8" w:space="0" w:color="E7E8E5" w:themeColor="accent3" w:themeTint="BF"/>
        <w:insideV w:val="single" w:sz="8" w:space="0" w:color="E7E8E5" w:themeColor="accent3" w:themeTint="BF"/>
      </w:tblBorders>
    </w:tblPr>
    <w:tcPr>
      <w:shd w:val="clear" w:color="auto" w:fill="F7F7F6" w:themeFill="accent3" w:themeFillTint="3F"/>
    </w:tcPr>
    <w:tblStylePr w:type="firstRow">
      <w:rPr>
        <w:b/>
        <w:bCs/>
      </w:rPr>
    </w:tblStylePr>
    <w:tblStylePr w:type="lastRow">
      <w:rPr>
        <w:b/>
        <w:bCs/>
      </w:rPr>
      <w:tblPr/>
      <w:tcPr>
        <w:tcBorders>
          <w:top w:val="single" w:sz="18" w:space="0" w:color="E7E8E5" w:themeColor="accent3" w:themeTint="BF"/>
        </w:tcBorders>
      </w:tcPr>
    </w:tblStylePr>
    <w:tblStylePr w:type="firstCol">
      <w:rPr>
        <w:b/>
        <w:bCs/>
      </w:rPr>
    </w:tblStylePr>
    <w:tblStylePr w:type="lastCol">
      <w:rPr>
        <w:b/>
        <w:bCs/>
      </w:rPr>
    </w:tblStylePr>
    <w:tblStylePr w:type="band1Vert">
      <w:tblPr/>
      <w:tcPr>
        <w:shd w:val="clear" w:color="auto" w:fill="EFF0EE" w:themeFill="accent3" w:themeFillTint="7F"/>
      </w:tcPr>
    </w:tblStylePr>
    <w:tblStylePr w:type="band1Horz">
      <w:tblPr/>
      <w:tcPr>
        <w:shd w:val="clear" w:color="auto" w:fill="EFF0EE" w:themeFill="accent3" w:themeFillTint="7F"/>
      </w:tcPr>
    </w:tblStylePr>
  </w:style>
  <w:style w:type="table" w:styleId="Grillemoyenne1-Accent4">
    <w:name w:val="Medium Grid 1 Accent 4"/>
    <w:basedOn w:val="TableauNormal"/>
    <w:uiPriority w:val="67"/>
    <w:semiHidden/>
    <w:rsid w:val="00CF53D7"/>
    <w:pPr>
      <w:spacing w:after="0" w:line="240" w:lineRule="auto"/>
    </w:pPr>
    <w:tblPr>
      <w:tblStyleRowBandSize w:val="1"/>
      <w:tblStyleColBandSize w:val="1"/>
      <w:tbl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single" w:sz="8" w:space="0" w:color="FF8140" w:themeColor="accent4" w:themeTint="BF"/>
        <w:insideV w:val="single" w:sz="8" w:space="0" w:color="FF8140" w:themeColor="accent4" w:themeTint="BF"/>
      </w:tblBorders>
    </w:tblPr>
    <w:tcPr>
      <w:shd w:val="clear" w:color="auto" w:fill="FFD5C0" w:themeFill="accent4" w:themeFillTint="3F"/>
    </w:tcPr>
    <w:tblStylePr w:type="firstRow">
      <w:rPr>
        <w:b/>
        <w:bCs/>
      </w:rPr>
    </w:tblStylePr>
    <w:tblStylePr w:type="lastRow">
      <w:rPr>
        <w:b/>
        <w:bCs/>
      </w:rPr>
      <w:tblPr/>
      <w:tcPr>
        <w:tcBorders>
          <w:top w:val="single" w:sz="18" w:space="0" w:color="FF8140" w:themeColor="accent4" w:themeTint="BF"/>
        </w:tcBorders>
      </w:tcPr>
    </w:tblStylePr>
    <w:tblStylePr w:type="firstCol">
      <w:rPr>
        <w:b/>
        <w:bCs/>
      </w:rPr>
    </w:tblStylePr>
    <w:tblStylePr w:type="lastCol">
      <w:rPr>
        <w:b/>
        <w:bCs/>
      </w:rPr>
    </w:tblStylePr>
    <w:tblStylePr w:type="band1Vert">
      <w:tblPr/>
      <w:tcPr>
        <w:shd w:val="clear" w:color="auto" w:fill="FFAB80" w:themeFill="accent4" w:themeFillTint="7F"/>
      </w:tcPr>
    </w:tblStylePr>
    <w:tblStylePr w:type="band1Horz">
      <w:tblPr/>
      <w:tcPr>
        <w:shd w:val="clear" w:color="auto" w:fill="FFAB80" w:themeFill="accent4" w:themeFillTint="7F"/>
      </w:tcPr>
    </w:tblStylePr>
  </w:style>
  <w:style w:type="table" w:styleId="Grillemoyenne1-Accent5">
    <w:name w:val="Medium Grid 1 Accent 5"/>
    <w:basedOn w:val="TableauNormal"/>
    <w:uiPriority w:val="67"/>
    <w:semiHidden/>
    <w:rsid w:val="00CF53D7"/>
    <w:pPr>
      <w:spacing w:after="0" w:line="240" w:lineRule="auto"/>
    </w:pPr>
    <w:tblPr>
      <w:tblStyleRowBandSize w:val="1"/>
      <w:tblStyleColBandSize w:val="1"/>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insideV w:val="single" w:sz="8" w:space="0" w:color="24C2FF" w:themeColor="accent5" w:themeTint="BF"/>
      </w:tblBorders>
    </w:tblPr>
    <w:tcPr>
      <w:shd w:val="clear" w:color="auto" w:fill="B6EBFF" w:themeFill="accent5" w:themeFillTint="3F"/>
    </w:tcPr>
    <w:tblStylePr w:type="firstRow">
      <w:rPr>
        <w:b/>
        <w:bCs/>
      </w:rPr>
    </w:tblStylePr>
    <w:tblStylePr w:type="lastRow">
      <w:rPr>
        <w:b/>
        <w:bCs/>
      </w:rPr>
      <w:tblPr/>
      <w:tcPr>
        <w:tcBorders>
          <w:top w:val="single" w:sz="18" w:space="0" w:color="24C2FF" w:themeColor="accent5" w:themeTint="BF"/>
        </w:tcBorders>
      </w:tcPr>
    </w:tblStylePr>
    <w:tblStylePr w:type="firstCol">
      <w:rPr>
        <w:b/>
        <w:bCs/>
      </w:rPr>
    </w:tblStylePr>
    <w:tblStylePr w:type="lastCol">
      <w:rPr>
        <w:b/>
        <w:bCs/>
      </w:r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Grillemoyenne1-Accent6">
    <w:name w:val="Medium Grid 1 Accent 6"/>
    <w:basedOn w:val="TableauNormal"/>
    <w:uiPriority w:val="67"/>
    <w:semiHidden/>
    <w:rsid w:val="00CF53D7"/>
    <w:pPr>
      <w:spacing w:after="0" w:line="240" w:lineRule="auto"/>
    </w:pPr>
    <w:tblPr>
      <w:tblStyleRowBandSize w:val="1"/>
      <w:tblStyleColBandSize w:val="1"/>
      <w:tbl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single" w:sz="8" w:space="0" w:color="8A64CF" w:themeColor="accent6" w:themeTint="BF"/>
        <w:insideV w:val="single" w:sz="8" w:space="0" w:color="8A64CF" w:themeColor="accent6" w:themeTint="BF"/>
      </w:tblBorders>
    </w:tblPr>
    <w:tcPr>
      <w:shd w:val="clear" w:color="auto" w:fill="D8CBEF" w:themeFill="accent6" w:themeFillTint="3F"/>
    </w:tcPr>
    <w:tblStylePr w:type="firstRow">
      <w:rPr>
        <w:b/>
        <w:bCs/>
      </w:rPr>
    </w:tblStylePr>
    <w:tblStylePr w:type="lastRow">
      <w:rPr>
        <w:b/>
        <w:bCs/>
      </w:rPr>
      <w:tblPr/>
      <w:tcPr>
        <w:tcBorders>
          <w:top w:val="single" w:sz="18" w:space="0" w:color="8A64CF" w:themeColor="accent6" w:themeTint="BF"/>
        </w:tcBorders>
      </w:tcPr>
    </w:tblStylePr>
    <w:tblStylePr w:type="firstCol">
      <w:rPr>
        <w:b/>
        <w:bCs/>
      </w:rPr>
    </w:tblStylePr>
    <w:tblStylePr w:type="lastCol">
      <w:rPr>
        <w:b/>
        <w:bCs/>
      </w:rPr>
    </w:tblStylePr>
    <w:tblStylePr w:type="band1Vert">
      <w:tblPr/>
      <w:tcPr>
        <w:shd w:val="clear" w:color="auto" w:fill="B198DF" w:themeFill="accent6" w:themeFillTint="7F"/>
      </w:tcPr>
    </w:tblStylePr>
    <w:tblStylePr w:type="band1Horz">
      <w:tblPr/>
      <w:tcPr>
        <w:shd w:val="clear" w:color="auto" w:fill="B198DF" w:themeFill="accent6" w:themeFillTint="7F"/>
      </w:tcPr>
    </w:tblStylePr>
  </w:style>
  <w:style w:type="table" w:styleId="Grillemoyenne2">
    <w:name w:val="Medium Grid 2"/>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insideH w:val="single" w:sz="8" w:space="0" w:color="4D4F53" w:themeColor="accent1"/>
        <w:insideV w:val="single" w:sz="8" w:space="0" w:color="4D4F53" w:themeColor="accent1"/>
      </w:tblBorders>
    </w:tblPr>
    <w:tcPr>
      <w:shd w:val="clear" w:color="auto" w:fill="D2D3D5" w:themeFill="accent1" w:themeFillTint="3F"/>
    </w:tcPr>
    <w:tblStylePr w:type="firstRow">
      <w:rPr>
        <w:b/>
        <w:bCs/>
        <w:color w:val="000000" w:themeColor="text1"/>
      </w:rPr>
      <w:tblPr/>
      <w:tcPr>
        <w:shd w:val="clear" w:color="auto" w:fill="EDED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DBDD" w:themeFill="accent1" w:themeFillTint="33"/>
      </w:tcPr>
    </w:tblStylePr>
    <w:tblStylePr w:type="band1Vert">
      <w:tblPr/>
      <w:tcPr>
        <w:shd w:val="clear" w:color="auto" w:fill="A4A6AB" w:themeFill="accent1" w:themeFillTint="7F"/>
      </w:tcPr>
    </w:tblStylePr>
    <w:tblStylePr w:type="band1Horz">
      <w:tblPr/>
      <w:tcPr>
        <w:tcBorders>
          <w:insideH w:val="single" w:sz="6" w:space="0" w:color="4D4F53" w:themeColor="accent1"/>
          <w:insideV w:val="single" w:sz="6" w:space="0" w:color="4D4F53" w:themeColor="accent1"/>
        </w:tcBorders>
        <w:shd w:val="clear" w:color="auto" w:fill="A4A6A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insideH w:val="single" w:sz="8" w:space="0" w:color="9A9B9C" w:themeColor="accent2"/>
        <w:insideV w:val="single" w:sz="8" w:space="0" w:color="9A9B9C" w:themeColor="accent2"/>
      </w:tblBorders>
    </w:tblPr>
    <w:tcPr>
      <w:shd w:val="clear" w:color="auto" w:fill="E5E6E6" w:themeFill="accent2" w:themeFillTint="3F"/>
    </w:tcPr>
    <w:tblStylePr w:type="firstRow">
      <w:rPr>
        <w:b/>
        <w:bCs/>
        <w:color w:val="000000" w:themeColor="text1"/>
      </w:rPr>
      <w:tblPr/>
      <w:tcPr>
        <w:shd w:val="clear" w:color="auto" w:fill="F5F5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B" w:themeFill="accent2" w:themeFillTint="33"/>
      </w:tcPr>
    </w:tblStylePr>
    <w:tblStylePr w:type="band1Vert">
      <w:tblPr/>
      <w:tcPr>
        <w:shd w:val="clear" w:color="auto" w:fill="CCCDCD" w:themeFill="accent2" w:themeFillTint="7F"/>
      </w:tcPr>
    </w:tblStylePr>
    <w:tblStylePr w:type="band1Horz">
      <w:tblPr/>
      <w:tcPr>
        <w:tcBorders>
          <w:insideH w:val="single" w:sz="6" w:space="0" w:color="9A9B9C" w:themeColor="accent2"/>
          <w:insideV w:val="single" w:sz="6" w:space="0" w:color="9A9B9C" w:themeColor="accent2"/>
        </w:tcBorders>
        <w:shd w:val="clear" w:color="auto" w:fill="CCCDC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insideH w:val="single" w:sz="8" w:space="0" w:color="E0E1DD" w:themeColor="accent3"/>
        <w:insideV w:val="single" w:sz="8" w:space="0" w:color="E0E1DD" w:themeColor="accent3"/>
      </w:tblBorders>
    </w:tblPr>
    <w:tcPr>
      <w:shd w:val="clear" w:color="auto" w:fill="F7F7F6" w:themeFill="accent3" w:themeFillTint="3F"/>
    </w:tcPr>
    <w:tblStylePr w:type="firstRow">
      <w:rPr>
        <w:b/>
        <w:bCs/>
        <w:color w:val="000000" w:themeColor="text1"/>
      </w:rPr>
      <w:tblPr/>
      <w:tcPr>
        <w:shd w:val="clear" w:color="auto" w:fill="FBFC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9F8" w:themeFill="accent3" w:themeFillTint="33"/>
      </w:tcPr>
    </w:tblStylePr>
    <w:tblStylePr w:type="band1Vert">
      <w:tblPr/>
      <w:tcPr>
        <w:shd w:val="clear" w:color="auto" w:fill="EFF0EE" w:themeFill="accent3" w:themeFillTint="7F"/>
      </w:tcPr>
    </w:tblStylePr>
    <w:tblStylePr w:type="band1Horz">
      <w:tblPr/>
      <w:tcPr>
        <w:tcBorders>
          <w:insideH w:val="single" w:sz="6" w:space="0" w:color="E0E1DD" w:themeColor="accent3"/>
          <w:insideV w:val="single" w:sz="6" w:space="0" w:color="E0E1DD" w:themeColor="accent3"/>
        </w:tcBorders>
        <w:shd w:val="clear" w:color="auto" w:fill="EFF0EE"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insideH w:val="single" w:sz="8" w:space="0" w:color="FF5800" w:themeColor="accent4"/>
        <w:insideV w:val="single" w:sz="8" w:space="0" w:color="FF5800" w:themeColor="accent4"/>
      </w:tblBorders>
    </w:tblPr>
    <w:tcPr>
      <w:shd w:val="clear" w:color="auto" w:fill="FFD5C0" w:themeFill="accent4" w:themeFillTint="3F"/>
    </w:tcPr>
    <w:tblStylePr w:type="firstRow">
      <w:rPr>
        <w:b/>
        <w:bCs/>
        <w:color w:val="000000" w:themeColor="text1"/>
      </w:rPr>
      <w:tblPr/>
      <w:tcPr>
        <w:shd w:val="clear" w:color="auto" w:fill="FFEE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CC" w:themeFill="accent4" w:themeFillTint="33"/>
      </w:tcPr>
    </w:tblStylePr>
    <w:tblStylePr w:type="band1Vert">
      <w:tblPr/>
      <w:tcPr>
        <w:shd w:val="clear" w:color="auto" w:fill="FFAB80" w:themeFill="accent4" w:themeFillTint="7F"/>
      </w:tcPr>
    </w:tblStylePr>
    <w:tblStylePr w:type="band1Horz">
      <w:tblPr/>
      <w:tcPr>
        <w:tcBorders>
          <w:insideH w:val="single" w:sz="6" w:space="0" w:color="FF5800" w:themeColor="accent4"/>
          <w:insideV w:val="single" w:sz="6" w:space="0" w:color="FF5800" w:themeColor="accent4"/>
        </w:tcBorders>
        <w:shd w:val="clear" w:color="auto" w:fill="FFAB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Pr>
    <w:tcPr>
      <w:shd w:val="clear" w:color="auto" w:fill="B6EBFF" w:themeFill="accent5" w:themeFillTint="3F"/>
    </w:tcPr>
    <w:tblStylePr w:type="firstRow">
      <w:rPr>
        <w:b/>
        <w:bCs/>
        <w:color w:val="000000" w:themeColor="text1"/>
      </w:rPr>
      <w:tblPr/>
      <w:tcPr>
        <w:shd w:val="clear" w:color="auto" w:fill="E2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5" w:themeFillTint="33"/>
      </w:tcPr>
    </w:tblStylePr>
    <w:tblStylePr w:type="band1Vert">
      <w:tblPr/>
      <w:tcPr>
        <w:shd w:val="clear" w:color="auto" w:fill="6DD7FF" w:themeFill="accent5" w:themeFillTint="7F"/>
      </w:tcPr>
    </w:tblStylePr>
    <w:tblStylePr w:type="band1Horz">
      <w:tblPr/>
      <w:tcPr>
        <w:tcBorders>
          <w:insideH w:val="single" w:sz="6" w:space="0" w:color="009FDA" w:themeColor="accent5"/>
          <w:insideV w:val="single" w:sz="6" w:space="0" w:color="009FDA" w:themeColor="accent5"/>
        </w:tcBorders>
        <w:shd w:val="clear" w:color="auto" w:fill="6DD7FF"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insideH w:val="single" w:sz="8" w:space="0" w:color="6639B7" w:themeColor="accent6"/>
        <w:insideV w:val="single" w:sz="8" w:space="0" w:color="6639B7" w:themeColor="accent6"/>
      </w:tblBorders>
    </w:tblPr>
    <w:tcPr>
      <w:shd w:val="clear" w:color="auto" w:fill="D8CBEF" w:themeFill="accent6" w:themeFillTint="3F"/>
    </w:tcPr>
    <w:tblStylePr w:type="firstRow">
      <w:rPr>
        <w:b/>
        <w:bCs/>
        <w:color w:val="000000" w:themeColor="text1"/>
      </w:rPr>
      <w:tblPr/>
      <w:tcPr>
        <w:shd w:val="clear" w:color="auto" w:fill="EFEA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5F2" w:themeFill="accent6" w:themeFillTint="33"/>
      </w:tcPr>
    </w:tblStylePr>
    <w:tblStylePr w:type="band1Vert">
      <w:tblPr/>
      <w:tcPr>
        <w:shd w:val="clear" w:color="auto" w:fill="B198DF" w:themeFill="accent6" w:themeFillTint="7F"/>
      </w:tcPr>
    </w:tblStylePr>
    <w:tblStylePr w:type="band1Horz">
      <w:tblPr/>
      <w:tcPr>
        <w:tcBorders>
          <w:insideH w:val="single" w:sz="6" w:space="0" w:color="6639B7" w:themeColor="accent6"/>
          <w:insideV w:val="single" w:sz="6" w:space="0" w:color="6639B7" w:themeColor="accent6"/>
        </w:tcBorders>
        <w:shd w:val="clear" w:color="auto" w:fill="B198DF"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3D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F5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F5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F5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F5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A6A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A6AB" w:themeFill="accent1" w:themeFillTint="7F"/>
      </w:tcPr>
    </w:tblStylePr>
  </w:style>
  <w:style w:type="table" w:styleId="Grillemoyenne3-Accent2">
    <w:name w:val="Medium Grid 3 Accent 2"/>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6E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9B9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9B9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9B9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9B9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DC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DCD" w:themeFill="accent2" w:themeFillTint="7F"/>
      </w:tcPr>
    </w:tblStylePr>
  </w:style>
  <w:style w:type="table" w:styleId="Grillemoyenne3-Accent3">
    <w:name w:val="Medium Grid 3 Accent 3"/>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1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1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1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1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0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0EE" w:themeFill="accent3" w:themeFillTint="7F"/>
      </w:tcPr>
    </w:tblStylePr>
  </w:style>
  <w:style w:type="table" w:styleId="Grillemoyenne3-Accent4">
    <w:name w:val="Medium Grid 3 Accent 4"/>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8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8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8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8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B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B80" w:themeFill="accent4" w:themeFillTint="7F"/>
      </w:tcPr>
    </w:tblStylePr>
  </w:style>
  <w:style w:type="table" w:styleId="Grillemoyenne3-Accent5">
    <w:name w:val="Medium Grid 3 Accent 5"/>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5" w:themeFillTint="7F"/>
      </w:tcPr>
    </w:tblStylePr>
  </w:style>
  <w:style w:type="table" w:styleId="Grillemoyenne3-Accent6">
    <w:name w:val="Medium Grid 3 Accent 6"/>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CB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39B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39B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39B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39B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98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98DF" w:themeFill="accent6" w:themeFillTint="7F"/>
      </w:tcPr>
    </w:tblStylePr>
  </w:style>
  <w:style w:type="table" w:styleId="Listemoyenne1">
    <w:name w:val="Medium List 1"/>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F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4D4F53" w:themeColor="accent1"/>
        <w:bottom w:val="single" w:sz="8" w:space="0" w:color="4D4F53" w:themeColor="accent1"/>
      </w:tblBorders>
    </w:tblPr>
    <w:tblStylePr w:type="firstRow">
      <w:rPr>
        <w:rFonts w:asciiTheme="majorHAnsi" w:eastAsiaTheme="majorEastAsia" w:hAnsiTheme="majorHAnsi" w:cstheme="majorBidi"/>
      </w:rPr>
      <w:tblPr/>
      <w:tcPr>
        <w:tcBorders>
          <w:top w:val="nil"/>
          <w:bottom w:val="single" w:sz="8" w:space="0" w:color="4D4F53" w:themeColor="accent1"/>
        </w:tcBorders>
      </w:tcPr>
    </w:tblStylePr>
    <w:tblStylePr w:type="lastRow">
      <w:rPr>
        <w:b/>
        <w:bCs/>
        <w:color w:val="007F64" w:themeColor="text2"/>
      </w:rPr>
      <w:tblPr/>
      <w:tcPr>
        <w:tcBorders>
          <w:top w:val="single" w:sz="8" w:space="0" w:color="4D4F53" w:themeColor="accent1"/>
          <w:bottom w:val="single" w:sz="8" w:space="0" w:color="4D4F53" w:themeColor="accent1"/>
        </w:tcBorders>
      </w:tcPr>
    </w:tblStylePr>
    <w:tblStylePr w:type="firstCol">
      <w:rPr>
        <w:b/>
        <w:bCs/>
      </w:rPr>
    </w:tblStylePr>
    <w:tblStylePr w:type="lastCol">
      <w:rPr>
        <w:b/>
        <w:bCs/>
      </w:rPr>
      <w:tblPr/>
      <w:tcPr>
        <w:tcBorders>
          <w:top w:val="single" w:sz="8" w:space="0" w:color="4D4F53" w:themeColor="accent1"/>
          <w:bottom w:val="single" w:sz="8" w:space="0" w:color="4D4F53" w:themeColor="accent1"/>
        </w:tcBorders>
      </w:tcPr>
    </w:tblStylePr>
    <w:tblStylePr w:type="band1Vert">
      <w:tblPr/>
      <w:tcPr>
        <w:shd w:val="clear" w:color="auto" w:fill="D2D3D5" w:themeFill="accent1" w:themeFillTint="3F"/>
      </w:tcPr>
    </w:tblStylePr>
    <w:tblStylePr w:type="band1Horz">
      <w:tblPr/>
      <w:tcPr>
        <w:shd w:val="clear" w:color="auto" w:fill="D2D3D5" w:themeFill="accent1" w:themeFillTint="3F"/>
      </w:tcPr>
    </w:tblStylePr>
  </w:style>
  <w:style w:type="table" w:styleId="Listemoyenne1-Accent2">
    <w:name w:val="Medium List 1 Accent 2"/>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9A9B9C" w:themeColor="accent2"/>
        <w:bottom w:val="single" w:sz="8" w:space="0" w:color="9A9B9C" w:themeColor="accent2"/>
      </w:tblBorders>
    </w:tblPr>
    <w:tblStylePr w:type="firstRow">
      <w:rPr>
        <w:rFonts w:asciiTheme="majorHAnsi" w:eastAsiaTheme="majorEastAsia" w:hAnsiTheme="majorHAnsi" w:cstheme="majorBidi"/>
      </w:rPr>
      <w:tblPr/>
      <w:tcPr>
        <w:tcBorders>
          <w:top w:val="nil"/>
          <w:bottom w:val="single" w:sz="8" w:space="0" w:color="9A9B9C" w:themeColor="accent2"/>
        </w:tcBorders>
      </w:tcPr>
    </w:tblStylePr>
    <w:tblStylePr w:type="lastRow">
      <w:rPr>
        <w:b/>
        <w:bCs/>
        <w:color w:val="007F64" w:themeColor="text2"/>
      </w:rPr>
      <w:tblPr/>
      <w:tcPr>
        <w:tcBorders>
          <w:top w:val="single" w:sz="8" w:space="0" w:color="9A9B9C" w:themeColor="accent2"/>
          <w:bottom w:val="single" w:sz="8" w:space="0" w:color="9A9B9C" w:themeColor="accent2"/>
        </w:tcBorders>
      </w:tcPr>
    </w:tblStylePr>
    <w:tblStylePr w:type="firstCol">
      <w:rPr>
        <w:b/>
        <w:bCs/>
      </w:rPr>
    </w:tblStylePr>
    <w:tblStylePr w:type="lastCol">
      <w:rPr>
        <w:b/>
        <w:bCs/>
      </w:rPr>
      <w:tblPr/>
      <w:tcPr>
        <w:tcBorders>
          <w:top w:val="single" w:sz="8" w:space="0" w:color="9A9B9C" w:themeColor="accent2"/>
          <w:bottom w:val="single" w:sz="8" w:space="0" w:color="9A9B9C" w:themeColor="accent2"/>
        </w:tcBorders>
      </w:tcPr>
    </w:tblStylePr>
    <w:tblStylePr w:type="band1Vert">
      <w:tblPr/>
      <w:tcPr>
        <w:shd w:val="clear" w:color="auto" w:fill="E5E6E6" w:themeFill="accent2" w:themeFillTint="3F"/>
      </w:tcPr>
    </w:tblStylePr>
    <w:tblStylePr w:type="band1Horz">
      <w:tblPr/>
      <w:tcPr>
        <w:shd w:val="clear" w:color="auto" w:fill="E5E6E6" w:themeFill="accent2" w:themeFillTint="3F"/>
      </w:tcPr>
    </w:tblStylePr>
  </w:style>
  <w:style w:type="table" w:styleId="Listemoyenne1-Accent3">
    <w:name w:val="Medium List 1 Accent 3"/>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E0E1DD" w:themeColor="accent3"/>
        <w:bottom w:val="single" w:sz="8" w:space="0" w:color="E0E1DD" w:themeColor="accent3"/>
      </w:tblBorders>
    </w:tblPr>
    <w:tblStylePr w:type="firstRow">
      <w:rPr>
        <w:rFonts w:asciiTheme="majorHAnsi" w:eastAsiaTheme="majorEastAsia" w:hAnsiTheme="majorHAnsi" w:cstheme="majorBidi"/>
      </w:rPr>
      <w:tblPr/>
      <w:tcPr>
        <w:tcBorders>
          <w:top w:val="nil"/>
          <w:bottom w:val="single" w:sz="8" w:space="0" w:color="E0E1DD" w:themeColor="accent3"/>
        </w:tcBorders>
      </w:tcPr>
    </w:tblStylePr>
    <w:tblStylePr w:type="lastRow">
      <w:rPr>
        <w:b/>
        <w:bCs/>
        <w:color w:val="007F64" w:themeColor="text2"/>
      </w:rPr>
      <w:tblPr/>
      <w:tcPr>
        <w:tcBorders>
          <w:top w:val="single" w:sz="8" w:space="0" w:color="E0E1DD" w:themeColor="accent3"/>
          <w:bottom w:val="single" w:sz="8" w:space="0" w:color="E0E1DD" w:themeColor="accent3"/>
        </w:tcBorders>
      </w:tcPr>
    </w:tblStylePr>
    <w:tblStylePr w:type="firstCol">
      <w:rPr>
        <w:b/>
        <w:bCs/>
      </w:rPr>
    </w:tblStylePr>
    <w:tblStylePr w:type="lastCol">
      <w:rPr>
        <w:b/>
        <w:bCs/>
      </w:rPr>
      <w:tblPr/>
      <w:tcPr>
        <w:tcBorders>
          <w:top w:val="single" w:sz="8" w:space="0" w:color="E0E1DD" w:themeColor="accent3"/>
          <w:bottom w:val="single" w:sz="8" w:space="0" w:color="E0E1DD" w:themeColor="accent3"/>
        </w:tcBorders>
      </w:tcPr>
    </w:tblStylePr>
    <w:tblStylePr w:type="band1Vert">
      <w:tblPr/>
      <w:tcPr>
        <w:shd w:val="clear" w:color="auto" w:fill="F7F7F6" w:themeFill="accent3" w:themeFillTint="3F"/>
      </w:tcPr>
    </w:tblStylePr>
    <w:tblStylePr w:type="band1Horz">
      <w:tblPr/>
      <w:tcPr>
        <w:shd w:val="clear" w:color="auto" w:fill="F7F7F6" w:themeFill="accent3" w:themeFillTint="3F"/>
      </w:tcPr>
    </w:tblStylePr>
  </w:style>
  <w:style w:type="table" w:styleId="Listemoyenne1-Accent4">
    <w:name w:val="Medium List 1 Accent 4"/>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FF5800" w:themeColor="accent4"/>
        <w:bottom w:val="single" w:sz="8" w:space="0" w:color="FF5800" w:themeColor="accent4"/>
      </w:tblBorders>
    </w:tblPr>
    <w:tblStylePr w:type="firstRow">
      <w:rPr>
        <w:rFonts w:asciiTheme="majorHAnsi" w:eastAsiaTheme="majorEastAsia" w:hAnsiTheme="majorHAnsi" w:cstheme="majorBidi"/>
      </w:rPr>
      <w:tblPr/>
      <w:tcPr>
        <w:tcBorders>
          <w:top w:val="nil"/>
          <w:bottom w:val="single" w:sz="8" w:space="0" w:color="FF5800" w:themeColor="accent4"/>
        </w:tcBorders>
      </w:tcPr>
    </w:tblStylePr>
    <w:tblStylePr w:type="lastRow">
      <w:rPr>
        <w:b/>
        <w:bCs/>
        <w:color w:val="007F64" w:themeColor="text2"/>
      </w:rPr>
      <w:tblPr/>
      <w:tcPr>
        <w:tcBorders>
          <w:top w:val="single" w:sz="8" w:space="0" w:color="FF5800" w:themeColor="accent4"/>
          <w:bottom w:val="single" w:sz="8" w:space="0" w:color="FF5800" w:themeColor="accent4"/>
        </w:tcBorders>
      </w:tcPr>
    </w:tblStylePr>
    <w:tblStylePr w:type="firstCol">
      <w:rPr>
        <w:b/>
        <w:bCs/>
      </w:rPr>
    </w:tblStylePr>
    <w:tblStylePr w:type="lastCol">
      <w:rPr>
        <w:b/>
        <w:bCs/>
      </w:rPr>
      <w:tblPr/>
      <w:tcPr>
        <w:tcBorders>
          <w:top w:val="single" w:sz="8" w:space="0" w:color="FF5800" w:themeColor="accent4"/>
          <w:bottom w:val="single" w:sz="8" w:space="0" w:color="FF5800" w:themeColor="accent4"/>
        </w:tcBorders>
      </w:tcPr>
    </w:tblStylePr>
    <w:tblStylePr w:type="band1Vert">
      <w:tblPr/>
      <w:tcPr>
        <w:shd w:val="clear" w:color="auto" w:fill="FFD5C0" w:themeFill="accent4" w:themeFillTint="3F"/>
      </w:tcPr>
    </w:tblStylePr>
    <w:tblStylePr w:type="band1Horz">
      <w:tblPr/>
      <w:tcPr>
        <w:shd w:val="clear" w:color="auto" w:fill="FFD5C0" w:themeFill="accent4" w:themeFillTint="3F"/>
      </w:tcPr>
    </w:tblStylePr>
  </w:style>
  <w:style w:type="table" w:styleId="Listemoyenne1-Accent5">
    <w:name w:val="Medium List 1 Accent 5"/>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009FDA" w:themeColor="accent5"/>
        <w:bottom w:val="single" w:sz="8" w:space="0" w:color="009FDA" w:themeColor="accent5"/>
      </w:tblBorders>
    </w:tblPr>
    <w:tblStylePr w:type="firstRow">
      <w:rPr>
        <w:rFonts w:asciiTheme="majorHAnsi" w:eastAsiaTheme="majorEastAsia" w:hAnsiTheme="majorHAnsi" w:cstheme="majorBidi"/>
      </w:rPr>
      <w:tblPr/>
      <w:tcPr>
        <w:tcBorders>
          <w:top w:val="nil"/>
          <w:bottom w:val="single" w:sz="8" w:space="0" w:color="009FDA" w:themeColor="accent5"/>
        </w:tcBorders>
      </w:tcPr>
    </w:tblStylePr>
    <w:tblStylePr w:type="lastRow">
      <w:rPr>
        <w:b/>
        <w:bCs/>
        <w:color w:val="007F64" w:themeColor="text2"/>
      </w:rPr>
      <w:tblPr/>
      <w:tcPr>
        <w:tcBorders>
          <w:top w:val="single" w:sz="8" w:space="0" w:color="009FDA" w:themeColor="accent5"/>
          <w:bottom w:val="single" w:sz="8" w:space="0" w:color="009FDA" w:themeColor="accent5"/>
        </w:tcBorders>
      </w:tcPr>
    </w:tblStylePr>
    <w:tblStylePr w:type="firstCol">
      <w:rPr>
        <w:b/>
        <w:bCs/>
      </w:rPr>
    </w:tblStylePr>
    <w:tblStylePr w:type="lastCol">
      <w:rPr>
        <w:b/>
        <w:bCs/>
      </w:rPr>
      <w:tblPr/>
      <w:tcPr>
        <w:tcBorders>
          <w:top w:val="single" w:sz="8" w:space="0" w:color="009FDA" w:themeColor="accent5"/>
          <w:bottom w:val="single" w:sz="8" w:space="0" w:color="009FDA" w:themeColor="accent5"/>
        </w:tcBorders>
      </w:tcPr>
    </w:tblStylePr>
    <w:tblStylePr w:type="band1Vert">
      <w:tblPr/>
      <w:tcPr>
        <w:shd w:val="clear" w:color="auto" w:fill="B6EBFF" w:themeFill="accent5" w:themeFillTint="3F"/>
      </w:tcPr>
    </w:tblStylePr>
    <w:tblStylePr w:type="band1Horz">
      <w:tblPr/>
      <w:tcPr>
        <w:shd w:val="clear" w:color="auto" w:fill="B6EBFF" w:themeFill="accent5" w:themeFillTint="3F"/>
      </w:tcPr>
    </w:tblStylePr>
  </w:style>
  <w:style w:type="table" w:styleId="Listemoyenne1-Accent6">
    <w:name w:val="Medium List 1 Accent 6"/>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6639B7" w:themeColor="accent6"/>
        <w:bottom w:val="single" w:sz="8" w:space="0" w:color="6639B7" w:themeColor="accent6"/>
      </w:tblBorders>
    </w:tblPr>
    <w:tblStylePr w:type="firstRow">
      <w:rPr>
        <w:rFonts w:asciiTheme="majorHAnsi" w:eastAsiaTheme="majorEastAsia" w:hAnsiTheme="majorHAnsi" w:cstheme="majorBidi"/>
      </w:rPr>
      <w:tblPr/>
      <w:tcPr>
        <w:tcBorders>
          <w:top w:val="nil"/>
          <w:bottom w:val="single" w:sz="8" w:space="0" w:color="6639B7" w:themeColor="accent6"/>
        </w:tcBorders>
      </w:tcPr>
    </w:tblStylePr>
    <w:tblStylePr w:type="lastRow">
      <w:rPr>
        <w:b/>
        <w:bCs/>
        <w:color w:val="007F64" w:themeColor="text2"/>
      </w:rPr>
      <w:tblPr/>
      <w:tcPr>
        <w:tcBorders>
          <w:top w:val="single" w:sz="8" w:space="0" w:color="6639B7" w:themeColor="accent6"/>
          <w:bottom w:val="single" w:sz="8" w:space="0" w:color="6639B7" w:themeColor="accent6"/>
        </w:tcBorders>
      </w:tcPr>
    </w:tblStylePr>
    <w:tblStylePr w:type="firstCol">
      <w:rPr>
        <w:b/>
        <w:bCs/>
      </w:rPr>
    </w:tblStylePr>
    <w:tblStylePr w:type="lastCol">
      <w:rPr>
        <w:b/>
        <w:bCs/>
      </w:rPr>
      <w:tblPr/>
      <w:tcPr>
        <w:tcBorders>
          <w:top w:val="single" w:sz="8" w:space="0" w:color="6639B7" w:themeColor="accent6"/>
          <w:bottom w:val="single" w:sz="8" w:space="0" w:color="6639B7" w:themeColor="accent6"/>
        </w:tcBorders>
      </w:tcPr>
    </w:tblStylePr>
    <w:tblStylePr w:type="band1Vert">
      <w:tblPr/>
      <w:tcPr>
        <w:shd w:val="clear" w:color="auto" w:fill="D8CBEF" w:themeFill="accent6" w:themeFillTint="3F"/>
      </w:tcPr>
    </w:tblStylePr>
    <w:tblStylePr w:type="band1Horz">
      <w:tblPr/>
      <w:tcPr>
        <w:shd w:val="clear" w:color="auto" w:fill="D8CBEF" w:themeFill="accent6" w:themeFillTint="3F"/>
      </w:tcPr>
    </w:tblStylePr>
  </w:style>
  <w:style w:type="table" w:styleId="Listemoyenne2">
    <w:name w:val="Medium List 2"/>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tblBorders>
    </w:tblPr>
    <w:tblStylePr w:type="firstRow">
      <w:rPr>
        <w:sz w:val="24"/>
        <w:szCs w:val="24"/>
      </w:rPr>
      <w:tblPr/>
      <w:tcPr>
        <w:tcBorders>
          <w:top w:val="nil"/>
          <w:left w:val="nil"/>
          <w:bottom w:val="single" w:sz="24" w:space="0" w:color="4D4F53" w:themeColor="accent1"/>
          <w:right w:val="nil"/>
          <w:insideH w:val="nil"/>
          <w:insideV w:val="nil"/>
        </w:tcBorders>
        <w:shd w:val="clear" w:color="auto" w:fill="FFFFFF" w:themeFill="background1"/>
      </w:tcPr>
    </w:tblStylePr>
    <w:tblStylePr w:type="lastRow">
      <w:tblPr/>
      <w:tcPr>
        <w:tcBorders>
          <w:top w:val="single" w:sz="8" w:space="0" w:color="4D4F5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F53" w:themeColor="accent1"/>
          <w:insideH w:val="nil"/>
          <w:insideV w:val="nil"/>
        </w:tcBorders>
        <w:shd w:val="clear" w:color="auto" w:fill="FFFFFF" w:themeFill="background1"/>
      </w:tcPr>
    </w:tblStylePr>
    <w:tblStylePr w:type="lastCol">
      <w:tblPr/>
      <w:tcPr>
        <w:tcBorders>
          <w:top w:val="nil"/>
          <w:left w:val="single" w:sz="8" w:space="0" w:color="4D4F5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3D5" w:themeFill="accent1" w:themeFillTint="3F"/>
      </w:tcPr>
    </w:tblStylePr>
    <w:tblStylePr w:type="band1Horz">
      <w:tblPr/>
      <w:tcPr>
        <w:tcBorders>
          <w:top w:val="nil"/>
          <w:bottom w:val="nil"/>
          <w:insideH w:val="nil"/>
          <w:insideV w:val="nil"/>
        </w:tcBorders>
        <w:shd w:val="clear" w:color="auto" w:fill="D2D3D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tblBorders>
    </w:tblPr>
    <w:tblStylePr w:type="firstRow">
      <w:rPr>
        <w:sz w:val="24"/>
        <w:szCs w:val="24"/>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tblPr/>
      <w:tcPr>
        <w:tcBorders>
          <w:top w:val="single" w:sz="8" w:space="0" w:color="9A9B9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9B9C" w:themeColor="accent2"/>
          <w:insideH w:val="nil"/>
          <w:insideV w:val="nil"/>
        </w:tcBorders>
        <w:shd w:val="clear" w:color="auto" w:fill="FFFFFF" w:themeFill="background1"/>
      </w:tcPr>
    </w:tblStylePr>
    <w:tblStylePr w:type="lastCol">
      <w:tblPr/>
      <w:tcPr>
        <w:tcBorders>
          <w:top w:val="nil"/>
          <w:left w:val="single" w:sz="8" w:space="0" w:color="9A9B9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6E6" w:themeFill="accent2" w:themeFillTint="3F"/>
      </w:tcPr>
    </w:tblStylePr>
    <w:tblStylePr w:type="band1Horz">
      <w:tblPr/>
      <w:tcPr>
        <w:tcBorders>
          <w:top w:val="nil"/>
          <w:bottom w:val="nil"/>
          <w:insideH w:val="nil"/>
          <w:insideV w:val="nil"/>
        </w:tcBorders>
        <w:shd w:val="clear" w:color="auto" w:fill="E5E6E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tblBorders>
    </w:tblPr>
    <w:tblStylePr w:type="firstRow">
      <w:rPr>
        <w:sz w:val="24"/>
        <w:szCs w:val="24"/>
      </w:rPr>
      <w:tblPr/>
      <w:tcPr>
        <w:tcBorders>
          <w:top w:val="nil"/>
          <w:left w:val="nil"/>
          <w:bottom w:val="single" w:sz="24" w:space="0" w:color="E0E1DD" w:themeColor="accent3"/>
          <w:right w:val="nil"/>
          <w:insideH w:val="nil"/>
          <w:insideV w:val="nil"/>
        </w:tcBorders>
        <w:shd w:val="clear" w:color="auto" w:fill="FFFFFF" w:themeFill="background1"/>
      </w:tcPr>
    </w:tblStylePr>
    <w:tblStylePr w:type="lastRow">
      <w:tblPr/>
      <w:tcPr>
        <w:tcBorders>
          <w:top w:val="single" w:sz="8" w:space="0" w:color="E0E1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1DD" w:themeColor="accent3"/>
          <w:insideH w:val="nil"/>
          <w:insideV w:val="nil"/>
        </w:tcBorders>
        <w:shd w:val="clear" w:color="auto" w:fill="FFFFFF" w:themeFill="background1"/>
      </w:tcPr>
    </w:tblStylePr>
    <w:tblStylePr w:type="lastCol">
      <w:tblPr/>
      <w:tcPr>
        <w:tcBorders>
          <w:top w:val="nil"/>
          <w:left w:val="single" w:sz="8" w:space="0" w:color="E0E1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7F6" w:themeFill="accent3" w:themeFillTint="3F"/>
      </w:tcPr>
    </w:tblStylePr>
    <w:tblStylePr w:type="band1Horz">
      <w:tblPr/>
      <w:tcPr>
        <w:tcBorders>
          <w:top w:val="nil"/>
          <w:bottom w:val="nil"/>
          <w:insideH w:val="nil"/>
          <w:insideV w:val="nil"/>
        </w:tcBorders>
        <w:shd w:val="clear" w:color="auto" w:fill="F7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tblBorders>
    </w:tblPr>
    <w:tblStylePr w:type="firstRow">
      <w:rPr>
        <w:sz w:val="24"/>
        <w:szCs w:val="24"/>
      </w:rPr>
      <w:tblPr/>
      <w:tcPr>
        <w:tcBorders>
          <w:top w:val="nil"/>
          <w:left w:val="nil"/>
          <w:bottom w:val="single" w:sz="24" w:space="0" w:color="FF5800" w:themeColor="accent4"/>
          <w:right w:val="nil"/>
          <w:insideH w:val="nil"/>
          <w:insideV w:val="nil"/>
        </w:tcBorders>
        <w:shd w:val="clear" w:color="auto" w:fill="FFFFFF" w:themeFill="background1"/>
      </w:tcPr>
    </w:tblStylePr>
    <w:tblStylePr w:type="lastRow">
      <w:tblPr/>
      <w:tcPr>
        <w:tcBorders>
          <w:top w:val="single" w:sz="8" w:space="0" w:color="FF58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800" w:themeColor="accent4"/>
          <w:insideH w:val="nil"/>
          <w:insideV w:val="nil"/>
        </w:tcBorders>
        <w:shd w:val="clear" w:color="auto" w:fill="FFFFFF" w:themeFill="background1"/>
      </w:tcPr>
    </w:tblStylePr>
    <w:tblStylePr w:type="lastCol">
      <w:tblPr/>
      <w:tcPr>
        <w:tcBorders>
          <w:top w:val="nil"/>
          <w:left w:val="single" w:sz="8" w:space="0" w:color="FF58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C0" w:themeFill="accent4" w:themeFillTint="3F"/>
      </w:tcPr>
    </w:tblStylePr>
    <w:tblStylePr w:type="band1Horz">
      <w:tblPr/>
      <w:tcPr>
        <w:tcBorders>
          <w:top w:val="nil"/>
          <w:bottom w:val="nil"/>
          <w:insideH w:val="nil"/>
          <w:insideV w:val="nil"/>
        </w:tcBorders>
        <w:shd w:val="clear" w:color="auto" w:fill="FFD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tblBorders>
    </w:tblPr>
    <w:tblStylePr w:type="firstRow">
      <w:rPr>
        <w:sz w:val="24"/>
        <w:szCs w:val="24"/>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tblPr/>
      <w:tcPr>
        <w:tcBorders>
          <w:top w:val="single" w:sz="8" w:space="0" w:color="009F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5"/>
          <w:insideH w:val="nil"/>
          <w:insideV w:val="nil"/>
        </w:tcBorders>
        <w:shd w:val="clear" w:color="auto" w:fill="FFFFFF" w:themeFill="background1"/>
      </w:tcPr>
    </w:tblStylePr>
    <w:tblStylePr w:type="lastCol">
      <w:tblPr/>
      <w:tcPr>
        <w:tcBorders>
          <w:top w:val="nil"/>
          <w:left w:val="single" w:sz="8" w:space="0" w:color="009F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top w:val="nil"/>
          <w:bottom w:val="nil"/>
          <w:insideH w:val="nil"/>
          <w:insideV w:val="nil"/>
        </w:tcBorders>
        <w:shd w:val="clear" w:color="auto" w:fill="B6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tblBorders>
    </w:tblPr>
    <w:tblStylePr w:type="firstRow">
      <w:rPr>
        <w:sz w:val="24"/>
        <w:szCs w:val="24"/>
      </w:rPr>
      <w:tblPr/>
      <w:tcPr>
        <w:tcBorders>
          <w:top w:val="nil"/>
          <w:left w:val="nil"/>
          <w:bottom w:val="single" w:sz="24" w:space="0" w:color="6639B7" w:themeColor="accent6"/>
          <w:right w:val="nil"/>
          <w:insideH w:val="nil"/>
          <w:insideV w:val="nil"/>
        </w:tcBorders>
        <w:shd w:val="clear" w:color="auto" w:fill="FFFFFF" w:themeFill="background1"/>
      </w:tcPr>
    </w:tblStylePr>
    <w:tblStylePr w:type="lastRow">
      <w:tblPr/>
      <w:tcPr>
        <w:tcBorders>
          <w:top w:val="single" w:sz="8" w:space="0" w:color="6639B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39B7" w:themeColor="accent6"/>
          <w:insideH w:val="nil"/>
          <w:insideV w:val="nil"/>
        </w:tcBorders>
        <w:shd w:val="clear" w:color="auto" w:fill="FFFFFF" w:themeFill="background1"/>
      </w:tcPr>
    </w:tblStylePr>
    <w:tblStylePr w:type="lastCol">
      <w:tblPr/>
      <w:tcPr>
        <w:tcBorders>
          <w:top w:val="nil"/>
          <w:left w:val="single" w:sz="8" w:space="0" w:color="6639B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CBEF" w:themeFill="accent6" w:themeFillTint="3F"/>
      </w:tcPr>
    </w:tblStylePr>
    <w:tblStylePr w:type="band1Horz">
      <w:tblPr/>
      <w:tcPr>
        <w:tcBorders>
          <w:top w:val="nil"/>
          <w:bottom w:val="nil"/>
          <w:insideH w:val="nil"/>
          <w:insideV w:val="nil"/>
        </w:tcBorders>
        <w:shd w:val="clear" w:color="auto" w:fill="D8CB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rsid w:val="00CF53D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rsid w:val="00CF53D7"/>
    <w:pPr>
      <w:spacing w:after="0" w:line="240" w:lineRule="auto"/>
    </w:pPr>
    <w:tblPr>
      <w:tblStyleRowBandSize w:val="1"/>
      <w:tblStyleColBandSize w:val="1"/>
      <w:tbl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single" w:sz="8" w:space="0" w:color="777A80" w:themeColor="accent1" w:themeTint="BF"/>
      </w:tblBorders>
    </w:tblPr>
    <w:tblStylePr w:type="firstRow">
      <w:pPr>
        <w:spacing w:before="0" w:after="0" w:line="240" w:lineRule="auto"/>
      </w:pPr>
      <w:rPr>
        <w:b/>
        <w:bCs/>
        <w:color w:val="FFFFFF" w:themeColor="background1"/>
      </w:rPr>
      <w:tblPr/>
      <w:tcPr>
        <w:tc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nil"/>
          <w:insideV w:val="nil"/>
        </w:tcBorders>
        <w:shd w:val="clear" w:color="auto" w:fill="4D4F53" w:themeFill="accent1"/>
      </w:tcPr>
    </w:tblStylePr>
    <w:tblStylePr w:type="lastRow">
      <w:pPr>
        <w:spacing w:before="0" w:after="0" w:line="240" w:lineRule="auto"/>
      </w:pPr>
      <w:rPr>
        <w:b/>
        <w:bCs/>
      </w:rPr>
      <w:tblPr/>
      <w:tcPr>
        <w:tcBorders>
          <w:top w:val="double" w:sz="6"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D3D5" w:themeFill="accent1" w:themeFillTint="3F"/>
      </w:tcPr>
    </w:tblStylePr>
    <w:tblStylePr w:type="band1Horz">
      <w:tblPr/>
      <w:tcPr>
        <w:tcBorders>
          <w:insideH w:val="nil"/>
          <w:insideV w:val="nil"/>
        </w:tcBorders>
        <w:shd w:val="clear" w:color="auto" w:fill="D2D3D5"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rsid w:val="00CF53D7"/>
    <w:pPr>
      <w:spacing w:after="0" w:line="240" w:lineRule="auto"/>
    </w:pPr>
    <w:tblPr>
      <w:tblStyleRowBandSize w:val="1"/>
      <w:tblStyleColBandSize w:val="1"/>
      <w:tbl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single" w:sz="8" w:space="0" w:color="B3B3B4" w:themeColor="accent2" w:themeTint="BF"/>
      </w:tblBorders>
    </w:tblPr>
    <w:tblStylePr w:type="firstRow">
      <w:pPr>
        <w:spacing w:before="0" w:after="0" w:line="240" w:lineRule="auto"/>
      </w:pPr>
      <w:rPr>
        <w:b/>
        <w:bCs/>
        <w:color w:val="FFFFFF" w:themeColor="background1"/>
      </w:rPr>
      <w:tblPr/>
      <w:tcPr>
        <w:tc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nil"/>
          <w:insideV w:val="nil"/>
        </w:tcBorders>
        <w:shd w:val="clear" w:color="auto" w:fill="9A9B9C" w:themeFill="accent2"/>
      </w:tcPr>
    </w:tblStylePr>
    <w:tblStylePr w:type="lastRow">
      <w:pPr>
        <w:spacing w:before="0" w:after="0" w:line="240" w:lineRule="auto"/>
      </w:pPr>
      <w:rPr>
        <w:b/>
        <w:bCs/>
      </w:rPr>
      <w:tblPr/>
      <w:tcPr>
        <w:tcBorders>
          <w:top w:val="double" w:sz="6"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6E6" w:themeFill="accent2" w:themeFillTint="3F"/>
      </w:tcPr>
    </w:tblStylePr>
    <w:tblStylePr w:type="band1Horz">
      <w:tblPr/>
      <w:tcPr>
        <w:tcBorders>
          <w:insideH w:val="nil"/>
          <w:insideV w:val="nil"/>
        </w:tcBorders>
        <w:shd w:val="clear" w:color="auto" w:fill="E5E6E6"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rsid w:val="00CF53D7"/>
    <w:pPr>
      <w:spacing w:after="0" w:line="240" w:lineRule="auto"/>
    </w:pPr>
    <w:tblPr>
      <w:tblStyleRowBandSize w:val="1"/>
      <w:tblStyleColBandSize w:val="1"/>
      <w:tbl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single" w:sz="8" w:space="0" w:color="E7E8E5" w:themeColor="accent3" w:themeTint="BF"/>
      </w:tblBorders>
    </w:tblPr>
    <w:tblStylePr w:type="firstRow">
      <w:pPr>
        <w:spacing w:before="0" w:after="0" w:line="240" w:lineRule="auto"/>
      </w:pPr>
      <w:rPr>
        <w:b/>
        <w:bCs/>
        <w:color w:val="FFFFFF" w:themeColor="background1"/>
      </w:rPr>
      <w:tblPr/>
      <w:tcPr>
        <w:tc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nil"/>
          <w:insideV w:val="nil"/>
        </w:tcBorders>
        <w:shd w:val="clear" w:color="auto" w:fill="E0E1DD" w:themeFill="accent3"/>
      </w:tcPr>
    </w:tblStylePr>
    <w:tblStylePr w:type="lastRow">
      <w:pPr>
        <w:spacing w:before="0" w:after="0" w:line="240" w:lineRule="auto"/>
      </w:pPr>
      <w:rPr>
        <w:b/>
        <w:bCs/>
      </w:rPr>
      <w:tblPr/>
      <w:tcPr>
        <w:tcBorders>
          <w:top w:val="double" w:sz="6"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F7F6" w:themeFill="accent3" w:themeFillTint="3F"/>
      </w:tcPr>
    </w:tblStylePr>
    <w:tblStylePr w:type="band1Horz">
      <w:tblPr/>
      <w:tcPr>
        <w:tcBorders>
          <w:insideH w:val="nil"/>
          <w:insideV w:val="nil"/>
        </w:tcBorders>
        <w:shd w:val="clear" w:color="auto" w:fill="F7F7F6"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rsid w:val="00CF53D7"/>
    <w:pPr>
      <w:spacing w:after="0" w:line="240" w:lineRule="auto"/>
    </w:pPr>
    <w:tblPr>
      <w:tblStyleRowBandSize w:val="1"/>
      <w:tblStyleColBandSize w:val="1"/>
      <w:tbl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single" w:sz="8" w:space="0" w:color="FF8140" w:themeColor="accent4" w:themeTint="BF"/>
      </w:tblBorders>
    </w:tblPr>
    <w:tblStylePr w:type="firstRow">
      <w:pPr>
        <w:spacing w:before="0" w:after="0" w:line="240" w:lineRule="auto"/>
      </w:pPr>
      <w:rPr>
        <w:b/>
        <w:bCs/>
        <w:color w:val="FFFFFF" w:themeColor="background1"/>
      </w:rPr>
      <w:tblPr/>
      <w:tcPr>
        <w:tc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nil"/>
          <w:insideV w:val="nil"/>
        </w:tcBorders>
        <w:shd w:val="clear" w:color="auto" w:fill="FF5800" w:themeFill="accent4"/>
      </w:tcPr>
    </w:tblStylePr>
    <w:tblStylePr w:type="lastRow">
      <w:pPr>
        <w:spacing w:before="0" w:after="0" w:line="240" w:lineRule="auto"/>
      </w:pPr>
      <w:rPr>
        <w:b/>
        <w:bCs/>
      </w:rPr>
      <w:tblPr/>
      <w:tcPr>
        <w:tcBorders>
          <w:top w:val="double" w:sz="6"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5C0" w:themeFill="accent4" w:themeFillTint="3F"/>
      </w:tcPr>
    </w:tblStylePr>
    <w:tblStylePr w:type="band1Horz">
      <w:tblPr/>
      <w:tcPr>
        <w:tcBorders>
          <w:insideH w:val="nil"/>
          <w:insideV w:val="nil"/>
        </w:tcBorders>
        <w:shd w:val="clear" w:color="auto" w:fill="FFD5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rsid w:val="00CF53D7"/>
    <w:pPr>
      <w:spacing w:after="0" w:line="240" w:lineRule="auto"/>
    </w:pPr>
    <w:tblPr>
      <w:tblStyleRowBandSize w:val="1"/>
      <w:tblStyleColBandSize w:val="1"/>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tblBorders>
    </w:tblPr>
    <w:tblStylePr w:type="firstRow">
      <w:pPr>
        <w:spacing w:before="0" w:after="0" w:line="240" w:lineRule="auto"/>
      </w:pPr>
      <w:rPr>
        <w:b/>
        <w:bCs/>
        <w:color w:val="FFFFFF" w:themeColor="background1"/>
      </w:rPr>
      <w:tblPr/>
      <w:tcPr>
        <w:tc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shd w:val="clear" w:color="auto" w:fill="009FDA" w:themeFill="accent5"/>
      </w:tcPr>
    </w:tblStylePr>
    <w:tblStylePr w:type="lastRow">
      <w:pPr>
        <w:spacing w:before="0" w:after="0" w:line="240" w:lineRule="auto"/>
      </w:pPr>
      <w:rPr>
        <w:b/>
        <w:bCs/>
      </w:rPr>
      <w:tblPr/>
      <w:tcPr>
        <w:tcBorders>
          <w:top w:val="double" w:sz="6"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5" w:themeFillTint="3F"/>
      </w:tcPr>
    </w:tblStylePr>
    <w:tblStylePr w:type="band1Horz">
      <w:tblPr/>
      <w:tcPr>
        <w:tcBorders>
          <w:insideH w:val="nil"/>
          <w:insideV w:val="nil"/>
        </w:tcBorders>
        <w:shd w:val="clear" w:color="auto" w:fill="B6EBFF"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rsid w:val="00CF53D7"/>
    <w:pPr>
      <w:spacing w:after="0" w:line="240" w:lineRule="auto"/>
    </w:pPr>
    <w:tblPr>
      <w:tblStyleRowBandSize w:val="1"/>
      <w:tblStyleColBandSize w:val="1"/>
      <w:tbl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single" w:sz="8" w:space="0" w:color="8A64CF" w:themeColor="accent6" w:themeTint="BF"/>
      </w:tblBorders>
    </w:tblPr>
    <w:tblStylePr w:type="firstRow">
      <w:pPr>
        <w:spacing w:before="0" w:after="0" w:line="240" w:lineRule="auto"/>
      </w:pPr>
      <w:rPr>
        <w:b/>
        <w:bCs/>
        <w:color w:val="FFFFFF" w:themeColor="background1"/>
      </w:rPr>
      <w:tblPr/>
      <w:tcPr>
        <w:tc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nil"/>
          <w:insideV w:val="nil"/>
        </w:tcBorders>
        <w:shd w:val="clear" w:color="auto" w:fill="6639B7" w:themeFill="accent6"/>
      </w:tcPr>
    </w:tblStylePr>
    <w:tblStylePr w:type="lastRow">
      <w:pPr>
        <w:spacing w:before="0" w:after="0" w:line="240" w:lineRule="auto"/>
      </w:pPr>
      <w:rPr>
        <w:b/>
        <w:bCs/>
      </w:rPr>
      <w:tblPr/>
      <w:tcPr>
        <w:tcBorders>
          <w:top w:val="double" w:sz="6"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CBEF" w:themeFill="accent6" w:themeFillTint="3F"/>
      </w:tcPr>
    </w:tblStylePr>
    <w:tblStylePr w:type="band1Horz">
      <w:tblPr/>
      <w:tcPr>
        <w:tcBorders>
          <w:insideH w:val="nil"/>
          <w:insideV w:val="nil"/>
        </w:tcBorders>
        <w:shd w:val="clear" w:color="auto" w:fill="D8CBEF"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F5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F53" w:themeFill="accent1"/>
      </w:tcPr>
    </w:tblStylePr>
    <w:tblStylePr w:type="lastCol">
      <w:rPr>
        <w:b/>
        <w:bCs/>
        <w:color w:val="FFFFFF" w:themeColor="background1"/>
      </w:rPr>
      <w:tblPr/>
      <w:tcPr>
        <w:tcBorders>
          <w:left w:val="nil"/>
          <w:right w:val="nil"/>
          <w:insideH w:val="nil"/>
          <w:insideV w:val="nil"/>
        </w:tcBorders>
        <w:shd w:val="clear" w:color="auto" w:fill="4D4F5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9B9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9B9C" w:themeFill="accent2"/>
      </w:tcPr>
    </w:tblStylePr>
    <w:tblStylePr w:type="lastCol">
      <w:rPr>
        <w:b/>
        <w:bCs/>
        <w:color w:val="FFFFFF" w:themeColor="background1"/>
      </w:rPr>
      <w:tblPr/>
      <w:tcPr>
        <w:tcBorders>
          <w:left w:val="nil"/>
          <w:right w:val="nil"/>
          <w:insideH w:val="nil"/>
          <w:insideV w:val="nil"/>
        </w:tcBorders>
        <w:shd w:val="clear" w:color="auto" w:fill="9A9B9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1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1DD" w:themeFill="accent3"/>
      </w:tcPr>
    </w:tblStylePr>
    <w:tblStylePr w:type="lastCol">
      <w:rPr>
        <w:b/>
        <w:bCs/>
        <w:color w:val="FFFFFF" w:themeColor="background1"/>
      </w:rPr>
      <w:tblPr/>
      <w:tcPr>
        <w:tcBorders>
          <w:left w:val="nil"/>
          <w:right w:val="nil"/>
          <w:insideH w:val="nil"/>
          <w:insideV w:val="nil"/>
        </w:tcBorders>
        <w:shd w:val="clear" w:color="auto" w:fill="E0E1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8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800" w:themeFill="accent4"/>
      </w:tcPr>
    </w:tblStylePr>
    <w:tblStylePr w:type="lastCol">
      <w:rPr>
        <w:b/>
        <w:bCs/>
        <w:color w:val="FFFFFF" w:themeColor="background1"/>
      </w:rPr>
      <w:tblPr/>
      <w:tcPr>
        <w:tcBorders>
          <w:left w:val="nil"/>
          <w:right w:val="nil"/>
          <w:insideH w:val="nil"/>
          <w:insideV w:val="nil"/>
        </w:tcBorders>
        <w:shd w:val="clear" w:color="auto" w:fill="FF58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5"/>
      </w:tcPr>
    </w:tblStylePr>
    <w:tblStylePr w:type="lastCol">
      <w:rPr>
        <w:b/>
        <w:bCs/>
        <w:color w:val="FFFFFF" w:themeColor="background1"/>
      </w:rPr>
      <w:tblPr/>
      <w:tcPr>
        <w:tcBorders>
          <w:left w:val="nil"/>
          <w:right w:val="nil"/>
          <w:insideH w:val="nil"/>
          <w:insideV w:val="nil"/>
        </w:tcBorders>
        <w:shd w:val="clear" w:color="auto" w:fill="009F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39B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39B7" w:themeFill="accent6"/>
      </w:tcPr>
    </w:tblStylePr>
    <w:tblStylePr w:type="lastCol">
      <w:rPr>
        <w:b/>
        <w:bCs/>
        <w:color w:val="FFFFFF" w:themeColor="background1"/>
      </w:rPr>
      <w:tblPr/>
      <w:tcPr>
        <w:tcBorders>
          <w:left w:val="nil"/>
          <w:right w:val="nil"/>
          <w:insideH w:val="nil"/>
          <w:insideV w:val="nil"/>
        </w:tcBorders>
        <w:shd w:val="clear" w:color="auto" w:fill="6639B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message">
    <w:name w:val="Message Header"/>
    <w:basedOn w:val="Normal"/>
    <w:link w:val="En-ttedemessageCar"/>
    <w:uiPriority w:val="99"/>
    <w:semiHidden/>
    <w:rsid w:val="00CF53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B5ADC"/>
    <w:rPr>
      <w:rFonts w:asciiTheme="majorHAnsi" w:eastAsiaTheme="majorEastAsia" w:hAnsiTheme="majorHAnsi" w:cstheme="majorBidi"/>
      <w:color w:val="000000" w:themeColor="text1"/>
      <w:sz w:val="24"/>
      <w:szCs w:val="24"/>
      <w:shd w:val="pct20" w:color="auto" w:fill="auto"/>
    </w:rPr>
  </w:style>
  <w:style w:type="paragraph" w:styleId="NormalWeb">
    <w:name w:val="Normal (Web)"/>
    <w:basedOn w:val="Normal"/>
    <w:uiPriority w:val="99"/>
    <w:rsid w:val="00CF53D7"/>
    <w:rPr>
      <w:rFonts w:ascii="Times New Roman" w:hAnsi="Times New Roman" w:cs="Times New Roman"/>
      <w:sz w:val="24"/>
      <w:szCs w:val="24"/>
    </w:rPr>
  </w:style>
  <w:style w:type="paragraph" w:styleId="Retraitnormal">
    <w:name w:val="Normal Indent"/>
    <w:basedOn w:val="Normal"/>
    <w:uiPriority w:val="99"/>
    <w:semiHidden/>
    <w:rsid w:val="00CF53D7"/>
    <w:pPr>
      <w:ind w:left="720"/>
    </w:pPr>
  </w:style>
  <w:style w:type="paragraph" w:styleId="Titredenote">
    <w:name w:val="Note Heading"/>
    <w:basedOn w:val="Normal"/>
    <w:next w:val="Normal"/>
    <w:link w:val="TitredenoteCar"/>
    <w:uiPriority w:val="99"/>
    <w:semiHidden/>
    <w:rsid w:val="00CF53D7"/>
    <w:pPr>
      <w:spacing w:line="240" w:lineRule="auto"/>
    </w:pPr>
  </w:style>
  <w:style w:type="character" w:customStyle="1" w:styleId="TitredenoteCar">
    <w:name w:val="Titre de note Car"/>
    <w:basedOn w:val="Policepardfaut"/>
    <w:link w:val="Titredenote"/>
    <w:uiPriority w:val="99"/>
    <w:semiHidden/>
    <w:rsid w:val="00CB5ADC"/>
    <w:rPr>
      <w:rFonts w:ascii="Arial" w:hAnsi="Arial"/>
      <w:color w:val="000000" w:themeColor="text1"/>
      <w:sz w:val="21"/>
    </w:rPr>
  </w:style>
  <w:style w:type="character" w:styleId="Numrodepage">
    <w:name w:val="page number"/>
    <w:basedOn w:val="Policepardfaut"/>
    <w:uiPriority w:val="99"/>
    <w:semiHidden/>
    <w:rsid w:val="00CF53D7"/>
  </w:style>
  <w:style w:type="character" w:styleId="Textedelespacerserv">
    <w:name w:val="Placeholder Text"/>
    <w:basedOn w:val="Policepardfaut"/>
    <w:uiPriority w:val="99"/>
    <w:semiHidden/>
    <w:rsid w:val="00CF53D7"/>
    <w:rPr>
      <w:color w:val="808080"/>
    </w:rPr>
  </w:style>
  <w:style w:type="paragraph" w:styleId="Textebrut">
    <w:name w:val="Plain Text"/>
    <w:basedOn w:val="Normal"/>
    <w:link w:val="TextebrutCar"/>
    <w:uiPriority w:val="99"/>
    <w:semiHidden/>
    <w:rsid w:val="00CF53D7"/>
    <w:pPr>
      <w:spacing w:line="240" w:lineRule="auto"/>
    </w:pPr>
    <w:rPr>
      <w:rFonts w:ascii="Consolas" w:hAnsi="Consolas" w:cs="Consolas"/>
      <w:szCs w:val="21"/>
    </w:rPr>
  </w:style>
  <w:style w:type="character" w:customStyle="1" w:styleId="TextebrutCar">
    <w:name w:val="Texte brut Car"/>
    <w:basedOn w:val="Policepardfaut"/>
    <w:link w:val="Textebrut"/>
    <w:uiPriority w:val="99"/>
    <w:semiHidden/>
    <w:rsid w:val="00CB5ADC"/>
    <w:rPr>
      <w:rFonts w:ascii="Consolas" w:hAnsi="Consolas" w:cs="Consolas"/>
      <w:color w:val="000000" w:themeColor="text1"/>
      <w:sz w:val="21"/>
      <w:szCs w:val="21"/>
    </w:rPr>
  </w:style>
  <w:style w:type="paragraph" w:styleId="Citation">
    <w:name w:val="Quote"/>
    <w:basedOn w:val="Normal"/>
    <w:next w:val="Normal"/>
    <w:link w:val="CitationCar"/>
    <w:uiPriority w:val="29"/>
    <w:semiHidden/>
    <w:rsid w:val="00CF53D7"/>
    <w:rPr>
      <w:i/>
      <w:iCs/>
    </w:rPr>
  </w:style>
  <w:style w:type="character" w:customStyle="1" w:styleId="CitationCar">
    <w:name w:val="Citation Car"/>
    <w:basedOn w:val="Policepardfaut"/>
    <w:link w:val="Citation"/>
    <w:uiPriority w:val="29"/>
    <w:semiHidden/>
    <w:rsid w:val="00CF53D7"/>
    <w:rPr>
      <w:rFonts w:ascii="Arial" w:hAnsi="Arial"/>
      <w:i/>
      <w:iCs/>
      <w:color w:val="000000" w:themeColor="text1"/>
      <w:sz w:val="21"/>
    </w:rPr>
  </w:style>
  <w:style w:type="paragraph" w:styleId="Salutations">
    <w:name w:val="Salutation"/>
    <w:basedOn w:val="Normal"/>
    <w:next w:val="Normal"/>
    <w:link w:val="SalutationsCar"/>
    <w:uiPriority w:val="99"/>
    <w:semiHidden/>
    <w:rsid w:val="00CF53D7"/>
  </w:style>
  <w:style w:type="character" w:customStyle="1" w:styleId="SalutationsCar">
    <w:name w:val="Salutations Car"/>
    <w:basedOn w:val="Policepardfaut"/>
    <w:link w:val="Salutations"/>
    <w:uiPriority w:val="99"/>
    <w:semiHidden/>
    <w:rsid w:val="00CB5ADC"/>
    <w:rPr>
      <w:rFonts w:ascii="Arial" w:hAnsi="Arial"/>
      <w:color w:val="000000" w:themeColor="text1"/>
      <w:sz w:val="21"/>
    </w:rPr>
  </w:style>
  <w:style w:type="paragraph" w:styleId="Signature">
    <w:name w:val="Signature"/>
    <w:basedOn w:val="Normal"/>
    <w:link w:val="SignatureCar"/>
    <w:uiPriority w:val="99"/>
    <w:semiHidden/>
    <w:rsid w:val="00CF53D7"/>
    <w:pPr>
      <w:spacing w:line="240" w:lineRule="auto"/>
      <w:ind w:left="4252"/>
    </w:pPr>
  </w:style>
  <w:style w:type="character" w:customStyle="1" w:styleId="SignatureCar">
    <w:name w:val="Signature Car"/>
    <w:basedOn w:val="Policepardfaut"/>
    <w:link w:val="Signature"/>
    <w:uiPriority w:val="99"/>
    <w:semiHidden/>
    <w:rsid w:val="00CB5ADC"/>
    <w:rPr>
      <w:rFonts w:ascii="Arial" w:hAnsi="Arial"/>
      <w:color w:val="000000" w:themeColor="text1"/>
      <w:sz w:val="21"/>
    </w:rPr>
  </w:style>
  <w:style w:type="character" w:styleId="lev">
    <w:name w:val="Strong"/>
    <w:basedOn w:val="Policepardfaut"/>
    <w:uiPriority w:val="22"/>
    <w:semiHidden/>
    <w:rsid w:val="00CF53D7"/>
    <w:rPr>
      <w:b/>
      <w:bCs/>
    </w:rPr>
  </w:style>
  <w:style w:type="character" w:styleId="Emphaseple">
    <w:name w:val="Subtle Emphasis"/>
    <w:basedOn w:val="Policepardfaut"/>
    <w:uiPriority w:val="19"/>
    <w:semiHidden/>
    <w:rsid w:val="00CF53D7"/>
    <w:rPr>
      <w:i/>
      <w:iCs/>
      <w:color w:val="808080" w:themeColor="text1" w:themeTint="7F"/>
    </w:rPr>
  </w:style>
  <w:style w:type="character" w:styleId="Rfrenceple">
    <w:name w:val="Subtle Reference"/>
    <w:basedOn w:val="Policepardfaut"/>
    <w:uiPriority w:val="31"/>
    <w:semiHidden/>
    <w:rsid w:val="00CF53D7"/>
    <w:rPr>
      <w:smallCaps/>
      <w:color w:val="9A9B9C" w:themeColor="accent2"/>
      <w:u w:val="single"/>
    </w:rPr>
  </w:style>
  <w:style w:type="table" w:styleId="Effetsdetableau3D1">
    <w:name w:val="Table 3D effects 1"/>
    <w:basedOn w:val="TableauNormal"/>
    <w:uiPriority w:val="99"/>
    <w:semiHidden/>
    <w:unhideWhenUsed/>
    <w:rsid w:val="00CF53D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CF53D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CF53D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CF53D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CF53D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CF53D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CF53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CF53D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CF53D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CF53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CF53D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CF53D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CF53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CF53D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CF53D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CF53D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CF53D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CF53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CF53D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CF53D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CF53D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CF53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CF53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unhideWhenUsed/>
    <w:rsid w:val="00CF53D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CF53D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CF53D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CF53D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CF53D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CF53D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CF53D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rsid w:val="00CF53D7"/>
    <w:pPr>
      <w:ind w:left="210" w:hanging="210"/>
    </w:pPr>
  </w:style>
  <w:style w:type="paragraph" w:styleId="Tabledesillustrations">
    <w:name w:val="table of figures"/>
    <w:basedOn w:val="Normal"/>
    <w:next w:val="Normal"/>
    <w:uiPriority w:val="99"/>
    <w:semiHidden/>
    <w:rsid w:val="00CF53D7"/>
  </w:style>
  <w:style w:type="table" w:styleId="Tableauprofessionnel">
    <w:name w:val="Table Professional"/>
    <w:basedOn w:val="TableauNormal"/>
    <w:uiPriority w:val="99"/>
    <w:semiHidden/>
    <w:unhideWhenUsed/>
    <w:rsid w:val="00CF53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CF53D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CF53D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CF53D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CF53D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CF5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CF53D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CF53D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CF53D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next w:val="Normal"/>
    <w:link w:val="TitreCar"/>
    <w:uiPriority w:val="10"/>
    <w:semiHidden/>
    <w:rsid w:val="00CF53D7"/>
    <w:pPr>
      <w:pBdr>
        <w:bottom w:val="single" w:sz="8" w:space="4" w:color="4D4F53" w:themeColor="accent1"/>
      </w:pBdr>
      <w:spacing w:after="300" w:line="240" w:lineRule="auto"/>
      <w:contextualSpacing/>
    </w:pPr>
    <w:rPr>
      <w:rFonts w:asciiTheme="majorHAnsi" w:eastAsiaTheme="majorEastAsia" w:hAnsiTheme="majorHAnsi" w:cstheme="majorBidi"/>
      <w:color w:val="005F4A" w:themeColor="text2" w:themeShade="BF"/>
      <w:spacing w:val="5"/>
      <w:kern w:val="28"/>
      <w:sz w:val="52"/>
      <w:szCs w:val="52"/>
    </w:rPr>
  </w:style>
  <w:style w:type="character" w:customStyle="1" w:styleId="TitreCar">
    <w:name w:val="Titre Car"/>
    <w:basedOn w:val="Policepardfaut"/>
    <w:link w:val="Titre"/>
    <w:uiPriority w:val="10"/>
    <w:semiHidden/>
    <w:rsid w:val="00CF53D7"/>
    <w:rPr>
      <w:rFonts w:asciiTheme="majorHAnsi" w:eastAsiaTheme="majorEastAsia" w:hAnsiTheme="majorHAnsi" w:cstheme="majorBidi"/>
      <w:color w:val="005F4A" w:themeColor="text2" w:themeShade="BF"/>
      <w:spacing w:val="5"/>
      <w:kern w:val="28"/>
      <w:sz w:val="52"/>
      <w:szCs w:val="52"/>
    </w:rPr>
  </w:style>
  <w:style w:type="paragraph" w:styleId="TitreTR">
    <w:name w:val="toa heading"/>
    <w:basedOn w:val="Normal"/>
    <w:next w:val="Normal"/>
    <w:uiPriority w:val="99"/>
    <w:semiHidden/>
    <w:rsid w:val="00CF53D7"/>
    <w:pPr>
      <w:spacing w:before="120"/>
    </w:pPr>
    <w:rPr>
      <w:rFonts w:asciiTheme="majorHAnsi" w:eastAsiaTheme="majorEastAsia" w:hAnsiTheme="majorHAnsi" w:cstheme="majorBidi"/>
      <w:b/>
      <w:bCs/>
      <w:sz w:val="24"/>
      <w:szCs w:val="24"/>
    </w:rPr>
  </w:style>
  <w:style w:type="paragraph" w:styleId="TM3">
    <w:name w:val="toc 3"/>
    <w:basedOn w:val="SAGETOC3"/>
    <w:next w:val="SAGEBodyText"/>
    <w:autoRedefine/>
    <w:uiPriority w:val="39"/>
    <w:qFormat/>
    <w:rsid w:val="00585E58"/>
    <w:pPr>
      <w:contextualSpacing/>
    </w:pPr>
    <w:rPr>
      <w:sz w:val="22"/>
    </w:rPr>
  </w:style>
  <w:style w:type="paragraph" w:styleId="TM4">
    <w:name w:val="toc 4"/>
    <w:basedOn w:val="Normal"/>
    <w:next w:val="Normal"/>
    <w:autoRedefine/>
    <w:uiPriority w:val="39"/>
    <w:semiHidden/>
    <w:rsid w:val="00CF53D7"/>
    <w:pPr>
      <w:spacing w:after="100"/>
      <w:ind w:left="630"/>
    </w:pPr>
  </w:style>
  <w:style w:type="paragraph" w:styleId="TM5">
    <w:name w:val="toc 5"/>
    <w:basedOn w:val="Normal"/>
    <w:next w:val="Normal"/>
    <w:autoRedefine/>
    <w:uiPriority w:val="39"/>
    <w:semiHidden/>
    <w:rsid w:val="00CF53D7"/>
    <w:pPr>
      <w:spacing w:after="100"/>
      <w:ind w:left="840"/>
    </w:pPr>
  </w:style>
  <w:style w:type="paragraph" w:styleId="TM6">
    <w:name w:val="toc 6"/>
    <w:basedOn w:val="Normal"/>
    <w:next w:val="Normal"/>
    <w:autoRedefine/>
    <w:uiPriority w:val="39"/>
    <w:semiHidden/>
    <w:rsid w:val="00CF53D7"/>
    <w:pPr>
      <w:spacing w:after="100"/>
      <w:ind w:left="1050"/>
    </w:pPr>
  </w:style>
  <w:style w:type="paragraph" w:styleId="TM7">
    <w:name w:val="toc 7"/>
    <w:basedOn w:val="Normal"/>
    <w:next w:val="Normal"/>
    <w:autoRedefine/>
    <w:uiPriority w:val="39"/>
    <w:semiHidden/>
    <w:rsid w:val="00CF53D7"/>
    <w:pPr>
      <w:spacing w:after="100"/>
      <w:ind w:left="1260"/>
    </w:pPr>
  </w:style>
  <w:style w:type="paragraph" w:styleId="TM8">
    <w:name w:val="toc 8"/>
    <w:basedOn w:val="Normal"/>
    <w:next w:val="Normal"/>
    <w:autoRedefine/>
    <w:uiPriority w:val="39"/>
    <w:semiHidden/>
    <w:rsid w:val="00CF53D7"/>
    <w:pPr>
      <w:spacing w:after="100"/>
      <w:ind w:left="1470"/>
    </w:pPr>
  </w:style>
  <w:style w:type="paragraph" w:styleId="TM9">
    <w:name w:val="toc 9"/>
    <w:basedOn w:val="Normal"/>
    <w:next w:val="Normal"/>
    <w:autoRedefine/>
    <w:uiPriority w:val="39"/>
    <w:semiHidden/>
    <w:rsid w:val="00CF53D7"/>
    <w:pPr>
      <w:spacing w:after="100"/>
      <w:ind w:left="1680"/>
    </w:pPr>
  </w:style>
  <w:style w:type="paragraph" w:styleId="En-ttedetabledesmatires">
    <w:name w:val="TOC Heading"/>
    <w:basedOn w:val="Titre1"/>
    <w:next w:val="Normal"/>
    <w:uiPriority w:val="39"/>
    <w:semiHidden/>
    <w:qFormat/>
    <w:rsid w:val="00CF53D7"/>
    <w:pPr>
      <w:outlineLvl w:val="9"/>
    </w:pPr>
  </w:style>
  <w:style w:type="numbering" w:customStyle="1" w:styleId="ListTableBullets">
    <w:name w:val="__List Table Bullets"/>
    <w:basedOn w:val="Aucuneliste"/>
    <w:uiPriority w:val="99"/>
    <w:rsid w:val="00B62C81"/>
    <w:pPr>
      <w:numPr>
        <w:numId w:val="2"/>
      </w:numPr>
    </w:pPr>
  </w:style>
  <w:style w:type="paragraph" w:customStyle="1" w:styleId="SAGETOC3">
    <w:name w:val="SAGE_TOC 3"/>
    <w:basedOn w:val="Normal0"/>
    <w:semiHidden/>
    <w:qFormat/>
    <w:rsid w:val="00585E58"/>
    <w:pPr>
      <w:tabs>
        <w:tab w:val="left" w:pos="737"/>
        <w:tab w:val="right" w:pos="6997"/>
      </w:tabs>
      <w:ind w:left="737" w:right="3119" w:hanging="737"/>
    </w:pPr>
    <w:rPr>
      <w:noProof/>
      <w:color w:val="41A940" w:themeColor="background2"/>
      <w:sz w:val="28"/>
    </w:rPr>
  </w:style>
  <w:style w:type="paragraph" w:customStyle="1" w:styleId="SAGENumberBullet">
    <w:name w:val="SAGE_Number Bullet"/>
    <w:basedOn w:val="baseBody"/>
    <w:qFormat/>
    <w:rsid w:val="009D7D38"/>
    <w:pPr>
      <w:numPr>
        <w:numId w:val="17"/>
      </w:numPr>
    </w:pPr>
  </w:style>
  <w:style w:type="paragraph" w:customStyle="1" w:styleId="QuestionNiv2">
    <w:name w:val="Question Niv 2"/>
    <w:basedOn w:val="Normal"/>
    <w:next w:val="Normal"/>
    <w:uiPriority w:val="99"/>
    <w:semiHidden/>
    <w:rsid w:val="00401512"/>
    <w:pPr>
      <w:numPr>
        <w:ilvl w:val="1"/>
        <w:numId w:val="18"/>
      </w:numPr>
      <w:spacing w:before="120" w:after="120" w:line="240" w:lineRule="auto"/>
      <w:ind w:left="850" w:hanging="425"/>
    </w:pPr>
    <w:rPr>
      <w:rFonts w:eastAsia="Times New Roman" w:cs="Arial"/>
      <w:color w:val="103C5A"/>
      <w:sz w:val="18"/>
      <w:szCs w:val="18"/>
      <w:lang w:eastAsia="fr-FR"/>
    </w:rPr>
  </w:style>
  <w:style w:type="paragraph" w:customStyle="1" w:styleId="QuestionNiv3">
    <w:name w:val="Question Niv 3"/>
    <w:basedOn w:val="Normal"/>
    <w:next w:val="Normal"/>
    <w:uiPriority w:val="99"/>
    <w:semiHidden/>
    <w:rsid w:val="00401512"/>
    <w:pPr>
      <w:numPr>
        <w:ilvl w:val="2"/>
        <w:numId w:val="18"/>
      </w:numPr>
      <w:spacing w:before="120" w:after="120" w:line="240" w:lineRule="auto"/>
      <w:ind w:left="1503" w:hanging="652"/>
    </w:pPr>
    <w:rPr>
      <w:rFonts w:eastAsia="Times New Roman" w:cs="Arial"/>
      <w:color w:val="103C5A"/>
      <w:sz w:val="18"/>
      <w:szCs w:val="18"/>
      <w:lang w:eastAsia="fr-FR"/>
    </w:rPr>
  </w:style>
  <w:style w:type="paragraph" w:customStyle="1" w:styleId="SAGEAlertBlue">
    <w:name w:val="SAGE_Alert Blue"/>
    <w:basedOn w:val="baseBody"/>
    <w:link w:val="SAGEAlertBlueCar"/>
    <w:qFormat/>
    <w:rsid w:val="00F4739A"/>
    <w:pPr>
      <w:pBdr>
        <w:top w:val="single" w:sz="4" w:space="4" w:color="009FDA" w:themeColor="accent5"/>
        <w:left w:val="single" w:sz="4" w:space="4" w:color="009FDA" w:themeColor="accent5"/>
        <w:bottom w:val="single" w:sz="4" w:space="4" w:color="009FDA" w:themeColor="accent5"/>
        <w:right w:val="single" w:sz="4" w:space="4" w:color="009FDA" w:themeColor="accent5"/>
      </w:pBdr>
      <w:shd w:val="clear" w:color="auto" w:fill="009FDA" w:themeFill="accent5"/>
      <w:spacing w:before="120"/>
      <w:ind w:left="113" w:right="113"/>
    </w:pPr>
    <w:rPr>
      <w:color w:val="FFFFFF" w:themeColor="background1"/>
    </w:rPr>
  </w:style>
  <w:style w:type="paragraph" w:customStyle="1" w:styleId="SAGEBullet2">
    <w:name w:val="SAGE_Bullet 2"/>
    <w:basedOn w:val="SAGEBullet1"/>
    <w:qFormat/>
    <w:rsid w:val="00751FCB"/>
    <w:pPr>
      <w:numPr>
        <w:numId w:val="19"/>
      </w:numPr>
      <w:tabs>
        <w:tab w:val="left" w:pos="680"/>
      </w:tabs>
    </w:pPr>
  </w:style>
  <w:style w:type="paragraph" w:customStyle="1" w:styleId="SAGEAlertOrange">
    <w:name w:val="SAGE_Alert Orange"/>
    <w:basedOn w:val="baseBody"/>
    <w:link w:val="SAGEAlertOrangeCar"/>
    <w:qFormat/>
    <w:rsid w:val="005A5E9A"/>
    <w:pPr>
      <w:pBdr>
        <w:top w:val="single" w:sz="4" w:space="4" w:color="F8F9F8" w:themeColor="accent3" w:themeTint="33"/>
        <w:left w:val="single" w:sz="4" w:space="4" w:color="F8F9F8" w:themeColor="accent3" w:themeTint="33"/>
        <w:bottom w:val="single" w:sz="4" w:space="4" w:color="F8F9F8" w:themeColor="accent3" w:themeTint="33"/>
        <w:right w:val="single" w:sz="4" w:space="4" w:color="F8F9F8" w:themeColor="accent3" w:themeTint="33"/>
      </w:pBdr>
      <w:shd w:val="clear" w:color="auto" w:fill="FF5800" w:themeFill="accent4"/>
      <w:spacing w:before="120"/>
      <w:ind w:left="113" w:right="113"/>
    </w:pPr>
    <w:rPr>
      <w:color w:val="FFFFFF" w:themeColor="background1"/>
    </w:rPr>
  </w:style>
  <w:style w:type="table" w:customStyle="1" w:styleId="TableGrid1">
    <w:name w:val="Table Grid1"/>
    <w:basedOn w:val="TableauNormal"/>
    <w:next w:val="Grilledutableau"/>
    <w:rsid w:val="008D3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GETitle">
    <w:name w:val="SAGE_Title"/>
    <w:basedOn w:val="Normal0"/>
    <w:rsid w:val="00277916"/>
    <w:pPr>
      <w:spacing w:line="640" w:lineRule="atLeast"/>
      <w:contextualSpacing/>
    </w:pPr>
    <w:rPr>
      <w:color w:val="007F64" w:themeColor="text2"/>
      <w:sz w:val="64"/>
      <w:szCs w:val="34"/>
    </w:rPr>
  </w:style>
  <w:style w:type="paragraph" w:customStyle="1" w:styleId="SAGETableSubtitle">
    <w:name w:val="SAGE_Table Subtitle"/>
    <w:basedOn w:val="Normal"/>
    <w:qFormat/>
    <w:rsid w:val="005714E0"/>
    <w:pPr>
      <w:spacing w:line="210" w:lineRule="atLeast"/>
      <w:ind w:left="113" w:right="113"/>
    </w:pPr>
    <w:rPr>
      <w:b/>
      <w:color w:val="FFFFFF" w:themeColor="background1"/>
    </w:rPr>
  </w:style>
  <w:style w:type="paragraph" w:customStyle="1" w:styleId="SAGESubtitle">
    <w:name w:val="SAGE_Subtitle"/>
    <w:basedOn w:val="SAGETitle"/>
    <w:rsid w:val="007F0561"/>
    <w:rPr>
      <w:color w:val="41A940" w:themeColor="background2"/>
    </w:rPr>
  </w:style>
  <w:style w:type="paragraph" w:customStyle="1" w:styleId="SAGETitleAuthor">
    <w:name w:val="SAGE_Title Author"/>
    <w:basedOn w:val="SAGETitleDate"/>
    <w:rsid w:val="007F0561"/>
    <w:pPr>
      <w:spacing w:before="640"/>
    </w:pPr>
    <w:rPr>
      <w:b/>
    </w:rPr>
  </w:style>
  <w:style w:type="paragraph" w:customStyle="1" w:styleId="1pt">
    <w:name w:val="__1pt"/>
    <w:semiHidden/>
    <w:rsid w:val="001872FE"/>
    <w:pPr>
      <w:spacing w:after="0" w:line="20" w:lineRule="exact"/>
    </w:pPr>
    <w:rPr>
      <w:rFonts w:ascii="Arial" w:hAnsi="Arial"/>
      <w:color w:val="000000" w:themeColor="text1"/>
      <w:sz w:val="2"/>
    </w:rPr>
  </w:style>
  <w:style w:type="paragraph" w:customStyle="1" w:styleId="SAGEPageNumber">
    <w:name w:val="SAGE_Page Number"/>
    <w:basedOn w:val="SAGEFooter"/>
    <w:rsid w:val="003C15F8"/>
    <w:pPr>
      <w:jc w:val="right"/>
    </w:pPr>
  </w:style>
  <w:style w:type="paragraph" w:styleId="Corpsdetexte">
    <w:name w:val="Body Text"/>
    <w:basedOn w:val="Normal"/>
    <w:link w:val="CorpsdetexteCar"/>
    <w:semiHidden/>
    <w:rsid w:val="008E772E"/>
    <w:pPr>
      <w:spacing w:after="120"/>
    </w:pPr>
  </w:style>
  <w:style w:type="character" w:customStyle="1" w:styleId="CorpsdetexteCar">
    <w:name w:val="Corps de texte Car"/>
    <w:basedOn w:val="Policepardfaut"/>
    <w:link w:val="Corpsdetexte"/>
    <w:semiHidden/>
    <w:rsid w:val="008672C3"/>
    <w:rPr>
      <w:rFonts w:ascii="Arial" w:hAnsi="Arial"/>
    </w:rPr>
  </w:style>
  <w:style w:type="paragraph" w:customStyle="1" w:styleId="SAGEHeading4">
    <w:name w:val="SAGE_Heading 4"/>
    <w:basedOn w:val="SAGEBodyText"/>
    <w:next w:val="SAGEBodyText"/>
    <w:rsid w:val="000A5542"/>
    <w:pPr>
      <w:spacing w:after="120"/>
    </w:pPr>
    <w:rPr>
      <w:i/>
    </w:rPr>
  </w:style>
  <w:style w:type="numbering" w:customStyle="1" w:styleId="SAGEListStyle">
    <w:name w:val="SAGE_List Style"/>
    <w:basedOn w:val="Aucuneliste"/>
    <w:uiPriority w:val="99"/>
    <w:rsid w:val="001F720B"/>
    <w:pPr>
      <w:numPr>
        <w:numId w:val="20"/>
      </w:numPr>
    </w:pPr>
  </w:style>
  <w:style w:type="paragraph" w:customStyle="1" w:styleId="xBodyText">
    <w:name w:val="x_Body Text"/>
    <w:basedOn w:val="Normal"/>
    <w:qFormat/>
    <w:rsid w:val="004539AF"/>
    <w:pPr>
      <w:spacing w:after="120" w:line="210" w:lineRule="atLeast"/>
    </w:pPr>
    <w:rPr>
      <w:color w:val="000000" w:themeColor="text1"/>
      <w:sz w:val="21"/>
    </w:rPr>
  </w:style>
  <w:style w:type="paragraph" w:customStyle="1" w:styleId="xFooter">
    <w:name w:val="x_Footer"/>
    <w:basedOn w:val="Normal"/>
    <w:qFormat/>
    <w:rsid w:val="004539AF"/>
    <w:pPr>
      <w:tabs>
        <w:tab w:val="left" w:pos="5273"/>
        <w:tab w:val="right" w:pos="10206"/>
      </w:tabs>
      <w:spacing w:line="180" w:lineRule="atLeast"/>
    </w:pPr>
    <w:rPr>
      <w:color w:val="000000" w:themeColor="text1"/>
      <w:sz w:val="18"/>
    </w:rPr>
  </w:style>
  <w:style w:type="paragraph" w:customStyle="1" w:styleId="FooterLandscape">
    <w:name w:val="_Footer Landscape"/>
    <w:basedOn w:val="xFooter"/>
    <w:rsid w:val="004539AF"/>
    <w:pPr>
      <w:spacing w:line="240" w:lineRule="auto"/>
      <w:ind w:left="113" w:right="113"/>
    </w:pPr>
    <w:rPr>
      <w:color w:val="FFFFFF" w:themeColor="background1"/>
      <w14:textFill>
        <w14:noFill/>
      </w14:textFill>
    </w:rPr>
  </w:style>
  <w:style w:type="paragraph" w:customStyle="1" w:styleId="Style11ptJustified">
    <w:name w:val="Style 11 pt Justified"/>
    <w:basedOn w:val="Normal"/>
    <w:rsid w:val="00BA59BC"/>
    <w:pPr>
      <w:numPr>
        <w:numId w:val="21"/>
      </w:numPr>
      <w:spacing w:line="240" w:lineRule="exact"/>
      <w:jc w:val="both"/>
    </w:pPr>
    <w:rPr>
      <w:rFonts w:ascii="Foco" w:eastAsia="Times New Roman" w:hAnsi="Foco" w:cs="Times New Roman"/>
      <w:szCs w:val="20"/>
      <w:lang w:val="en-US"/>
    </w:rPr>
  </w:style>
  <w:style w:type="paragraph" w:customStyle="1" w:styleId="SageRecommandation">
    <w:name w:val="Sage Recommandation"/>
    <w:basedOn w:val="SAGEAlertBlue"/>
    <w:link w:val="SageRecommandationCar"/>
    <w:qFormat/>
    <w:rsid w:val="001A43E9"/>
    <w:pPr>
      <w:shd w:val="clear" w:color="auto" w:fill="41A940"/>
    </w:pPr>
  </w:style>
  <w:style w:type="paragraph" w:customStyle="1" w:styleId="Default">
    <w:name w:val="Default"/>
    <w:rsid w:val="00836FAF"/>
    <w:pPr>
      <w:autoSpaceDE w:val="0"/>
      <w:autoSpaceDN w:val="0"/>
      <w:adjustRightInd w:val="0"/>
      <w:spacing w:after="0" w:line="240" w:lineRule="auto"/>
    </w:pPr>
    <w:rPr>
      <w:rFonts w:ascii="Trebuchet MS" w:eastAsia="Calibri" w:hAnsi="Trebuchet MS" w:cs="Trebuchet MS"/>
      <w:color w:val="000000"/>
      <w:sz w:val="24"/>
      <w:szCs w:val="24"/>
      <w:lang w:val="fr-FR"/>
    </w:rPr>
  </w:style>
  <w:style w:type="character" w:customStyle="1" w:styleId="NormalCar">
    <w:name w:val="__Normal Car"/>
    <w:basedOn w:val="Policepardfaut"/>
    <w:link w:val="Normal0"/>
    <w:semiHidden/>
    <w:rsid w:val="001A43E9"/>
    <w:rPr>
      <w:rFonts w:ascii="Arial" w:hAnsi="Arial"/>
      <w:lang w:val="fr-FR"/>
    </w:rPr>
  </w:style>
  <w:style w:type="character" w:customStyle="1" w:styleId="baseBodyCar">
    <w:name w:val="__base Body Car"/>
    <w:basedOn w:val="NormalCar"/>
    <w:link w:val="baseBody"/>
    <w:semiHidden/>
    <w:rsid w:val="001A43E9"/>
    <w:rPr>
      <w:rFonts w:ascii="Arial" w:hAnsi="Arial"/>
      <w:lang w:val="fr-FR"/>
    </w:rPr>
  </w:style>
  <w:style w:type="character" w:customStyle="1" w:styleId="SAGEAlertBlueCar">
    <w:name w:val="SAGE_Alert Blue Car"/>
    <w:basedOn w:val="baseBodyCar"/>
    <w:link w:val="SAGEAlertBlue"/>
    <w:rsid w:val="001A43E9"/>
    <w:rPr>
      <w:rFonts w:ascii="Arial" w:hAnsi="Arial"/>
      <w:color w:val="FFFFFF" w:themeColor="background1"/>
      <w:shd w:val="clear" w:color="auto" w:fill="009FDA" w:themeFill="accent5"/>
      <w:lang w:val="fr-FR"/>
    </w:rPr>
  </w:style>
  <w:style w:type="character" w:customStyle="1" w:styleId="SageRecommandationCar">
    <w:name w:val="Sage Recommandation Car"/>
    <w:basedOn w:val="SAGEAlertBlueCar"/>
    <w:link w:val="SageRecommandation"/>
    <w:rsid w:val="001A43E9"/>
    <w:rPr>
      <w:rFonts w:ascii="Arial" w:hAnsi="Arial"/>
      <w:color w:val="FFFFFF" w:themeColor="background1"/>
      <w:shd w:val="clear" w:color="auto" w:fill="41A940"/>
      <w:lang w:val="fr-FR"/>
    </w:rPr>
  </w:style>
  <w:style w:type="paragraph" w:customStyle="1" w:styleId="SageTODO">
    <w:name w:val="Sage TODO"/>
    <w:basedOn w:val="SAGEAlertOrange"/>
    <w:link w:val="SageTODOCar"/>
    <w:qFormat/>
    <w:rsid w:val="00962C90"/>
    <w:pPr>
      <w:shd w:val="clear" w:color="auto" w:fill="6639B7"/>
    </w:pPr>
  </w:style>
  <w:style w:type="character" w:customStyle="1" w:styleId="SAGEAlertOrangeCar">
    <w:name w:val="SAGE_Alert Orange Car"/>
    <w:basedOn w:val="baseBodyCar"/>
    <w:link w:val="SAGEAlertOrange"/>
    <w:rsid w:val="00962C90"/>
    <w:rPr>
      <w:rFonts w:ascii="Arial" w:hAnsi="Arial"/>
      <w:color w:val="FFFFFF" w:themeColor="background1"/>
      <w:shd w:val="clear" w:color="auto" w:fill="FF5800" w:themeFill="accent4"/>
      <w:lang w:val="fr-FR"/>
    </w:rPr>
  </w:style>
  <w:style w:type="character" w:customStyle="1" w:styleId="SageTODOCar">
    <w:name w:val="Sage TODO Car"/>
    <w:basedOn w:val="SAGEAlertOrangeCar"/>
    <w:link w:val="SageTODO"/>
    <w:rsid w:val="00962C90"/>
    <w:rPr>
      <w:rFonts w:ascii="Arial" w:hAnsi="Arial"/>
      <w:color w:val="FFFFFF" w:themeColor="background1"/>
      <w:shd w:val="clear" w:color="auto" w:fill="6639B7"/>
      <w:lang w:val="fr-FR"/>
    </w:rPr>
  </w:style>
  <w:style w:type="paragraph" w:customStyle="1" w:styleId="SAGEInsertPicture">
    <w:name w:val="SAGE_InsertPicture"/>
    <w:basedOn w:val="SAGEBodyText"/>
    <w:next w:val="SAGEBodyText"/>
    <w:qFormat/>
    <w:rsid w:val="009E0902"/>
    <w:pPr>
      <w:tabs>
        <w:tab w:val="left" w:pos="340"/>
      </w:tabs>
      <w:spacing w:before="240" w:after="280" w:line="240" w:lineRule="auto"/>
      <w:ind w:left="340"/>
    </w:pPr>
  </w:style>
  <w:style w:type="paragraph" w:customStyle="1" w:styleId="SAGETable">
    <w:name w:val="SAGE_Table"/>
    <w:basedOn w:val="SAGEBodyText"/>
    <w:next w:val="SAGEBodyText"/>
    <w:qFormat/>
    <w:rsid w:val="009E0902"/>
    <w:pPr>
      <w:tabs>
        <w:tab w:val="left" w:pos="340"/>
      </w:tabs>
      <w:spacing w:before="120" w:after="160" w:line="240" w:lineRule="auto"/>
      <w:ind w:left="1440"/>
      <w:jc w:val="both"/>
    </w:pPr>
    <w:rPr>
      <w:sz w:val="8"/>
      <w:szCs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List Number 4"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rsid w:val="006A6CD3"/>
    <w:pPr>
      <w:spacing w:after="0" w:line="280" w:lineRule="atLeast"/>
    </w:pPr>
    <w:rPr>
      <w:rFonts w:ascii="Arial" w:hAnsi="Arial"/>
      <w:lang w:val="fr-FR"/>
    </w:rPr>
  </w:style>
  <w:style w:type="paragraph" w:styleId="Titre1">
    <w:name w:val="heading 1"/>
    <w:basedOn w:val="Normal"/>
    <w:next w:val="Normal"/>
    <w:link w:val="Titre1Car"/>
    <w:uiPriority w:val="9"/>
    <w:semiHidden/>
    <w:rsid w:val="00CF53D7"/>
    <w:pPr>
      <w:keepNext/>
      <w:keepLines/>
      <w:spacing w:before="480"/>
      <w:outlineLvl w:val="0"/>
    </w:pPr>
    <w:rPr>
      <w:rFonts w:asciiTheme="majorHAnsi" w:eastAsiaTheme="majorEastAsia" w:hAnsiTheme="majorHAnsi" w:cstheme="majorBidi"/>
      <w:b/>
      <w:bCs/>
      <w:color w:val="393B3E" w:themeColor="accent1" w:themeShade="BF"/>
      <w:sz w:val="28"/>
      <w:szCs w:val="28"/>
    </w:rPr>
  </w:style>
  <w:style w:type="paragraph" w:styleId="Titre2">
    <w:name w:val="heading 2"/>
    <w:basedOn w:val="Normal"/>
    <w:next w:val="Normal"/>
    <w:link w:val="Titre2Car"/>
    <w:uiPriority w:val="9"/>
    <w:semiHidden/>
    <w:rsid w:val="00CF53D7"/>
    <w:pPr>
      <w:keepNext/>
      <w:keepLines/>
      <w:spacing w:before="200"/>
      <w:outlineLvl w:val="1"/>
    </w:pPr>
    <w:rPr>
      <w:rFonts w:asciiTheme="majorHAnsi" w:eastAsiaTheme="majorEastAsia" w:hAnsiTheme="majorHAnsi" w:cstheme="majorBidi"/>
      <w:b/>
      <w:bCs/>
      <w:color w:val="4D4F53" w:themeColor="accent1"/>
      <w:sz w:val="26"/>
      <w:szCs w:val="26"/>
    </w:rPr>
  </w:style>
  <w:style w:type="paragraph" w:styleId="Titre3">
    <w:name w:val="heading 3"/>
    <w:basedOn w:val="Normal"/>
    <w:next w:val="Normal"/>
    <w:link w:val="Titre3Car"/>
    <w:uiPriority w:val="9"/>
    <w:semiHidden/>
    <w:unhideWhenUsed/>
    <w:rsid w:val="00CF53D7"/>
    <w:pPr>
      <w:keepNext/>
      <w:keepLines/>
      <w:spacing w:before="200"/>
      <w:outlineLvl w:val="2"/>
    </w:pPr>
    <w:rPr>
      <w:rFonts w:asciiTheme="majorHAnsi" w:eastAsiaTheme="majorEastAsia" w:hAnsiTheme="majorHAnsi" w:cstheme="majorBidi"/>
      <w:b/>
      <w:bCs/>
      <w:color w:val="4D4F53" w:themeColor="accent1"/>
    </w:rPr>
  </w:style>
  <w:style w:type="paragraph" w:styleId="Titre4">
    <w:name w:val="heading 4"/>
    <w:basedOn w:val="Normal"/>
    <w:next w:val="Normal"/>
    <w:link w:val="Titre4Car"/>
    <w:uiPriority w:val="9"/>
    <w:semiHidden/>
    <w:unhideWhenUsed/>
    <w:rsid w:val="00CF53D7"/>
    <w:pPr>
      <w:keepNext/>
      <w:keepLines/>
      <w:spacing w:before="200"/>
      <w:outlineLvl w:val="3"/>
    </w:pPr>
    <w:rPr>
      <w:rFonts w:asciiTheme="majorHAnsi" w:eastAsiaTheme="majorEastAsia" w:hAnsiTheme="majorHAnsi" w:cstheme="majorBidi"/>
      <w:b/>
      <w:bCs/>
      <w:i/>
      <w:iCs/>
      <w:color w:val="4D4F53" w:themeColor="accent1"/>
    </w:rPr>
  </w:style>
  <w:style w:type="paragraph" w:styleId="Titre5">
    <w:name w:val="heading 5"/>
    <w:basedOn w:val="Normal"/>
    <w:next w:val="Normal"/>
    <w:link w:val="Titre5Car"/>
    <w:uiPriority w:val="9"/>
    <w:semiHidden/>
    <w:unhideWhenUsed/>
    <w:rsid w:val="00CF53D7"/>
    <w:pPr>
      <w:keepNext/>
      <w:keepLines/>
      <w:spacing w:before="200"/>
      <w:outlineLvl w:val="4"/>
    </w:pPr>
    <w:rPr>
      <w:rFonts w:asciiTheme="majorHAnsi" w:eastAsiaTheme="majorEastAsia" w:hAnsiTheme="majorHAnsi" w:cstheme="majorBidi"/>
      <w:color w:val="262729" w:themeColor="accent1" w:themeShade="7F"/>
    </w:rPr>
  </w:style>
  <w:style w:type="paragraph" w:styleId="Titre6">
    <w:name w:val="heading 6"/>
    <w:basedOn w:val="Normal"/>
    <w:next w:val="Normal"/>
    <w:link w:val="Titre6Car"/>
    <w:uiPriority w:val="9"/>
    <w:semiHidden/>
    <w:unhideWhenUsed/>
    <w:rsid w:val="00CF53D7"/>
    <w:pPr>
      <w:keepNext/>
      <w:keepLines/>
      <w:spacing w:before="200"/>
      <w:outlineLvl w:val="5"/>
    </w:pPr>
    <w:rPr>
      <w:rFonts w:asciiTheme="majorHAnsi" w:eastAsiaTheme="majorEastAsia" w:hAnsiTheme="majorHAnsi" w:cstheme="majorBidi"/>
      <w:i/>
      <w:iCs/>
      <w:color w:val="262729" w:themeColor="accent1" w:themeShade="7F"/>
    </w:rPr>
  </w:style>
  <w:style w:type="paragraph" w:styleId="Titre7">
    <w:name w:val="heading 7"/>
    <w:basedOn w:val="Normal"/>
    <w:next w:val="Normal"/>
    <w:link w:val="Titre7Car"/>
    <w:uiPriority w:val="9"/>
    <w:semiHidden/>
    <w:unhideWhenUsed/>
    <w:rsid w:val="00CF53D7"/>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rsid w:val="00CF53D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rsid w:val="00CF53D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semiHidden/>
    <w:rsid w:val="00CF53D7"/>
    <w:pPr>
      <w:spacing w:after="0" w:line="240" w:lineRule="auto"/>
    </w:pPr>
    <w:rPr>
      <w:rFonts w:ascii="Arial" w:hAnsi="Arial"/>
      <w:color w:val="4D4F53"/>
      <w:sz w:val="21"/>
    </w:rPr>
  </w:style>
  <w:style w:type="character" w:customStyle="1" w:styleId="Titre2Car">
    <w:name w:val="Titre 2 Car"/>
    <w:basedOn w:val="Policepardfaut"/>
    <w:link w:val="Titre2"/>
    <w:uiPriority w:val="9"/>
    <w:semiHidden/>
    <w:rsid w:val="00401512"/>
    <w:rPr>
      <w:rFonts w:asciiTheme="majorHAnsi" w:eastAsiaTheme="majorEastAsia" w:hAnsiTheme="majorHAnsi" w:cstheme="majorBidi"/>
      <w:b/>
      <w:bCs/>
      <w:color w:val="4D4F53" w:themeColor="accent1"/>
      <w:sz w:val="26"/>
      <w:szCs w:val="26"/>
    </w:rPr>
  </w:style>
  <w:style w:type="paragraph" w:styleId="Sous-titre">
    <w:name w:val="Subtitle"/>
    <w:basedOn w:val="Normal"/>
    <w:next w:val="Normal"/>
    <w:link w:val="Sous-titreCar"/>
    <w:uiPriority w:val="11"/>
    <w:semiHidden/>
    <w:rsid w:val="00CF53D7"/>
    <w:pPr>
      <w:numPr>
        <w:ilvl w:val="1"/>
      </w:numPr>
    </w:pPr>
    <w:rPr>
      <w:rFonts w:asciiTheme="majorHAnsi" w:eastAsiaTheme="majorEastAsia" w:hAnsiTheme="majorHAnsi" w:cstheme="majorBidi"/>
      <w:i/>
      <w:iCs/>
      <w:color w:val="4D4F53" w:themeColor="accent1"/>
      <w:spacing w:val="15"/>
      <w:sz w:val="24"/>
      <w:szCs w:val="24"/>
    </w:rPr>
  </w:style>
  <w:style w:type="character" w:customStyle="1" w:styleId="Sous-titreCar">
    <w:name w:val="Sous-titre Car"/>
    <w:basedOn w:val="Policepardfaut"/>
    <w:link w:val="Sous-titre"/>
    <w:uiPriority w:val="11"/>
    <w:semiHidden/>
    <w:rsid w:val="00CF53D7"/>
    <w:rPr>
      <w:rFonts w:asciiTheme="majorHAnsi" w:eastAsiaTheme="majorEastAsia" w:hAnsiTheme="majorHAnsi" w:cstheme="majorBidi"/>
      <w:i/>
      <w:iCs/>
      <w:color w:val="4D4F53" w:themeColor="accent1"/>
      <w:spacing w:val="15"/>
      <w:sz w:val="24"/>
      <w:szCs w:val="24"/>
    </w:rPr>
  </w:style>
  <w:style w:type="paragraph" w:customStyle="1" w:styleId="Normal0">
    <w:name w:val="__Normal"/>
    <w:basedOn w:val="Normal"/>
    <w:link w:val="NormalCar"/>
    <w:semiHidden/>
    <w:rsid w:val="00277916"/>
  </w:style>
  <w:style w:type="paragraph" w:customStyle="1" w:styleId="baseBody">
    <w:name w:val="__base Body"/>
    <w:basedOn w:val="Normal0"/>
    <w:link w:val="baseBodyCar"/>
    <w:semiHidden/>
    <w:rsid w:val="00491684"/>
    <w:pPr>
      <w:spacing w:after="120"/>
    </w:pPr>
  </w:style>
  <w:style w:type="paragraph" w:customStyle="1" w:styleId="SAGEBodyText">
    <w:name w:val="SAGE_Body Text"/>
    <w:basedOn w:val="Normal0"/>
    <w:qFormat/>
    <w:rsid w:val="00DD0950"/>
    <w:pPr>
      <w:spacing w:after="320"/>
    </w:pPr>
  </w:style>
  <w:style w:type="paragraph" w:customStyle="1" w:styleId="SAGEBullet1">
    <w:name w:val="SAGE_Bullet 1"/>
    <w:basedOn w:val="baseBody"/>
    <w:qFormat/>
    <w:rsid w:val="002E7707"/>
    <w:pPr>
      <w:numPr>
        <w:numId w:val="3"/>
      </w:numPr>
    </w:pPr>
  </w:style>
  <w:style w:type="paragraph" w:customStyle="1" w:styleId="baseHeading">
    <w:name w:val="__base Heading"/>
    <w:basedOn w:val="Normal0"/>
    <w:semiHidden/>
    <w:rsid w:val="007C2D4C"/>
    <w:rPr>
      <w:b/>
      <w:color w:val="41A940" w:themeColor="background2"/>
    </w:rPr>
  </w:style>
  <w:style w:type="paragraph" w:customStyle="1" w:styleId="SAGEHeading1">
    <w:name w:val="SAGE_Heading 1"/>
    <w:basedOn w:val="baseHeadingFrame"/>
    <w:next w:val="SAGEHeading1Follow"/>
    <w:qFormat/>
    <w:rsid w:val="001F720B"/>
    <w:pPr>
      <w:pageBreakBefore/>
      <w:framePr w:wrap="around"/>
      <w:numPr>
        <w:numId w:val="20"/>
      </w:numPr>
    </w:pPr>
    <w:rPr>
      <w:color w:val="007F64" w:themeColor="text2"/>
    </w:rPr>
  </w:style>
  <w:style w:type="paragraph" w:customStyle="1" w:styleId="SAGEHeading2">
    <w:name w:val="SAGE_Heading 2"/>
    <w:basedOn w:val="baseHeading"/>
    <w:next w:val="SAGEBodyText"/>
    <w:qFormat/>
    <w:rsid w:val="00836FAF"/>
    <w:pPr>
      <w:numPr>
        <w:ilvl w:val="1"/>
        <w:numId w:val="20"/>
      </w:numPr>
      <w:tabs>
        <w:tab w:val="clear" w:pos="2722"/>
        <w:tab w:val="num" w:pos="737"/>
      </w:tabs>
      <w:spacing w:before="280" w:after="280"/>
      <w:ind w:left="737"/>
      <w:contextualSpacing/>
    </w:pPr>
    <w:rPr>
      <w:sz w:val="28"/>
    </w:rPr>
  </w:style>
  <w:style w:type="paragraph" w:customStyle="1" w:styleId="SAGEHeading3">
    <w:name w:val="SAGE_Heading 3"/>
    <w:basedOn w:val="baseHeading"/>
    <w:next w:val="SAGEBodyText"/>
    <w:qFormat/>
    <w:rsid w:val="00BA59BC"/>
    <w:pPr>
      <w:numPr>
        <w:ilvl w:val="2"/>
        <w:numId w:val="20"/>
      </w:numPr>
      <w:spacing w:after="160"/>
      <w:contextualSpacing/>
    </w:pPr>
    <w:rPr>
      <w:color w:val="auto"/>
    </w:rPr>
  </w:style>
  <w:style w:type="paragraph" w:customStyle="1" w:styleId="baseHeadingFrame">
    <w:name w:val="__base Heading Frame"/>
    <w:basedOn w:val="Normal0"/>
    <w:semiHidden/>
    <w:rsid w:val="003A3FA1"/>
    <w:pPr>
      <w:framePr w:w="8789" w:h="2183" w:hRule="exact" w:wrap="around" w:vAnchor="page" w:hAnchor="margin" w:y="653" w:anchorLock="1"/>
      <w:spacing w:line="420" w:lineRule="atLeast"/>
    </w:pPr>
    <w:rPr>
      <w:sz w:val="36"/>
    </w:rPr>
  </w:style>
  <w:style w:type="numbering" w:customStyle="1" w:styleId="ListHeadings">
    <w:name w:val="__List Headings"/>
    <w:basedOn w:val="Aucuneliste"/>
    <w:semiHidden/>
    <w:rsid w:val="00CF53D7"/>
    <w:pPr>
      <w:numPr>
        <w:numId w:val="1"/>
      </w:numPr>
    </w:pPr>
  </w:style>
  <w:style w:type="paragraph" w:customStyle="1" w:styleId="SAGEHeading1noTOC">
    <w:name w:val="SAGE_Heading 1 (no TOC)"/>
    <w:basedOn w:val="baseHeadingFrame"/>
    <w:next w:val="SAGEHeading1Follow"/>
    <w:qFormat/>
    <w:rsid w:val="00A44485"/>
    <w:pPr>
      <w:pageBreakBefore/>
      <w:framePr w:wrap="around"/>
    </w:pPr>
    <w:rPr>
      <w:color w:val="007F64" w:themeColor="text2"/>
    </w:rPr>
  </w:style>
  <w:style w:type="paragraph" w:styleId="Textedebulles">
    <w:name w:val="Balloon Text"/>
    <w:basedOn w:val="Normal"/>
    <w:link w:val="TextedebullesCar"/>
    <w:uiPriority w:val="99"/>
    <w:semiHidden/>
    <w:rsid w:val="00CF53D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5ADC"/>
    <w:rPr>
      <w:rFonts w:ascii="Tahoma" w:hAnsi="Tahoma" w:cs="Tahoma"/>
      <w:color w:val="000000" w:themeColor="text1"/>
      <w:sz w:val="16"/>
      <w:szCs w:val="16"/>
    </w:rPr>
  </w:style>
  <w:style w:type="paragraph" w:styleId="Notedefin">
    <w:name w:val="endnote text"/>
    <w:basedOn w:val="Normal"/>
    <w:link w:val="NotedefinCar"/>
    <w:uiPriority w:val="99"/>
    <w:semiHidden/>
    <w:rsid w:val="00CF53D7"/>
    <w:pPr>
      <w:spacing w:line="240" w:lineRule="auto"/>
    </w:pPr>
    <w:rPr>
      <w:sz w:val="20"/>
      <w:szCs w:val="20"/>
    </w:rPr>
  </w:style>
  <w:style w:type="character" w:customStyle="1" w:styleId="NotedefinCar">
    <w:name w:val="Note de fin Car"/>
    <w:basedOn w:val="Policepardfaut"/>
    <w:link w:val="Notedefin"/>
    <w:uiPriority w:val="99"/>
    <w:semiHidden/>
    <w:rsid w:val="00CB5ADC"/>
    <w:rPr>
      <w:rFonts w:ascii="Arial" w:hAnsi="Arial"/>
      <w:color w:val="000000" w:themeColor="text1"/>
      <w:sz w:val="20"/>
      <w:szCs w:val="20"/>
    </w:rPr>
  </w:style>
  <w:style w:type="character" w:styleId="Appeldenotedefin">
    <w:name w:val="endnote reference"/>
    <w:basedOn w:val="Policepardfaut"/>
    <w:uiPriority w:val="99"/>
    <w:semiHidden/>
    <w:rsid w:val="00CF53D7"/>
    <w:rPr>
      <w:vertAlign w:val="superscript"/>
    </w:rPr>
  </w:style>
  <w:style w:type="table" w:styleId="Grilledutableau">
    <w:name w:val="Table Grid"/>
    <w:basedOn w:val="TableauNormal"/>
    <w:uiPriority w:val="59"/>
    <w:rsid w:val="00CF5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GEHeading1Follow">
    <w:name w:val="SAGE_Heading 1 Follow"/>
    <w:basedOn w:val="baseHeadingFrame"/>
    <w:next w:val="SAGEBodyText"/>
    <w:rsid w:val="003A3FA1"/>
    <w:pPr>
      <w:framePr w:wrap="around"/>
    </w:pPr>
    <w:rPr>
      <w:color w:val="41A940" w:themeColor="background2"/>
    </w:rPr>
  </w:style>
  <w:style w:type="paragraph" w:customStyle="1" w:styleId="baseTable">
    <w:name w:val="__base Table"/>
    <w:basedOn w:val="Normal0"/>
    <w:semiHidden/>
    <w:rsid w:val="001C606F"/>
    <w:pPr>
      <w:ind w:left="113" w:right="113"/>
    </w:pPr>
  </w:style>
  <w:style w:type="paragraph" w:customStyle="1" w:styleId="SAGEIndentedText">
    <w:name w:val="SAGE_Indented Text"/>
    <w:basedOn w:val="SAGEBodyText"/>
    <w:qFormat/>
    <w:rsid w:val="00CB5ADC"/>
    <w:pPr>
      <w:ind w:left="340"/>
    </w:pPr>
  </w:style>
  <w:style w:type="paragraph" w:styleId="En-tte">
    <w:name w:val="header"/>
    <w:basedOn w:val="Normal"/>
    <w:link w:val="En-tteCar"/>
    <w:uiPriority w:val="99"/>
    <w:semiHidden/>
    <w:rsid w:val="00CF53D7"/>
    <w:pPr>
      <w:tabs>
        <w:tab w:val="center" w:pos="4513"/>
        <w:tab w:val="right" w:pos="9026"/>
      </w:tabs>
      <w:spacing w:line="240" w:lineRule="auto"/>
    </w:pPr>
  </w:style>
  <w:style w:type="paragraph" w:customStyle="1" w:styleId="SAGETableText">
    <w:name w:val="SAGE_Table Text"/>
    <w:basedOn w:val="baseTable"/>
    <w:qFormat/>
    <w:rsid w:val="00D16AF6"/>
  </w:style>
  <w:style w:type="paragraph" w:customStyle="1" w:styleId="SAGETableSource">
    <w:name w:val="SAGE_Table Source"/>
    <w:basedOn w:val="baseTable"/>
    <w:qFormat/>
    <w:rsid w:val="005A5E9A"/>
    <w:pPr>
      <w:spacing w:line="160" w:lineRule="atLeast"/>
    </w:pPr>
    <w:rPr>
      <w:b/>
      <w:sz w:val="16"/>
    </w:rPr>
  </w:style>
  <w:style w:type="character" w:customStyle="1" w:styleId="En-tteCar">
    <w:name w:val="En-tête Car"/>
    <w:basedOn w:val="Policepardfaut"/>
    <w:link w:val="En-tte"/>
    <w:uiPriority w:val="99"/>
    <w:semiHidden/>
    <w:rsid w:val="00CB5ADC"/>
    <w:rPr>
      <w:rFonts w:ascii="Arial" w:hAnsi="Arial"/>
      <w:color w:val="000000" w:themeColor="text1"/>
      <w:sz w:val="21"/>
    </w:rPr>
  </w:style>
  <w:style w:type="paragraph" w:styleId="Pieddepage">
    <w:name w:val="footer"/>
    <w:basedOn w:val="Normal"/>
    <w:link w:val="PieddepageCar"/>
    <w:rsid w:val="00CF53D7"/>
    <w:pPr>
      <w:tabs>
        <w:tab w:val="center" w:pos="4513"/>
        <w:tab w:val="right" w:pos="9026"/>
      </w:tabs>
      <w:spacing w:line="240" w:lineRule="auto"/>
    </w:pPr>
  </w:style>
  <w:style w:type="character" w:customStyle="1" w:styleId="PieddepageCar">
    <w:name w:val="Pied de page Car"/>
    <w:basedOn w:val="Policepardfaut"/>
    <w:link w:val="Pieddepage"/>
    <w:uiPriority w:val="99"/>
    <w:semiHidden/>
    <w:rsid w:val="00CB5ADC"/>
    <w:rPr>
      <w:rFonts w:ascii="Arial" w:hAnsi="Arial"/>
      <w:color w:val="000000" w:themeColor="text1"/>
      <w:sz w:val="21"/>
    </w:rPr>
  </w:style>
  <w:style w:type="character" w:customStyle="1" w:styleId="Titre1Car">
    <w:name w:val="Titre 1 Car"/>
    <w:basedOn w:val="Policepardfaut"/>
    <w:link w:val="Titre1"/>
    <w:uiPriority w:val="9"/>
    <w:semiHidden/>
    <w:rsid w:val="00CF53D7"/>
    <w:rPr>
      <w:rFonts w:asciiTheme="majorHAnsi" w:eastAsiaTheme="majorEastAsia" w:hAnsiTheme="majorHAnsi" w:cstheme="majorBidi"/>
      <w:b/>
      <w:bCs/>
      <w:color w:val="393B3E" w:themeColor="accent1" w:themeShade="BF"/>
      <w:sz w:val="28"/>
      <w:szCs w:val="28"/>
    </w:rPr>
  </w:style>
  <w:style w:type="paragraph" w:customStyle="1" w:styleId="SAGEFooter">
    <w:name w:val="SAGE_Footer"/>
    <w:basedOn w:val="Normal0"/>
    <w:qFormat/>
    <w:rsid w:val="006E11C4"/>
    <w:pPr>
      <w:spacing w:line="240" w:lineRule="auto"/>
    </w:pPr>
    <w:rPr>
      <w:color w:val="007F64" w:themeColor="text2"/>
      <w:sz w:val="15"/>
    </w:rPr>
  </w:style>
  <w:style w:type="paragraph" w:customStyle="1" w:styleId="SAGETitleDate">
    <w:name w:val="SAGE_Title Date"/>
    <w:basedOn w:val="Normal"/>
    <w:qFormat/>
    <w:rsid w:val="00EB12C7"/>
  </w:style>
  <w:style w:type="paragraph" w:customStyle="1" w:styleId="SAGETOC1">
    <w:name w:val="SAGE_TOC 1"/>
    <w:basedOn w:val="Normal0"/>
    <w:semiHidden/>
    <w:qFormat/>
    <w:rsid w:val="00585E58"/>
    <w:pPr>
      <w:tabs>
        <w:tab w:val="left" w:pos="737"/>
        <w:tab w:val="right" w:pos="6997"/>
      </w:tabs>
      <w:ind w:left="737" w:right="3119" w:hanging="737"/>
    </w:pPr>
    <w:rPr>
      <w:b/>
      <w:color w:val="007F64" w:themeColor="text2"/>
    </w:rPr>
  </w:style>
  <w:style w:type="paragraph" w:customStyle="1" w:styleId="SAGETOC2">
    <w:name w:val="SAGE_TOC 2"/>
    <w:basedOn w:val="Normal0"/>
    <w:semiHidden/>
    <w:qFormat/>
    <w:rsid w:val="00585E58"/>
    <w:pPr>
      <w:tabs>
        <w:tab w:val="left" w:pos="737"/>
        <w:tab w:val="right" w:pos="6997"/>
      </w:tabs>
      <w:ind w:left="737" w:right="3119" w:hanging="737"/>
    </w:pPr>
    <w:rPr>
      <w:color w:val="41A940" w:themeColor="background2"/>
    </w:rPr>
  </w:style>
  <w:style w:type="paragraph" w:styleId="TM1">
    <w:name w:val="toc 1"/>
    <w:basedOn w:val="SAGETOC1"/>
    <w:next w:val="SAGEBodyText"/>
    <w:autoRedefine/>
    <w:uiPriority w:val="39"/>
    <w:qFormat/>
    <w:rsid w:val="001F720B"/>
    <w:pPr>
      <w:spacing w:before="280"/>
    </w:pPr>
    <w:rPr>
      <w:b w:val="0"/>
    </w:rPr>
  </w:style>
  <w:style w:type="paragraph" w:styleId="TM2">
    <w:name w:val="toc 2"/>
    <w:basedOn w:val="SAGETOC2"/>
    <w:next w:val="SAGEBodyText"/>
    <w:autoRedefine/>
    <w:uiPriority w:val="39"/>
    <w:qFormat/>
    <w:rsid w:val="00AE5F62"/>
    <w:pPr>
      <w:contextualSpacing/>
    </w:pPr>
    <w:rPr>
      <w:noProof/>
    </w:rPr>
  </w:style>
  <w:style w:type="character" w:styleId="Lienhypertexte">
    <w:name w:val="Hyperlink"/>
    <w:basedOn w:val="Policepardfaut"/>
    <w:uiPriority w:val="99"/>
    <w:rsid w:val="005E7F76"/>
    <w:rPr>
      <w:rFonts w:ascii="Arial" w:hAnsi="Arial"/>
      <w:color w:val="007F64" w:themeColor="text2"/>
      <w:sz w:val="22"/>
      <w:u w:val="single"/>
    </w:rPr>
  </w:style>
  <w:style w:type="numbering" w:styleId="111111">
    <w:name w:val="Outline List 2"/>
    <w:basedOn w:val="Aucuneliste"/>
    <w:uiPriority w:val="99"/>
    <w:semiHidden/>
    <w:unhideWhenUsed/>
    <w:rsid w:val="00CF53D7"/>
    <w:pPr>
      <w:numPr>
        <w:numId w:val="4"/>
      </w:numPr>
    </w:pPr>
  </w:style>
  <w:style w:type="numbering" w:styleId="1ai">
    <w:name w:val="Outline List 1"/>
    <w:basedOn w:val="Aucuneliste"/>
    <w:uiPriority w:val="99"/>
    <w:semiHidden/>
    <w:unhideWhenUsed/>
    <w:rsid w:val="00CF53D7"/>
    <w:pPr>
      <w:numPr>
        <w:numId w:val="5"/>
      </w:numPr>
    </w:pPr>
  </w:style>
  <w:style w:type="character" w:customStyle="1" w:styleId="Titre3Car">
    <w:name w:val="Titre 3 Car"/>
    <w:basedOn w:val="Policepardfaut"/>
    <w:link w:val="Titre3"/>
    <w:uiPriority w:val="9"/>
    <w:semiHidden/>
    <w:rsid w:val="00CF53D7"/>
    <w:rPr>
      <w:rFonts w:asciiTheme="majorHAnsi" w:eastAsiaTheme="majorEastAsia" w:hAnsiTheme="majorHAnsi" w:cstheme="majorBidi"/>
      <w:b/>
      <w:bCs/>
      <w:color w:val="4D4F53" w:themeColor="accent1"/>
      <w:sz w:val="21"/>
    </w:rPr>
  </w:style>
  <w:style w:type="character" w:customStyle="1" w:styleId="Titre4Car">
    <w:name w:val="Titre 4 Car"/>
    <w:basedOn w:val="Policepardfaut"/>
    <w:link w:val="Titre4"/>
    <w:uiPriority w:val="9"/>
    <w:semiHidden/>
    <w:rsid w:val="00CF53D7"/>
    <w:rPr>
      <w:rFonts w:asciiTheme="majorHAnsi" w:eastAsiaTheme="majorEastAsia" w:hAnsiTheme="majorHAnsi" w:cstheme="majorBidi"/>
      <w:b/>
      <w:bCs/>
      <w:i/>
      <w:iCs/>
      <w:color w:val="4D4F53" w:themeColor="accent1"/>
      <w:sz w:val="21"/>
    </w:rPr>
  </w:style>
  <w:style w:type="character" w:customStyle="1" w:styleId="Titre5Car">
    <w:name w:val="Titre 5 Car"/>
    <w:basedOn w:val="Policepardfaut"/>
    <w:link w:val="Titre5"/>
    <w:uiPriority w:val="9"/>
    <w:semiHidden/>
    <w:rsid w:val="00CF53D7"/>
    <w:rPr>
      <w:rFonts w:asciiTheme="majorHAnsi" w:eastAsiaTheme="majorEastAsia" w:hAnsiTheme="majorHAnsi" w:cstheme="majorBidi"/>
      <w:color w:val="262729" w:themeColor="accent1" w:themeShade="7F"/>
      <w:sz w:val="21"/>
    </w:rPr>
  </w:style>
  <w:style w:type="character" w:customStyle="1" w:styleId="Titre6Car">
    <w:name w:val="Titre 6 Car"/>
    <w:basedOn w:val="Policepardfaut"/>
    <w:link w:val="Titre6"/>
    <w:uiPriority w:val="9"/>
    <w:semiHidden/>
    <w:rsid w:val="00CF53D7"/>
    <w:rPr>
      <w:rFonts w:asciiTheme="majorHAnsi" w:eastAsiaTheme="majorEastAsia" w:hAnsiTheme="majorHAnsi" w:cstheme="majorBidi"/>
      <w:i/>
      <w:iCs/>
      <w:color w:val="262729" w:themeColor="accent1" w:themeShade="7F"/>
      <w:sz w:val="21"/>
    </w:rPr>
  </w:style>
  <w:style w:type="character" w:customStyle="1" w:styleId="Titre7Car">
    <w:name w:val="Titre 7 Car"/>
    <w:basedOn w:val="Policepardfaut"/>
    <w:link w:val="Titre7"/>
    <w:uiPriority w:val="9"/>
    <w:semiHidden/>
    <w:rsid w:val="00CF53D7"/>
    <w:rPr>
      <w:rFonts w:asciiTheme="majorHAnsi" w:eastAsiaTheme="majorEastAsia" w:hAnsiTheme="majorHAnsi" w:cstheme="majorBidi"/>
      <w:i/>
      <w:iCs/>
      <w:color w:val="404040" w:themeColor="text1" w:themeTint="BF"/>
      <w:sz w:val="21"/>
    </w:rPr>
  </w:style>
  <w:style w:type="character" w:customStyle="1" w:styleId="Titre8Car">
    <w:name w:val="Titre 8 Car"/>
    <w:basedOn w:val="Policepardfaut"/>
    <w:link w:val="Titre8"/>
    <w:uiPriority w:val="9"/>
    <w:semiHidden/>
    <w:rsid w:val="00CF53D7"/>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F53D7"/>
    <w:rPr>
      <w:rFonts w:asciiTheme="majorHAnsi" w:eastAsiaTheme="majorEastAsia" w:hAnsiTheme="majorHAnsi" w:cstheme="majorBidi"/>
      <w:i/>
      <w:iCs/>
      <w:color w:val="404040" w:themeColor="text1" w:themeTint="BF"/>
      <w:sz w:val="20"/>
      <w:szCs w:val="20"/>
    </w:rPr>
  </w:style>
  <w:style w:type="numbering" w:styleId="ArticleSection">
    <w:name w:val="Outline List 3"/>
    <w:basedOn w:val="Aucuneliste"/>
    <w:uiPriority w:val="99"/>
    <w:semiHidden/>
    <w:unhideWhenUsed/>
    <w:rsid w:val="00CF53D7"/>
    <w:pPr>
      <w:numPr>
        <w:numId w:val="6"/>
      </w:numPr>
    </w:pPr>
  </w:style>
  <w:style w:type="paragraph" w:styleId="Bibliographie">
    <w:name w:val="Bibliography"/>
    <w:basedOn w:val="Normal"/>
    <w:next w:val="Normal"/>
    <w:uiPriority w:val="37"/>
    <w:semiHidden/>
    <w:unhideWhenUsed/>
    <w:rsid w:val="00CF53D7"/>
  </w:style>
  <w:style w:type="paragraph" w:styleId="Normalcentr">
    <w:name w:val="Block Text"/>
    <w:basedOn w:val="Normal"/>
    <w:uiPriority w:val="99"/>
    <w:semiHidden/>
    <w:rsid w:val="00CF53D7"/>
    <w:pPr>
      <w:pBdr>
        <w:top w:val="single" w:sz="2" w:space="10" w:color="4D4F53" w:themeColor="accent1" w:shadow="1" w:frame="1"/>
        <w:left w:val="single" w:sz="2" w:space="10" w:color="4D4F53" w:themeColor="accent1" w:shadow="1" w:frame="1"/>
        <w:bottom w:val="single" w:sz="2" w:space="10" w:color="4D4F53" w:themeColor="accent1" w:shadow="1" w:frame="1"/>
        <w:right w:val="single" w:sz="2" w:space="10" w:color="4D4F53" w:themeColor="accent1" w:shadow="1" w:frame="1"/>
      </w:pBdr>
      <w:ind w:left="1152" w:right="1152"/>
    </w:pPr>
    <w:rPr>
      <w:rFonts w:asciiTheme="minorHAnsi" w:eastAsiaTheme="minorEastAsia" w:hAnsiTheme="minorHAnsi"/>
      <w:i/>
      <w:iCs/>
      <w:color w:val="4D4F53" w:themeColor="accent1"/>
    </w:rPr>
  </w:style>
  <w:style w:type="paragraph" w:styleId="Corpsdetexte2">
    <w:name w:val="Body Text 2"/>
    <w:basedOn w:val="Normal"/>
    <w:link w:val="Corpsdetexte2Car"/>
    <w:uiPriority w:val="99"/>
    <w:semiHidden/>
    <w:rsid w:val="00CF53D7"/>
    <w:pPr>
      <w:spacing w:after="120" w:line="480" w:lineRule="auto"/>
    </w:pPr>
  </w:style>
  <w:style w:type="character" w:customStyle="1" w:styleId="Corpsdetexte2Car">
    <w:name w:val="Corps de texte 2 Car"/>
    <w:basedOn w:val="Policepardfaut"/>
    <w:link w:val="Corpsdetexte2"/>
    <w:uiPriority w:val="99"/>
    <w:semiHidden/>
    <w:rsid w:val="00CB5ADC"/>
    <w:rPr>
      <w:rFonts w:ascii="Arial" w:hAnsi="Arial"/>
      <w:color w:val="000000" w:themeColor="text1"/>
      <w:sz w:val="21"/>
    </w:rPr>
  </w:style>
  <w:style w:type="paragraph" w:styleId="Corpsdetexte3">
    <w:name w:val="Body Text 3"/>
    <w:basedOn w:val="Normal"/>
    <w:link w:val="Corpsdetexte3Car"/>
    <w:uiPriority w:val="99"/>
    <w:semiHidden/>
    <w:rsid w:val="00CF53D7"/>
    <w:pPr>
      <w:spacing w:after="120"/>
    </w:pPr>
    <w:rPr>
      <w:sz w:val="16"/>
      <w:szCs w:val="16"/>
    </w:rPr>
  </w:style>
  <w:style w:type="character" w:customStyle="1" w:styleId="Corpsdetexte3Car">
    <w:name w:val="Corps de texte 3 Car"/>
    <w:basedOn w:val="Policepardfaut"/>
    <w:link w:val="Corpsdetexte3"/>
    <w:uiPriority w:val="99"/>
    <w:semiHidden/>
    <w:rsid w:val="00CB5ADC"/>
    <w:rPr>
      <w:rFonts w:ascii="Arial" w:hAnsi="Arial"/>
      <w:color w:val="000000" w:themeColor="text1"/>
      <w:sz w:val="16"/>
      <w:szCs w:val="16"/>
    </w:rPr>
  </w:style>
  <w:style w:type="paragraph" w:styleId="Retrait1religne">
    <w:name w:val="Body Text First Indent"/>
    <w:basedOn w:val="Normal"/>
    <w:link w:val="Retrait1religneCar"/>
    <w:uiPriority w:val="99"/>
    <w:semiHidden/>
    <w:rsid w:val="00070048"/>
    <w:pPr>
      <w:ind w:firstLine="360"/>
    </w:pPr>
  </w:style>
  <w:style w:type="character" w:customStyle="1" w:styleId="Retrait1religneCar">
    <w:name w:val="Retrait 1re ligne Car"/>
    <w:basedOn w:val="Policepardfaut"/>
    <w:link w:val="Retrait1religne"/>
    <w:uiPriority w:val="99"/>
    <w:semiHidden/>
    <w:rsid w:val="00070048"/>
    <w:rPr>
      <w:rFonts w:ascii="Arial" w:hAnsi="Arial"/>
      <w:color w:val="000000" w:themeColor="text1"/>
      <w:sz w:val="21"/>
    </w:rPr>
  </w:style>
  <w:style w:type="paragraph" w:styleId="Retraitcorpsdetexte">
    <w:name w:val="Body Text Indent"/>
    <w:basedOn w:val="Normal"/>
    <w:link w:val="RetraitcorpsdetexteCar"/>
    <w:uiPriority w:val="99"/>
    <w:semiHidden/>
    <w:rsid w:val="00CF53D7"/>
    <w:pPr>
      <w:spacing w:after="120"/>
      <w:ind w:left="283"/>
    </w:pPr>
  </w:style>
  <w:style w:type="character" w:customStyle="1" w:styleId="RetraitcorpsdetexteCar">
    <w:name w:val="Retrait corps de texte Car"/>
    <w:basedOn w:val="Policepardfaut"/>
    <w:link w:val="Retraitcorpsdetexte"/>
    <w:uiPriority w:val="99"/>
    <w:semiHidden/>
    <w:rsid w:val="00CB5ADC"/>
    <w:rPr>
      <w:rFonts w:ascii="Arial" w:hAnsi="Arial"/>
      <w:color w:val="000000" w:themeColor="text1"/>
      <w:sz w:val="21"/>
    </w:rPr>
  </w:style>
  <w:style w:type="paragraph" w:styleId="Retraitcorpset1relig">
    <w:name w:val="Body Text First Indent 2"/>
    <w:basedOn w:val="Retraitcorpsdetexte"/>
    <w:link w:val="Retraitcorpset1religCar"/>
    <w:uiPriority w:val="99"/>
    <w:semiHidden/>
    <w:rsid w:val="00CF53D7"/>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CB5ADC"/>
    <w:rPr>
      <w:rFonts w:ascii="Arial" w:hAnsi="Arial"/>
      <w:color w:val="000000" w:themeColor="text1"/>
      <w:sz w:val="21"/>
    </w:rPr>
  </w:style>
  <w:style w:type="paragraph" w:styleId="Retraitcorpsdetexte2">
    <w:name w:val="Body Text Indent 2"/>
    <w:basedOn w:val="Normal"/>
    <w:link w:val="Retraitcorpsdetexte2Car"/>
    <w:uiPriority w:val="99"/>
    <w:semiHidden/>
    <w:rsid w:val="00CF53D7"/>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B5ADC"/>
    <w:rPr>
      <w:rFonts w:ascii="Arial" w:hAnsi="Arial"/>
      <w:color w:val="000000" w:themeColor="text1"/>
      <w:sz w:val="21"/>
    </w:rPr>
  </w:style>
  <w:style w:type="paragraph" w:styleId="Retraitcorpsdetexte3">
    <w:name w:val="Body Text Indent 3"/>
    <w:basedOn w:val="Normal"/>
    <w:link w:val="Retraitcorpsdetexte3Car"/>
    <w:uiPriority w:val="99"/>
    <w:semiHidden/>
    <w:rsid w:val="00CF53D7"/>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B5ADC"/>
    <w:rPr>
      <w:rFonts w:ascii="Arial" w:hAnsi="Arial"/>
      <w:color w:val="000000" w:themeColor="text1"/>
      <w:sz w:val="16"/>
      <w:szCs w:val="16"/>
    </w:rPr>
  </w:style>
  <w:style w:type="character" w:styleId="Titredulivre">
    <w:name w:val="Book Title"/>
    <w:basedOn w:val="Policepardfaut"/>
    <w:uiPriority w:val="33"/>
    <w:semiHidden/>
    <w:rsid w:val="00CF53D7"/>
    <w:rPr>
      <w:b/>
      <w:bCs/>
      <w:smallCaps/>
      <w:spacing w:val="5"/>
    </w:rPr>
  </w:style>
  <w:style w:type="paragraph" w:styleId="Lgende">
    <w:name w:val="caption"/>
    <w:basedOn w:val="Normal"/>
    <w:next w:val="Normal"/>
    <w:uiPriority w:val="35"/>
    <w:semiHidden/>
    <w:unhideWhenUsed/>
    <w:rsid w:val="00CF53D7"/>
    <w:pPr>
      <w:spacing w:line="240" w:lineRule="auto"/>
    </w:pPr>
    <w:rPr>
      <w:b/>
      <w:bCs/>
      <w:color w:val="4D4F53" w:themeColor="accent1"/>
      <w:sz w:val="18"/>
      <w:szCs w:val="18"/>
    </w:rPr>
  </w:style>
  <w:style w:type="paragraph" w:styleId="Formuledepolitesse">
    <w:name w:val="Closing"/>
    <w:basedOn w:val="Normal"/>
    <w:link w:val="FormuledepolitesseCar"/>
    <w:uiPriority w:val="99"/>
    <w:semiHidden/>
    <w:rsid w:val="00CF53D7"/>
    <w:pPr>
      <w:spacing w:line="240" w:lineRule="auto"/>
      <w:ind w:left="4252"/>
    </w:pPr>
  </w:style>
  <w:style w:type="character" w:customStyle="1" w:styleId="FormuledepolitesseCar">
    <w:name w:val="Formule de politesse Car"/>
    <w:basedOn w:val="Policepardfaut"/>
    <w:link w:val="Formuledepolitesse"/>
    <w:uiPriority w:val="99"/>
    <w:semiHidden/>
    <w:rsid w:val="00CB5ADC"/>
    <w:rPr>
      <w:rFonts w:ascii="Arial" w:hAnsi="Arial"/>
      <w:color w:val="000000" w:themeColor="text1"/>
      <w:sz w:val="21"/>
    </w:rPr>
  </w:style>
  <w:style w:type="table" w:styleId="Grillecouleur">
    <w:name w:val="Colorful Grid"/>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DBDD" w:themeFill="accent1" w:themeFillTint="33"/>
    </w:tcPr>
    <w:tblStylePr w:type="firstRow">
      <w:rPr>
        <w:b/>
        <w:bCs/>
      </w:rPr>
      <w:tblPr/>
      <w:tcPr>
        <w:shd w:val="clear" w:color="auto" w:fill="B6B8BB" w:themeFill="accent1" w:themeFillTint="66"/>
      </w:tcPr>
    </w:tblStylePr>
    <w:tblStylePr w:type="lastRow">
      <w:rPr>
        <w:b/>
        <w:bCs/>
        <w:color w:val="000000" w:themeColor="text1"/>
      </w:rPr>
      <w:tblPr/>
      <w:tcPr>
        <w:shd w:val="clear" w:color="auto" w:fill="B6B8BB" w:themeFill="accent1" w:themeFillTint="66"/>
      </w:tcPr>
    </w:tblStylePr>
    <w:tblStylePr w:type="firstCol">
      <w:rPr>
        <w:color w:val="FFFFFF" w:themeColor="background1"/>
      </w:rPr>
      <w:tblPr/>
      <w:tcPr>
        <w:shd w:val="clear" w:color="auto" w:fill="393B3E" w:themeFill="accent1" w:themeFillShade="BF"/>
      </w:tcPr>
    </w:tblStylePr>
    <w:tblStylePr w:type="lastCol">
      <w:rPr>
        <w:color w:val="FFFFFF" w:themeColor="background1"/>
      </w:rPr>
      <w:tblPr/>
      <w:tcPr>
        <w:shd w:val="clear" w:color="auto" w:fill="393B3E" w:themeFill="accent1" w:themeFillShade="BF"/>
      </w:tcPr>
    </w:tblStylePr>
    <w:tblStylePr w:type="band1Vert">
      <w:tblPr/>
      <w:tcPr>
        <w:shd w:val="clear" w:color="auto" w:fill="A4A6AB" w:themeFill="accent1" w:themeFillTint="7F"/>
      </w:tcPr>
    </w:tblStylePr>
    <w:tblStylePr w:type="band1Horz">
      <w:tblPr/>
      <w:tcPr>
        <w:shd w:val="clear" w:color="auto" w:fill="A4A6AB" w:themeFill="accent1" w:themeFillTint="7F"/>
      </w:tcPr>
    </w:tblStylePr>
  </w:style>
  <w:style w:type="table" w:styleId="Grillecouleur-Accent2">
    <w:name w:val="Colorful Grid Accent 2"/>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B" w:themeFill="accent2" w:themeFillTint="33"/>
    </w:tcPr>
    <w:tblStylePr w:type="firstRow">
      <w:rPr>
        <w:b/>
        <w:bCs/>
      </w:rPr>
      <w:tblPr/>
      <w:tcPr>
        <w:shd w:val="clear" w:color="auto" w:fill="D6D6D7" w:themeFill="accent2" w:themeFillTint="66"/>
      </w:tcPr>
    </w:tblStylePr>
    <w:tblStylePr w:type="lastRow">
      <w:rPr>
        <w:b/>
        <w:bCs/>
        <w:color w:val="000000" w:themeColor="text1"/>
      </w:rPr>
      <w:tblPr/>
      <w:tcPr>
        <w:shd w:val="clear" w:color="auto" w:fill="D6D6D7" w:themeFill="accent2" w:themeFillTint="66"/>
      </w:tcPr>
    </w:tblStylePr>
    <w:tblStylePr w:type="firstCol">
      <w:rPr>
        <w:color w:val="FFFFFF" w:themeColor="background1"/>
      </w:rPr>
      <w:tblPr/>
      <w:tcPr>
        <w:shd w:val="clear" w:color="auto" w:fill="737375" w:themeFill="accent2" w:themeFillShade="BF"/>
      </w:tcPr>
    </w:tblStylePr>
    <w:tblStylePr w:type="lastCol">
      <w:rPr>
        <w:color w:val="FFFFFF" w:themeColor="background1"/>
      </w:rPr>
      <w:tblPr/>
      <w:tcPr>
        <w:shd w:val="clear" w:color="auto" w:fill="737375" w:themeFill="accent2" w:themeFillShade="BF"/>
      </w:tcPr>
    </w:tblStylePr>
    <w:tblStylePr w:type="band1Vert">
      <w:tblPr/>
      <w:tcPr>
        <w:shd w:val="clear" w:color="auto" w:fill="CCCDCD" w:themeFill="accent2" w:themeFillTint="7F"/>
      </w:tcPr>
    </w:tblStylePr>
    <w:tblStylePr w:type="band1Horz">
      <w:tblPr/>
      <w:tcPr>
        <w:shd w:val="clear" w:color="auto" w:fill="CCCDCD" w:themeFill="accent2" w:themeFillTint="7F"/>
      </w:tcPr>
    </w:tblStylePr>
  </w:style>
  <w:style w:type="table" w:styleId="Grillecouleur-Accent3">
    <w:name w:val="Colorful Grid Accent 3"/>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9F8" w:themeFill="accent3" w:themeFillTint="33"/>
    </w:tcPr>
    <w:tblStylePr w:type="firstRow">
      <w:rPr>
        <w:b/>
        <w:bCs/>
      </w:rPr>
      <w:tblPr/>
      <w:tcPr>
        <w:shd w:val="clear" w:color="auto" w:fill="F2F3F1" w:themeFill="accent3" w:themeFillTint="66"/>
      </w:tcPr>
    </w:tblStylePr>
    <w:tblStylePr w:type="lastRow">
      <w:rPr>
        <w:b/>
        <w:bCs/>
        <w:color w:val="000000" w:themeColor="text1"/>
      </w:rPr>
      <w:tblPr/>
      <w:tcPr>
        <w:shd w:val="clear" w:color="auto" w:fill="F2F3F1" w:themeFill="accent3" w:themeFillTint="66"/>
      </w:tcPr>
    </w:tblStylePr>
    <w:tblStylePr w:type="firstCol">
      <w:rPr>
        <w:color w:val="FFFFFF" w:themeColor="background1"/>
      </w:rPr>
      <w:tblPr/>
      <w:tcPr>
        <w:shd w:val="clear" w:color="auto" w:fill="A9ACA1" w:themeFill="accent3" w:themeFillShade="BF"/>
      </w:tcPr>
    </w:tblStylePr>
    <w:tblStylePr w:type="lastCol">
      <w:rPr>
        <w:color w:val="FFFFFF" w:themeColor="background1"/>
      </w:rPr>
      <w:tblPr/>
      <w:tcPr>
        <w:shd w:val="clear" w:color="auto" w:fill="A9ACA1" w:themeFill="accent3" w:themeFillShade="BF"/>
      </w:tcPr>
    </w:tblStylePr>
    <w:tblStylePr w:type="band1Vert">
      <w:tblPr/>
      <w:tcPr>
        <w:shd w:val="clear" w:color="auto" w:fill="EFF0EE" w:themeFill="accent3" w:themeFillTint="7F"/>
      </w:tcPr>
    </w:tblStylePr>
    <w:tblStylePr w:type="band1Horz">
      <w:tblPr/>
      <w:tcPr>
        <w:shd w:val="clear" w:color="auto" w:fill="EFF0EE" w:themeFill="accent3" w:themeFillTint="7F"/>
      </w:tcPr>
    </w:tblStylePr>
  </w:style>
  <w:style w:type="table" w:styleId="Grillecouleur-Accent4">
    <w:name w:val="Colorful Grid Accent 4"/>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DCC" w:themeFill="accent4" w:themeFillTint="33"/>
    </w:tcPr>
    <w:tblStylePr w:type="firstRow">
      <w:rPr>
        <w:b/>
        <w:bCs/>
      </w:rPr>
      <w:tblPr/>
      <w:tcPr>
        <w:shd w:val="clear" w:color="auto" w:fill="FFBC99" w:themeFill="accent4" w:themeFillTint="66"/>
      </w:tcPr>
    </w:tblStylePr>
    <w:tblStylePr w:type="lastRow">
      <w:rPr>
        <w:b/>
        <w:bCs/>
        <w:color w:val="000000" w:themeColor="text1"/>
      </w:rPr>
      <w:tblPr/>
      <w:tcPr>
        <w:shd w:val="clear" w:color="auto" w:fill="FFBC99" w:themeFill="accent4" w:themeFillTint="66"/>
      </w:tcPr>
    </w:tblStylePr>
    <w:tblStylePr w:type="firstCol">
      <w:rPr>
        <w:color w:val="FFFFFF" w:themeColor="background1"/>
      </w:rPr>
      <w:tblPr/>
      <w:tcPr>
        <w:shd w:val="clear" w:color="auto" w:fill="BF4100" w:themeFill="accent4" w:themeFillShade="BF"/>
      </w:tcPr>
    </w:tblStylePr>
    <w:tblStylePr w:type="lastCol">
      <w:rPr>
        <w:color w:val="FFFFFF" w:themeColor="background1"/>
      </w:rPr>
      <w:tblPr/>
      <w:tcPr>
        <w:shd w:val="clear" w:color="auto" w:fill="BF4100" w:themeFill="accent4" w:themeFillShade="BF"/>
      </w:tcPr>
    </w:tblStylePr>
    <w:tblStylePr w:type="band1Vert">
      <w:tblPr/>
      <w:tcPr>
        <w:shd w:val="clear" w:color="auto" w:fill="FFAB80" w:themeFill="accent4" w:themeFillTint="7F"/>
      </w:tcPr>
    </w:tblStylePr>
    <w:tblStylePr w:type="band1Horz">
      <w:tblPr/>
      <w:tcPr>
        <w:shd w:val="clear" w:color="auto" w:fill="FFAB80" w:themeFill="accent4" w:themeFillTint="7F"/>
      </w:tcPr>
    </w:tblStylePr>
  </w:style>
  <w:style w:type="table" w:styleId="Grillecouleur-Accent5">
    <w:name w:val="Colorful Grid Accent 5"/>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5" w:themeFillTint="33"/>
    </w:tcPr>
    <w:tblStylePr w:type="firstRow">
      <w:rPr>
        <w:b/>
        <w:bCs/>
      </w:rPr>
      <w:tblPr/>
      <w:tcPr>
        <w:shd w:val="clear" w:color="auto" w:fill="8ADEFF" w:themeFill="accent5" w:themeFillTint="66"/>
      </w:tcPr>
    </w:tblStylePr>
    <w:tblStylePr w:type="lastRow">
      <w:rPr>
        <w:b/>
        <w:bCs/>
        <w:color w:val="000000" w:themeColor="text1"/>
      </w:rPr>
      <w:tblPr/>
      <w:tcPr>
        <w:shd w:val="clear" w:color="auto" w:fill="8ADEFF" w:themeFill="accent5" w:themeFillTint="66"/>
      </w:tcPr>
    </w:tblStylePr>
    <w:tblStylePr w:type="firstCol">
      <w:rPr>
        <w:color w:val="FFFFFF" w:themeColor="background1"/>
      </w:rPr>
      <w:tblPr/>
      <w:tcPr>
        <w:shd w:val="clear" w:color="auto" w:fill="0076A3" w:themeFill="accent5" w:themeFillShade="BF"/>
      </w:tcPr>
    </w:tblStylePr>
    <w:tblStylePr w:type="lastCol">
      <w:rPr>
        <w:color w:val="FFFFFF" w:themeColor="background1"/>
      </w:rPr>
      <w:tblPr/>
      <w:tcPr>
        <w:shd w:val="clear" w:color="auto" w:fill="0076A3" w:themeFill="accent5" w:themeFillShade="BF"/>
      </w:tc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Grillecouleur-Accent6">
    <w:name w:val="Colorful Grid Accent 6"/>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5F2" w:themeFill="accent6" w:themeFillTint="33"/>
    </w:tcPr>
    <w:tblStylePr w:type="firstRow">
      <w:rPr>
        <w:b/>
        <w:bCs/>
      </w:rPr>
      <w:tblPr/>
      <w:tcPr>
        <w:shd w:val="clear" w:color="auto" w:fill="C0ACE5" w:themeFill="accent6" w:themeFillTint="66"/>
      </w:tcPr>
    </w:tblStylePr>
    <w:tblStylePr w:type="lastRow">
      <w:rPr>
        <w:b/>
        <w:bCs/>
        <w:color w:val="000000" w:themeColor="text1"/>
      </w:rPr>
      <w:tblPr/>
      <w:tcPr>
        <w:shd w:val="clear" w:color="auto" w:fill="C0ACE5" w:themeFill="accent6" w:themeFillTint="66"/>
      </w:tcPr>
    </w:tblStylePr>
    <w:tblStylePr w:type="firstCol">
      <w:rPr>
        <w:color w:val="FFFFFF" w:themeColor="background1"/>
      </w:rPr>
      <w:tblPr/>
      <w:tcPr>
        <w:shd w:val="clear" w:color="auto" w:fill="4C2A88" w:themeFill="accent6" w:themeFillShade="BF"/>
      </w:tcPr>
    </w:tblStylePr>
    <w:tblStylePr w:type="lastCol">
      <w:rPr>
        <w:color w:val="FFFFFF" w:themeColor="background1"/>
      </w:rPr>
      <w:tblPr/>
      <w:tcPr>
        <w:shd w:val="clear" w:color="auto" w:fill="4C2A88" w:themeFill="accent6" w:themeFillShade="BF"/>
      </w:tcPr>
    </w:tblStylePr>
    <w:tblStylePr w:type="band1Vert">
      <w:tblPr/>
      <w:tcPr>
        <w:shd w:val="clear" w:color="auto" w:fill="B198DF" w:themeFill="accent6" w:themeFillTint="7F"/>
      </w:tcPr>
    </w:tblStylePr>
    <w:tblStylePr w:type="band1Horz">
      <w:tblPr/>
      <w:tcPr>
        <w:shd w:val="clear" w:color="auto" w:fill="B198DF" w:themeFill="accent6" w:themeFillTint="7F"/>
      </w:tcPr>
    </w:tblStylePr>
  </w:style>
  <w:style w:type="table" w:styleId="Listecouleur">
    <w:name w:val="Colorful List"/>
    <w:basedOn w:val="TableauNormal"/>
    <w:uiPriority w:val="72"/>
    <w:semiHidden/>
    <w:rsid w:val="00CF53D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rsid w:val="00CF53D7"/>
    <w:pPr>
      <w:spacing w:after="0" w:line="240" w:lineRule="auto"/>
    </w:pPr>
    <w:rPr>
      <w:color w:val="000000" w:themeColor="text1"/>
    </w:rPr>
    <w:tblPr>
      <w:tblStyleRowBandSize w:val="1"/>
      <w:tblStyleColBandSize w:val="1"/>
    </w:tblPr>
    <w:tcPr>
      <w:shd w:val="clear" w:color="auto" w:fill="EDEDEE" w:themeFill="accent1"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3D5" w:themeFill="accent1" w:themeFillTint="3F"/>
      </w:tcPr>
    </w:tblStylePr>
    <w:tblStylePr w:type="band1Horz">
      <w:tblPr/>
      <w:tcPr>
        <w:shd w:val="clear" w:color="auto" w:fill="DADBDD" w:themeFill="accent1" w:themeFillTint="33"/>
      </w:tcPr>
    </w:tblStylePr>
  </w:style>
  <w:style w:type="table" w:styleId="Listecouleur-Accent2">
    <w:name w:val="Colorful List Accent 2"/>
    <w:basedOn w:val="TableauNormal"/>
    <w:uiPriority w:val="72"/>
    <w:semiHidden/>
    <w:rsid w:val="00CF53D7"/>
    <w:pPr>
      <w:spacing w:after="0" w:line="240" w:lineRule="auto"/>
    </w:pPr>
    <w:rPr>
      <w:color w:val="000000" w:themeColor="text1"/>
    </w:rPr>
    <w:tblPr>
      <w:tblStyleRowBandSize w:val="1"/>
      <w:tblStyleColBandSize w:val="1"/>
    </w:tblPr>
    <w:tcPr>
      <w:shd w:val="clear" w:color="auto" w:fill="F5F5F5" w:themeFill="accent2"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6E6" w:themeFill="accent2" w:themeFillTint="3F"/>
      </w:tcPr>
    </w:tblStylePr>
    <w:tblStylePr w:type="band1Horz">
      <w:tblPr/>
      <w:tcPr>
        <w:shd w:val="clear" w:color="auto" w:fill="EAEAEB" w:themeFill="accent2" w:themeFillTint="33"/>
      </w:tcPr>
    </w:tblStylePr>
  </w:style>
  <w:style w:type="table" w:styleId="Listecouleur-Accent3">
    <w:name w:val="Colorful List Accent 3"/>
    <w:basedOn w:val="TableauNormal"/>
    <w:uiPriority w:val="72"/>
    <w:semiHidden/>
    <w:rsid w:val="00CF53D7"/>
    <w:pPr>
      <w:spacing w:after="0" w:line="240" w:lineRule="auto"/>
    </w:pPr>
    <w:rPr>
      <w:color w:val="000000" w:themeColor="text1"/>
    </w:rPr>
    <w:tblPr>
      <w:tblStyleRowBandSize w:val="1"/>
      <w:tblStyleColBandSize w:val="1"/>
    </w:tblPr>
    <w:tcPr>
      <w:shd w:val="clear" w:color="auto" w:fill="FBFCFB" w:themeFill="accent3" w:themeFillTint="19"/>
    </w:tcPr>
    <w:tblStylePr w:type="firstRow">
      <w:rPr>
        <w:b/>
        <w:bCs/>
        <w:color w:val="FFFFFF" w:themeColor="background1"/>
      </w:rPr>
      <w:tblPr/>
      <w:tcPr>
        <w:tcBorders>
          <w:bottom w:val="single" w:sz="12" w:space="0" w:color="FFFFFF" w:themeColor="background1"/>
        </w:tcBorders>
        <w:shd w:val="clear" w:color="auto" w:fill="CC4600" w:themeFill="accent4" w:themeFillShade="CC"/>
      </w:tcPr>
    </w:tblStylePr>
    <w:tblStylePr w:type="lastRow">
      <w:rPr>
        <w:b/>
        <w:bCs/>
        <w:color w:val="CC46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7F6" w:themeFill="accent3" w:themeFillTint="3F"/>
      </w:tcPr>
    </w:tblStylePr>
    <w:tblStylePr w:type="band1Horz">
      <w:tblPr/>
      <w:tcPr>
        <w:shd w:val="clear" w:color="auto" w:fill="F8F9F8" w:themeFill="accent3" w:themeFillTint="33"/>
      </w:tcPr>
    </w:tblStylePr>
  </w:style>
  <w:style w:type="table" w:styleId="Listecouleur-Accent4">
    <w:name w:val="Colorful List Accent 4"/>
    <w:basedOn w:val="TableauNormal"/>
    <w:uiPriority w:val="72"/>
    <w:semiHidden/>
    <w:rsid w:val="00CF53D7"/>
    <w:pPr>
      <w:spacing w:after="0" w:line="240" w:lineRule="auto"/>
    </w:pPr>
    <w:rPr>
      <w:color w:val="000000" w:themeColor="text1"/>
    </w:rPr>
    <w:tblPr>
      <w:tblStyleRowBandSize w:val="1"/>
      <w:tblStyleColBandSize w:val="1"/>
    </w:tblPr>
    <w:tcPr>
      <w:shd w:val="clear" w:color="auto" w:fill="FFEEE6" w:themeFill="accent4" w:themeFillTint="19"/>
    </w:tcPr>
    <w:tblStylePr w:type="firstRow">
      <w:rPr>
        <w:b/>
        <w:bCs/>
        <w:color w:val="FFFFFF" w:themeColor="background1"/>
      </w:rPr>
      <w:tblPr/>
      <w:tcPr>
        <w:tcBorders>
          <w:bottom w:val="single" w:sz="12" w:space="0" w:color="FFFFFF" w:themeColor="background1"/>
        </w:tcBorders>
        <w:shd w:val="clear" w:color="auto" w:fill="B4B7AD" w:themeFill="accent3" w:themeFillShade="CC"/>
      </w:tcPr>
    </w:tblStylePr>
    <w:tblStylePr w:type="lastRow">
      <w:rPr>
        <w:b/>
        <w:bCs/>
        <w:color w:val="B4B7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C0" w:themeFill="accent4" w:themeFillTint="3F"/>
      </w:tcPr>
    </w:tblStylePr>
    <w:tblStylePr w:type="band1Horz">
      <w:tblPr/>
      <w:tcPr>
        <w:shd w:val="clear" w:color="auto" w:fill="FFDDCC" w:themeFill="accent4" w:themeFillTint="33"/>
      </w:tcPr>
    </w:tblStylePr>
  </w:style>
  <w:style w:type="table" w:styleId="Listecouleur-Accent5">
    <w:name w:val="Colorful List Accent 5"/>
    <w:basedOn w:val="TableauNormal"/>
    <w:uiPriority w:val="72"/>
    <w:semiHidden/>
    <w:rsid w:val="00CF53D7"/>
    <w:pPr>
      <w:spacing w:after="0" w:line="240" w:lineRule="auto"/>
    </w:pPr>
    <w:rPr>
      <w:color w:val="000000" w:themeColor="text1"/>
    </w:rPr>
    <w:tblPr>
      <w:tblStyleRowBandSize w:val="1"/>
      <w:tblStyleColBandSize w:val="1"/>
    </w:tblPr>
    <w:tcPr>
      <w:shd w:val="clear" w:color="auto" w:fill="E2F7FF" w:themeFill="accent5" w:themeFillTint="19"/>
    </w:tcPr>
    <w:tblStylePr w:type="firstRow">
      <w:rPr>
        <w:b/>
        <w:bCs/>
        <w:color w:val="FFFFFF" w:themeColor="background1"/>
      </w:rPr>
      <w:tblPr/>
      <w:tcPr>
        <w:tcBorders>
          <w:bottom w:val="single" w:sz="12" w:space="0" w:color="FFFFFF" w:themeColor="background1"/>
        </w:tcBorders>
        <w:shd w:val="clear" w:color="auto" w:fill="512D92" w:themeFill="accent6" w:themeFillShade="CC"/>
      </w:tcPr>
    </w:tblStylePr>
    <w:tblStylePr w:type="lastRow">
      <w:rPr>
        <w:b/>
        <w:bCs/>
        <w:color w:val="512D9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5" w:themeFillTint="3F"/>
      </w:tcPr>
    </w:tblStylePr>
    <w:tblStylePr w:type="band1Horz">
      <w:tblPr/>
      <w:tcPr>
        <w:shd w:val="clear" w:color="auto" w:fill="C4EEFF" w:themeFill="accent5" w:themeFillTint="33"/>
      </w:tcPr>
    </w:tblStylePr>
  </w:style>
  <w:style w:type="table" w:styleId="Listecouleur-Accent6">
    <w:name w:val="Colorful List Accent 6"/>
    <w:basedOn w:val="TableauNormal"/>
    <w:uiPriority w:val="72"/>
    <w:semiHidden/>
    <w:rsid w:val="00CF53D7"/>
    <w:pPr>
      <w:spacing w:after="0" w:line="240" w:lineRule="auto"/>
    </w:pPr>
    <w:rPr>
      <w:color w:val="000000" w:themeColor="text1"/>
    </w:rPr>
    <w:tblPr>
      <w:tblStyleRowBandSize w:val="1"/>
      <w:tblStyleColBandSize w:val="1"/>
    </w:tblPr>
    <w:tcPr>
      <w:shd w:val="clear" w:color="auto" w:fill="EFEAF8" w:themeFill="accent6" w:themeFillTint="19"/>
    </w:tcPr>
    <w:tblStylePr w:type="firstRow">
      <w:rPr>
        <w:b/>
        <w:bCs/>
        <w:color w:val="FFFFFF" w:themeColor="background1"/>
      </w:rPr>
      <w:tblPr/>
      <w:tcPr>
        <w:tcBorders>
          <w:bottom w:val="single" w:sz="12" w:space="0" w:color="FFFFFF" w:themeColor="background1"/>
        </w:tcBorders>
        <w:shd w:val="clear" w:color="auto" w:fill="007EAE" w:themeFill="accent5" w:themeFillShade="CC"/>
      </w:tcPr>
    </w:tblStylePr>
    <w:tblStylePr w:type="lastRow">
      <w:rPr>
        <w:b/>
        <w:bCs/>
        <w:color w:val="007EA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CBEF" w:themeFill="accent6" w:themeFillTint="3F"/>
      </w:tcPr>
    </w:tblStylePr>
    <w:tblStylePr w:type="band1Horz">
      <w:tblPr/>
      <w:tcPr>
        <w:shd w:val="clear" w:color="auto" w:fill="DFD5F2" w:themeFill="accent6" w:themeFillTint="33"/>
      </w:tcPr>
    </w:tblStylePr>
  </w:style>
  <w:style w:type="table" w:styleId="Tramecouleur">
    <w:name w:val="Colorful Shading"/>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9A9B9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9A9B9C" w:themeColor="accent2"/>
        <w:left w:val="single" w:sz="4" w:space="0" w:color="4D4F53" w:themeColor="accent1"/>
        <w:bottom w:val="single" w:sz="4" w:space="0" w:color="4D4F53" w:themeColor="accent1"/>
        <w:right w:val="single" w:sz="4" w:space="0" w:color="4D4F53" w:themeColor="accent1"/>
        <w:insideH w:val="single" w:sz="4" w:space="0" w:color="FFFFFF" w:themeColor="background1"/>
        <w:insideV w:val="single" w:sz="4" w:space="0" w:color="FFFFFF" w:themeColor="background1"/>
      </w:tblBorders>
    </w:tblPr>
    <w:tcPr>
      <w:shd w:val="clear" w:color="auto" w:fill="EDEDEE" w:themeFill="accent1"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F31" w:themeFill="accent1" w:themeFillShade="99"/>
      </w:tcPr>
    </w:tblStylePr>
    <w:tblStylePr w:type="firstCol">
      <w:rPr>
        <w:color w:val="FFFFFF" w:themeColor="background1"/>
      </w:rPr>
      <w:tblPr/>
      <w:tcPr>
        <w:tcBorders>
          <w:top w:val="nil"/>
          <w:left w:val="nil"/>
          <w:bottom w:val="nil"/>
          <w:right w:val="nil"/>
          <w:insideH w:val="single" w:sz="4" w:space="0" w:color="2E2F31" w:themeColor="accent1" w:themeShade="99"/>
          <w:insideV w:val="nil"/>
        </w:tcBorders>
        <w:shd w:val="clear" w:color="auto" w:fill="2E2F3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E2F31" w:themeFill="accent1" w:themeFillShade="99"/>
      </w:tcPr>
    </w:tblStylePr>
    <w:tblStylePr w:type="band1Vert">
      <w:tblPr/>
      <w:tcPr>
        <w:shd w:val="clear" w:color="auto" w:fill="B6B8BB" w:themeFill="accent1" w:themeFillTint="66"/>
      </w:tcPr>
    </w:tblStylePr>
    <w:tblStylePr w:type="band1Horz">
      <w:tblPr/>
      <w:tcPr>
        <w:shd w:val="clear" w:color="auto" w:fill="A4A6AB"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9A9B9C" w:themeColor="accent2"/>
        <w:left w:val="single" w:sz="4" w:space="0" w:color="9A9B9C" w:themeColor="accent2"/>
        <w:bottom w:val="single" w:sz="4" w:space="0" w:color="9A9B9C" w:themeColor="accent2"/>
        <w:right w:val="single" w:sz="4" w:space="0" w:color="9A9B9C" w:themeColor="accent2"/>
        <w:insideH w:val="single" w:sz="4" w:space="0" w:color="FFFFFF" w:themeColor="background1"/>
        <w:insideV w:val="single" w:sz="4" w:space="0" w:color="FFFFFF" w:themeColor="background1"/>
      </w:tblBorders>
    </w:tblPr>
    <w:tcPr>
      <w:shd w:val="clear" w:color="auto" w:fill="F5F5F5" w:themeFill="accent2"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5C5D" w:themeFill="accent2" w:themeFillShade="99"/>
      </w:tcPr>
    </w:tblStylePr>
    <w:tblStylePr w:type="firstCol">
      <w:rPr>
        <w:color w:val="FFFFFF" w:themeColor="background1"/>
      </w:rPr>
      <w:tblPr/>
      <w:tcPr>
        <w:tcBorders>
          <w:top w:val="nil"/>
          <w:left w:val="nil"/>
          <w:bottom w:val="nil"/>
          <w:right w:val="nil"/>
          <w:insideH w:val="single" w:sz="4" w:space="0" w:color="5C5C5D" w:themeColor="accent2" w:themeShade="99"/>
          <w:insideV w:val="nil"/>
        </w:tcBorders>
        <w:shd w:val="clear" w:color="auto" w:fill="5C5C5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5C5D" w:themeFill="accent2" w:themeFillShade="99"/>
      </w:tcPr>
    </w:tblStylePr>
    <w:tblStylePr w:type="band1Vert">
      <w:tblPr/>
      <w:tcPr>
        <w:shd w:val="clear" w:color="auto" w:fill="D6D6D7" w:themeFill="accent2" w:themeFillTint="66"/>
      </w:tcPr>
    </w:tblStylePr>
    <w:tblStylePr w:type="band1Horz">
      <w:tblPr/>
      <w:tcPr>
        <w:shd w:val="clear" w:color="auto" w:fill="CCCDCD"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FF5800" w:themeColor="accent4"/>
        <w:left w:val="single" w:sz="4" w:space="0" w:color="E0E1DD" w:themeColor="accent3"/>
        <w:bottom w:val="single" w:sz="4" w:space="0" w:color="E0E1DD" w:themeColor="accent3"/>
        <w:right w:val="single" w:sz="4" w:space="0" w:color="E0E1DD" w:themeColor="accent3"/>
        <w:insideH w:val="single" w:sz="4" w:space="0" w:color="FFFFFF" w:themeColor="background1"/>
        <w:insideV w:val="single" w:sz="4" w:space="0" w:color="FFFFFF" w:themeColor="background1"/>
      </w:tblBorders>
    </w:tblPr>
    <w:tcPr>
      <w:shd w:val="clear" w:color="auto" w:fill="FBFCFB" w:themeFill="accent3" w:themeFillTint="19"/>
    </w:tcPr>
    <w:tblStylePr w:type="firstRow">
      <w:rPr>
        <w:b/>
        <w:bCs/>
      </w:rPr>
      <w:tblPr/>
      <w:tcPr>
        <w:tcBorders>
          <w:top w:val="nil"/>
          <w:left w:val="nil"/>
          <w:bottom w:val="single" w:sz="24" w:space="0" w:color="FF58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8D7E" w:themeFill="accent3" w:themeFillShade="99"/>
      </w:tcPr>
    </w:tblStylePr>
    <w:tblStylePr w:type="firstCol">
      <w:rPr>
        <w:color w:val="FFFFFF" w:themeColor="background1"/>
      </w:rPr>
      <w:tblPr/>
      <w:tcPr>
        <w:tcBorders>
          <w:top w:val="nil"/>
          <w:left w:val="nil"/>
          <w:bottom w:val="nil"/>
          <w:right w:val="nil"/>
          <w:insideH w:val="single" w:sz="4" w:space="0" w:color="898D7E" w:themeColor="accent3" w:themeShade="99"/>
          <w:insideV w:val="nil"/>
        </w:tcBorders>
        <w:shd w:val="clear" w:color="auto" w:fill="898D7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8D7E" w:themeFill="accent3" w:themeFillShade="99"/>
      </w:tcPr>
    </w:tblStylePr>
    <w:tblStylePr w:type="band1Vert">
      <w:tblPr/>
      <w:tcPr>
        <w:shd w:val="clear" w:color="auto" w:fill="F2F3F1" w:themeFill="accent3" w:themeFillTint="66"/>
      </w:tcPr>
    </w:tblStylePr>
    <w:tblStylePr w:type="band1Horz">
      <w:tblPr/>
      <w:tcPr>
        <w:shd w:val="clear" w:color="auto" w:fill="EFF0EE" w:themeFill="accent3" w:themeFillTint="7F"/>
      </w:tcPr>
    </w:tblStylePr>
  </w:style>
  <w:style w:type="table" w:styleId="Tramecouleur-Accent4">
    <w:name w:val="Colorful Shading Accent 4"/>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E0E1DD" w:themeColor="accent3"/>
        <w:left w:val="single" w:sz="4" w:space="0" w:color="FF5800" w:themeColor="accent4"/>
        <w:bottom w:val="single" w:sz="4" w:space="0" w:color="FF5800" w:themeColor="accent4"/>
        <w:right w:val="single" w:sz="4" w:space="0" w:color="FF5800" w:themeColor="accent4"/>
        <w:insideH w:val="single" w:sz="4" w:space="0" w:color="FFFFFF" w:themeColor="background1"/>
        <w:insideV w:val="single" w:sz="4" w:space="0" w:color="FFFFFF" w:themeColor="background1"/>
      </w:tblBorders>
    </w:tblPr>
    <w:tcPr>
      <w:shd w:val="clear" w:color="auto" w:fill="FFEEE6" w:themeFill="accent4" w:themeFillTint="19"/>
    </w:tcPr>
    <w:tblStylePr w:type="firstRow">
      <w:rPr>
        <w:b/>
        <w:bCs/>
      </w:rPr>
      <w:tblPr/>
      <w:tcPr>
        <w:tcBorders>
          <w:top w:val="nil"/>
          <w:left w:val="nil"/>
          <w:bottom w:val="single" w:sz="24" w:space="0" w:color="E0E1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400" w:themeFill="accent4" w:themeFillShade="99"/>
      </w:tcPr>
    </w:tblStylePr>
    <w:tblStylePr w:type="firstCol">
      <w:rPr>
        <w:color w:val="FFFFFF" w:themeColor="background1"/>
      </w:rPr>
      <w:tblPr/>
      <w:tcPr>
        <w:tcBorders>
          <w:top w:val="nil"/>
          <w:left w:val="nil"/>
          <w:bottom w:val="nil"/>
          <w:right w:val="nil"/>
          <w:insideH w:val="single" w:sz="4" w:space="0" w:color="993400" w:themeColor="accent4" w:themeShade="99"/>
          <w:insideV w:val="nil"/>
        </w:tcBorders>
        <w:shd w:val="clear" w:color="auto" w:fill="9934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3400" w:themeFill="accent4" w:themeFillShade="99"/>
      </w:tcPr>
    </w:tblStylePr>
    <w:tblStylePr w:type="band1Vert">
      <w:tblPr/>
      <w:tcPr>
        <w:shd w:val="clear" w:color="auto" w:fill="FFBC99" w:themeFill="accent4" w:themeFillTint="66"/>
      </w:tcPr>
    </w:tblStylePr>
    <w:tblStylePr w:type="band1Horz">
      <w:tblPr/>
      <w:tcPr>
        <w:shd w:val="clear" w:color="auto" w:fill="FFAB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6639B7" w:themeColor="accent6"/>
        <w:left w:val="single" w:sz="4" w:space="0" w:color="009FDA" w:themeColor="accent5"/>
        <w:bottom w:val="single" w:sz="4" w:space="0" w:color="009FDA" w:themeColor="accent5"/>
        <w:right w:val="single" w:sz="4" w:space="0" w:color="009FDA" w:themeColor="accent5"/>
        <w:insideH w:val="single" w:sz="4" w:space="0" w:color="FFFFFF" w:themeColor="background1"/>
        <w:insideV w:val="single" w:sz="4" w:space="0" w:color="FFFFFF" w:themeColor="background1"/>
      </w:tblBorders>
    </w:tblPr>
    <w:tcPr>
      <w:shd w:val="clear" w:color="auto" w:fill="E2F7FF" w:themeFill="accent5" w:themeFillTint="19"/>
    </w:tcPr>
    <w:tblStylePr w:type="firstRow">
      <w:rPr>
        <w:b/>
        <w:bCs/>
      </w:rPr>
      <w:tblPr/>
      <w:tcPr>
        <w:tcBorders>
          <w:top w:val="nil"/>
          <w:left w:val="nil"/>
          <w:bottom w:val="single" w:sz="24" w:space="0" w:color="6639B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5" w:themeFillShade="99"/>
      </w:tcPr>
    </w:tblStylePr>
    <w:tblStylePr w:type="firstCol">
      <w:rPr>
        <w:color w:val="FFFFFF" w:themeColor="background1"/>
      </w:rPr>
      <w:tblPr/>
      <w:tcPr>
        <w:tcBorders>
          <w:top w:val="nil"/>
          <w:left w:val="nil"/>
          <w:bottom w:val="nil"/>
          <w:right w:val="nil"/>
          <w:insideH w:val="single" w:sz="4" w:space="0" w:color="005E82" w:themeColor="accent5" w:themeShade="99"/>
          <w:insideV w:val="nil"/>
        </w:tcBorders>
        <w:shd w:val="clear" w:color="auto" w:fill="005E8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5" w:themeFillShade="99"/>
      </w:tcPr>
    </w:tblStylePr>
    <w:tblStylePr w:type="band1Vert">
      <w:tblPr/>
      <w:tcPr>
        <w:shd w:val="clear" w:color="auto" w:fill="8ADEFF" w:themeFill="accent5" w:themeFillTint="66"/>
      </w:tcPr>
    </w:tblStylePr>
    <w:tblStylePr w:type="band1Horz">
      <w:tblPr/>
      <w:tcPr>
        <w:shd w:val="clear" w:color="auto" w:fill="6DD7FF"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009FDA" w:themeColor="accent5"/>
        <w:left w:val="single" w:sz="4" w:space="0" w:color="6639B7" w:themeColor="accent6"/>
        <w:bottom w:val="single" w:sz="4" w:space="0" w:color="6639B7" w:themeColor="accent6"/>
        <w:right w:val="single" w:sz="4" w:space="0" w:color="6639B7" w:themeColor="accent6"/>
        <w:insideH w:val="single" w:sz="4" w:space="0" w:color="FFFFFF" w:themeColor="background1"/>
        <w:insideV w:val="single" w:sz="4" w:space="0" w:color="FFFFFF" w:themeColor="background1"/>
      </w:tblBorders>
    </w:tblPr>
    <w:tcPr>
      <w:shd w:val="clear" w:color="auto" w:fill="EFEAF8" w:themeFill="accent6" w:themeFillTint="19"/>
    </w:tcPr>
    <w:tblStylePr w:type="firstRow">
      <w:rPr>
        <w:b/>
        <w:bCs/>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226D" w:themeFill="accent6" w:themeFillShade="99"/>
      </w:tcPr>
    </w:tblStylePr>
    <w:tblStylePr w:type="firstCol">
      <w:rPr>
        <w:color w:val="FFFFFF" w:themeColor="background1"/>
      </w:rPr>
      <w:tblPr/>
      <w:tcPr>
        <w:tcBorders>
          <w:top w:val="nil"/>
          <w:left w:val="nil"/>
          <w:bottom w:val="nil"/>
          <w:right w:val="nil"/>
          <w:insideH w:val="single" w:sz="4" w:space="0" w:color="3D226D" w:themeColor="accent6" w:themeShade="99"/>
          <w:insideV w:val="nil"/>
        </w:tcBorders>
        <w:shd w:val="clear" w:color="auto" w:fill="3D22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226D" w:themeFill="accent6" w:themeFillShade="99"/>
      </w:tcPr>
    </w:tblStylePr>
    <w:tblStylePr w:type="band1Vert">
      <w:tblPr/>
      <w:tcPr>
        <w:shd w:val="clear" w:color="auto" w:fill="C0ACE5" w:themeFill="accent6" w:themeFillTint="66"/>
      </w:tcPr>
    </w:tblStylePr>
    <w:tblStylePr w:type="band1Horz">
      <w:tblPr/>
      <w:tcPr>
        <w:shd w:val="clear" w:color="auto" w:fill="B198DF"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rsid w:val="00CF53D7"/>
    <w:rPr>
      <w:sz w:val="16"/>
      <w:szCs w:val="16"/>
    </w:rPr>
  </w:style>
  <w:style w:type="paragraph" w:styleId="Commentaire">
    <w:name w:val="annotation text"/>
    <w:basedOn w:val="Normal"/>
    <w:link w:val="CommentaireCar"/>
    <w:uiPriority w:val="99"/>
    <w:semiHidden/>
    <w:rsid w:val="00CF53D7"/>
    <w:pPr>
      <w:spacing w:line="240" w:lineRule="auto"/>
    </w:pPr>
    <w:rPr>
      <w:sz w:val="20"/>
      <w:szCs w:val="20"/>
    </w:rPr>
  </w:style>
  <w:style w:type="character" w:customStyle="1" w:styleId="CommentaireCar">
    <w:name w:val="Commentaire Car"/>
    <w:basedOn w:val="Policepardfaut"/>
    <w:link w:val="Commentaire"/>
    <w:uiPriority w:val="99"/>
    <w:semiHidden/>
    <w:rsid w:val="00CB5ADC"/>
    <w:rPr>
      <w:rFonts w:ascii="Arial" w:hAnsi="Arial"/>
      <w:color w:val="000000" w:themeColor="text1"/>
      <w:sz w:val="20"/>
      <w:szCs w:val="20"/>
    </w:rPr>
  </w:style>
  <w:style w:type="paragraph" w:styleId="Objetducommentaire">
    <w:name w:val="annotation subject"/>
    <w:basedOn w:val="Commentaire"/>
    <w:next w:val="Commentaire"/>
    <w:link w:val="ObjetducommentaireCar"/>
    <w:uiPriority w:val="99"/>
    <w:semiHidden/>
    <w:rsid w:val="00CF53D7"/>
    <w:rPr>
      <w:b/>
      <w:bCs/>
    </w:rPr>
  </w:style>
  <w:style w:type="character" w:customStyle="1" w:styleId="ObjetducommentaireCar">
    <w:name w:val="Objet du commentaire Car"/>
    <w:basedOn w:val="CommentaireCar"/>
    <w:link w:val="Objetducommentaire"/>
    <w:uiPriority w:val="99"/>
    <w:semiHidden/>
    <w:rsid w:val="00CB5ADC"/>
    <w:rPr>
      <w:rFonts w:ascii="Arial" w:hAnsi="Arial"/>
      <w:b/>
      <w:bCs/>
      <w:color w:val="000000" w:themeColor="text1"/>
      <w:sz w:val="20"/>
      <w:szCs w:val="20"/>
    </w:rPr>
  </w:style>
  <w:style w:type="table" w:styleId="Listefonce">
    <w:name w:val="Dark List"/>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4D4F5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7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93B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93B3E" w:themeFill="accent1" w:themeFillShade="BF"/>
      </w:tcPr>
    </w:tblStylePr>
    <w:tblStylePr w:type="band1Vert">
      <w:tblPr/>
      <w:tcPr>
        <w:tcBorders>
          <w:top w:val="nil"/>
          <w:left w:val="nil"/>
          <w:bottom w:val="nil"/>
          <w:right w:val="nil"/>
          <w:insideH w:val="nil"/>
          <w:insideV w:val="nil"/>
        </w:tcBorders>
        <w:shd w:val="clear" w:color="auto" w:fill="393B3E" w:themeFill="accent1" w:themeFillShade="BF"/>
      </w:tcPr>
    </w:tblStylePr>
    <w:tblStylePr w:type="band1Horz">
      <w:tblPr/>
      <w:tcPr>
        <w:tcBorders>
          <w:top w:val="nil"/>
          <w:left w:val="nil"/>
          <w:bottom w:val="nil"/>
          <w:right w:val="nil"/>
          <w:insideH w:val="nil"/>
          <w:insideV w:val="nil"/>
        </w:tcBorders>
        <w:shd w:val="clear" w:color="auto" w:fill="393B3E" w:themeFill="accent1" w:themeFillShade="BF"/>
      </w:tcPr>
    </w:tblStylePr>
  </w:style>
  <w:style w:type="table" w:styleId="Listefonce-Accent2">
    <w:name w:val="Dark List Accent 2"/>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9A9B9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4D4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737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7375" w:themeFill="accent2" w:themeFillShade="BF"/>
      </w:tcPr>
    </w:tblStylePr>
    <w:tblStylePr w:type="band1Vert">
      <w:tblPr/>
      <w:tcPr>
        <w:tcBorders>
          <w:top w:val="nil"/>
          <w:left w:val="nil"/>
          <w:bottom w:val="nil"/>
          <w:right w:val="nil"/>
          <w:insideH w:val="nil"/>
          <w:insideV w:val="nil"/>
        </w:tcBorders>
        <w:shd w:val="clear" w:color="auto" w:fill="737375" w:themeFill="accent2" w:themeFillShade="BF"/>
      </w:tcPr>
    </w:tblStylePr>
    <w:tblStylePr w:type="band1Horz">
      <w:tblPr/>
      <w:tcPr>
        <w:tcBorders>
          <w:top w:val="nil"/>
          <w:left w:val="nil"/>
          <w:bottom w:val="nil"/>
          <w:right w:val="nil"/>
          <w:insideH w:val="nil"/>
          <w:insideV w:val="nil"/>
        </w:tcBorders>
        <w:shd w:val="clear" w:color="auto" w:fill="737375" w:themeFill="accent2" w:themeFillShade="BF"/>
      </w:tcPr>
    </w:tblStylePr>
  </w:style>
  <w:style w:type="table" w:styleId="Listefonce-Accent3">
    <w:name w:val="Dark List Accent 3"/>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E0E1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56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9ACA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9ACA1" w:themeFill="accent3" w:themeFillShade="BF"/>
      </w:tcPr>
    </w:tblStylePr>
    <w:tblStylePr w:type="band1Vert">
      <w:tblPr/>
      <w:tcPr>
        <w:tcBorders>
          <w:top w:val="nil"/>
          <w:left w:val="nil"/>
          <w:bottom w:val="nil"/>
          <w:right w:val="nil"/>
          <w:insideH w:val="nil"/>
          <w:insideV w:val="nil"/>
        </w:tcBorders>
        <w:shd w:val="clear" w:color="auto" w:fill="A9ACA1" w:themeFill="accent3" w:themeFillShade="BF"/>
      </w:tcPr>
    </w:tblStylePr>
    <w:tblStylePr w:type="band1Horz">
      <w:tblPr/>
      <w:tcPr>
        <w:tcBorders>
          <w:top w:val="nil"/>
          <w:left w:val="nil"/>
          <w:bottom w:val="nil"/>
          <w:right w:val="nil"/>
          <w:insideH w:val="nil"/>
          <w:insideV w:val="nil"/>
        </w:tcBorders>
        <w:shd w:val="clear" w:color="auto" w:fill="A9ACA1" w:themeFill="accent3" w:themeFillShade="BF"/>
      </w:tcPr>
    </w:tblStylePr>
  </w:style>
  <w:style w:type="table" w:styleId="Listefonce-Accent4">
    <w:name w:val="Dark List Accent 4"/>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FF58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B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41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4100" w:themeFill="accent4" w:themeFillShade="BF"/>
      </w:tcPr>
    </w:tblStylePr>
    <w:tblStylePr w:type="band1Vert">
      <w:tblPr/>
      <w:tcPr>
        <w:tcBorders>
          <w:top w:val="nil"/>
          <w:left w:val="nil"/>
          <w:bottom w:val="nil"/>
          <w:right w:val="nil"/>
          <w:insideH w:val="nil"/>
          <w:insideV w:val="nil"/>
        </w:tcBorders>
        <w:shd w:val="clear" w:color="auto" w:fill="BF4100" w:themeFill="accent4" w:themeFillShade="BF"/>
      </w:tcPr>
    </w:tblStylePr>
    <w:tblStylePr w:type="band1Horz">
      <w:tblPr/>
      <w:tcPr>
        <w:tcBorders>
          <w:top w:val="nil"/>
          <w:left w:val="nil"/>
          <w:bottom w:val="nil"/>
          <w:right w:val="nil"/>
          <w:insideH w:val="nil"/>
          <w:insideV w:val="nil"/>
        </w:tcBorders>
        <w:shd w:val="clear" w:color="auto" w:fill="BF4100" w:themeFill="accent4" w:themeFillShade="BF"/>
      </w:tcPr>
    </w:tblStylePr>
  </w:style>
  <w:style w:type="table" w:styleId="Listefonce-Accent5">
    <w:name w:val="Dark List Accent 5"/>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009F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5" w:themeFillShade="BF"/>
      </w:tcPr>
    </w:tblStylePr>
    <w:tblStylePr w:type="band1Vert">
      <w:tblPr/>
      <w:tcPr>
        <w:tcBorders>
          <w:top w:val="nil"/>
          <w:left w:val="nil"/>
          <w:bottom w:val="nil"/>
          <w:right w:val="nil"/>
          <w:insideH w:val="nil"/>
          <w:insideV w:val="nil"/>
        </w:tcBorders>
        <w:shd w:val="clear" w:color="auto" w:fill="0076A3" w:themeFill="accent5" w:themeFillShade="BF"/>
      </w:tcPr>
    </w:tblStylePr>
    <w:tblStylePr w:type="band1Horz">
      <w:tblPr/>
      <w:tcPr>
        <w:tcBorders>
          <w:top w:val="nil"/>
          <w:left w:val="nil"/>
          <w:bottom w:val="nil"/>
          <w:right w:val="nil"/>
          <w:insideH w:val="nil"/>
          <w:insideV w:val="nil"/>
        </w:tcBorders>
        <w:shd w:val="clear" w:color="auto" w:fill="0076A3" w:themeFill="accent5" w:themeFillShade="BF"/>
      </w:tcPr>
    </w:tblStylePr>
  </w:style>
  <w:style w:type="table" w:styleId="Listefonce-Accent6">
    <w:name w:val="Dark List Accent 6"/>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6639B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C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2A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2A88" w:themeFill="accent6" w:themeFillShade="BF"/>
      </w:tcPr>
    </w:tblStylePr>
    <w:tblStylePr w:type="band1Vert">
      <w:tblPr/>
      <w:tcPr>
        <w:tcBorders>
          <w:top w:val="nil"/>
          <w:left w:val="nil"/>
          <w:bottom w:val="nil"/>
          <w:right w:val="nil"/>
          <w:insideH w:val="nil"/>
          <w:insideV w:val="nil"/>
        </w:tcBorders>
        <w:shd w:val="clear" w:color="auto" w:fill="4C2A88" w:themeFill="accent6" w:themeFillShade="BF"/>
      </w:tcPr>
    </w:tblStylePr>
    <w:tblStylePr w:type="band1Horz">
      <w:tblPr/>
      <w:tcPr>
        <w:tcBorders>
          <w:top w:val="nil"/>
          <w:left w:val="nil"/>
          <w:bottom w:val="nil"/>
          <w:right w:val="nil"/>
          <w:insideH w:val="nil"/>
          <w:insideV w:val="nil"/>
        </w:tcBorders>
        <w:shd w:val="clear" w:color="auto" w:fill="4C2A88" w:themeFill="accent6" w:themeFillShade="BF"/>
      </w:tcPr>
    </w:tblStylePr>
  </w:style>
  <w:style w:type="paragraph" w:styleId="Date">
    <w:name w:val="Date"/>
    <w:basedOn w:val="Normal"/>
    <w:next w:val="Normal"/>
    <w:link w:val="DateCar"/>
    <w:uiPriority w:val="99"/>
    <w:semiHidden/>
    <w:rsid w:val="00CF53D7"/>
  </w:style>
  <w:style w:type="character" w:customStyle="1" w:styleId="DateCar">
    <w:name w:val="Date Car"/>
    <w:basedOn w:val="Policepardfaut"/>
    <w:link w:val="Date"/>
    <w:uiPriority w:val="99"/>
    <w:semiHidden/>
    <w:rsid w:val="00CB5ADC"/>
    <w:rPr>
      <w:rFonts w:ascii="Arial" w:hAnsi="Arial"/>
      <w:color w:val="000000" w:themeColor="text1"/>
      <w:sz w:val="21"/>
    </w:rPr>
  </w:style>
  <w:style w:type="paragraph" w:styleId="Explorateurdedocuments">
    <w:name w:val="Document Map"/>
    <w:basedOn w:val="Normal"/>
    <w:link w:val="ExplorateurdedocumentsCar"/>
    <w:uiPriority w:val="99"/>
    <w:semiHidden/>
    <w:rsid w:val="00CF53D7"/>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B5ADC"/>
    <w:rPr>
      <w:rFonts w:ascii="Tahoma" w:hAnsi="Tahoma" w:cs="Tahoma"/>
      <w:color w:val="000000" w:themeColor="text1"/>
      <w:sz w:val="16"/>
      <w:szCs w:val="16"/>
    </w:rPr>
  </w:style>
  <w:style w:type="paragraph" w:styleId="Signaturelectronique">
    <w:name w:val="E-mail Signature"/>
    <w:basedOn w:val="Normal"/>
    <w:link w:val="SignaturelectroniqueCar"/>
    <w:uiPriority w:val="99"/>
    <w:semiHidden/>
    <w:rsid w:val="00CF53D7"/>
    <w:pPr>
      <w:spacing w:line="240" w:lineRule="auto"/>
    </w:pPr>
  </w:style>
  <w:style w:type="character" w:customStyle="1" w:styleId="SignaturelectroniqueCar">
    <w:name w:val="Signature électronique Car"/>
    <w:basedOn w:val="Policepardfaut"/>
    <w:link w:val="Signaturelectronique"/>
    <w:uiPriority w:val="99"/>
    <w:semiHidden/>
    <w:rsid w:val="00CB5ADC"/>
    <w:rPr>
      <w:rFonts w:ascii="Arial" w:hAnsi="Arial"/>
      <w:color w:val="000000" w:themeColor="text1"/>
      <w:sz w:val="21"/>
    </w:rPr>
  </w:style>
  <w:style w:type="character" w:styleId="Accentuation">
    <w:name w:val="Emphasis"/>
    <w:basedOn w:val="Policepardfaut"/>
    <w:uiPriority w:val="20"/>
    <w:semiHidden/>
    <w:rsid w:val="00CF53D7"/>
    <w:rPr>
      <w:i/>
      <w:iCs/>
    </w:rPr>
  </w:style>
  <w:style w:type="paragraph" w:styleId="Adressedestinataire">
    <w:name w:val="envelope address"/>
    <w:basedOn w:val="Normal"/>
    <w:uiPriority w:val="99"/>
    <w:semiHidden/>
    <w:rsid w:val="00CF53D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rsid w:val="00CF53D7"/>
    <w:pPr>
      <w:spacing w:line="240" w:lineRule="auto"/>
    </w:pPr>
    <w:rPr>
      <w:rFonts w:asciiTheme="majorHAnsi" w:eastAsiaTheme="majorEastAsia" w:hAnsiTheme="majorHAnsi" w:cstheme="majorBidi"/>
      <w:sz w:val="20"/>
      <w:szCs w:val="20"/>
    </w:rPr>
  </w:style>
  <w:style w:type="character" w:styleId="Lienhypertextesuivivisit">
    <w:name w:val="FollowedHyperlink"/>
    <w:basedOn w:val="Policepardfaut"/>
    <w:uiPriority w:val="99"/>
    <w:semiHidden/>
    <w:rsid w:val="00CF53D7"/>
    <w:rPr>
      <w:color w:val="007F64" w:themeColor="followedHyperlink"/>
      <w:u w:val="single"/>
    </w:rPr>
  </w:style>
  <w:style w:type="character" w:styleId="AcronymeHTML">
    <w:name w:val="HTML Acronym"/>
    <w:basedOn w:val="Policepardfaut"/>
    <w:uiPriority w:val="99"/>
    <w:semiHidden/>
    <w:rsid w:val="00CF53D7"/>
  </w:style>
  <w:style w:type="paragraph" w:styleId="AdresseHTML">
    <w:name w:val="HTML Address"/>
    <w:basedOn w:val="Normal"/>
    <w:link w:val="AdresseHTMLCar"/>
    <w:uiPriority w:val="99"/>
    <w:semiHidden/>
    <w:rsid w:val="00CF53D7"/>
    <w:pPr>
      <w:spacing w:line="240" w:lineRule="auto"/>
    </w:pPr>
    <w:rPr>
      <w:i/>
      <w:iCs/>
    </w:rPr>
  </w:style>
  <w:style w:type="character" w:customStyle="1" w:styleId="AdresseHTMLCar">
    <w:name w:val="Adresse HTML Car"/>
    <w:basedOn w:val="Policepardfaut"/>
    <w:link w:val="AdresseHTML"/>
    <w:uiPriority w:val="99"/>
    <w:semiHidden/>
    <w:rsid w:val="00CB5ADC"/>
    <w:rPr>
      <w:rFonts w:ascii="Arial" w:hAnsi="Arial"/>
      <w:i/>
      <w:iCs/>
      <w:color w:val="000000" w:themeColor="text1"/>
      <w:sz w:val="21"/>
    </w:rPr>
  </w:style>
  <w:style w:type="character" w:styleId="CitationHTML">
    <w:name w:val="HTML Cite"/>
    <w:basedOn w:val="Policepardfaut"/>
    <w:uiPriority w:val="99"/>
    <w:semiHidden/>
    <w:rsid w:val="00CF53D7"/>
    <w:rPr>
      <w:i/>
      <w:iCs/>
    </w:rPr>
  </w:style>
  <w:style w:type="character" w:styleId="CodeHTML">
    <w:name w:val="HTML Code"/>
    <w:basedOn w:val="Policepardfaut"/>
    <w:uiPriority w:val="99"/>
    <w:semiHidden/>
    <w:rsid w:val="00CF53D7"/>
    <w:rPr>
      <w:rFonts w:ascii="Consolas" w:hAnsi="Consolas" w:cs="Consolas"/>
      <w:sz w:val="20"/>
      <w:szCs w:val="20"/>
    </w:rPr>
  </w:style>
  <w:style w:type="character" w:styleId="DfinitionHTML">
    <w:name w:val="HTML Definition"/>
    <w:basedOn w:val="Policepardfaut"/>
    <w:uiPriority w:val="99"/>
    <w:semiHidden/>
    <w:rsid w:val="00CF53D7"/>
    <w:rPr>
      <w:i/>
      <w:iCs/>
    </w:rPr>
  </w:style>
  <w:style w:type="character" w:styleId="ClavierHTML">
    <w:name w:val="HTML Keyboard"/>
    <w:basedOn w:val="Policepardfaut"/>
    <w:uiPriority w:val="99"/>
    <w:semiHidden/>
    <w:rsid w:val="00CF53D7"/>
    <w:rPr>
      <w:rFonts w:ascii="Consolas" w:hAnsi="Consolas" w:cs="Consolas"/>
      <w:sz w:val="20"/>
      <w:szCs w:val="20"/>
    </w:rPr>
  </w:style>
  <w:style w:type="paragraph" w:styleId="PrformatHTML">
    <w:name w:val="HTML Preformatted"/>
    <w:basedOn w:val="Normal"/>
    <w:link w:val="PrformatHTMLCar"/>
    <w:uiPriority w:val="99"/>
    <w:semiHidden/>
    <w:rsid w:val="00CF53D7"/>
    <w:pPr>
      <w:spacing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CB5ADC"/>
    <w:rPr>
      <w:rFonts w:ascii="Consolas" w:hAnsi="Consolas" w:cs="Consolas"/>
      <w:color w:val="000000" w:themeColor="text1"/>
      <w:sz w:val="20"/>
      <w:szCs w:val="20"/>
    </w:rPr>
  </w:style>
  <w:style w:type="character" w:styleId="ExempleHTML">
    <w:name w:val="HTML Sample"/>
    <w:basedOn w:val="Policepardfaut"/>
    <w:uiPriority w:val="99"/>
    <w:semiHidden/>
    <w:rsid w:val="00CF53D7"/>
    <w:rPr>
      <w:rFonts w:ascii="Consolas" w:hAnsi="Consolas" w:cs="Consolas"/>
      <w:sz w:val="24"/>
      <w:szCs w:val="24"/>
    </w:rPr>
  </w:style>
  <w:style w:type="character" w:styleId="MachinecrireHTML">
    <w:name w:val="HTML Typewriter"/>
    <w:basedOn w:val="Policepardfaut"/>
    <w:uiPriority w:val="99"/>
    <w:semiHidden/>
    <w:rsid w:val="00CF53D7"/>
    <w:rPr>
      <w:rFonts w:ascii="Consolas" w:hAnsi="Consolas" w:cs="Consolas"/>
      <w:sz w:val="20"/>
      <w:szCs w:val="20"/>
    </w:rPr>
  </w:style>
  <w:style w:type="character" w:styleId="VariableHTML">
    <w:name w:val="HTML Variable"/>
    <w:basedOn w:val="Policepardfaut"/>
    <w:uiPriority w:val="99"/>
    <w:semiHidden/>
    <w:rsid w:val="00CF53D7"/>
    <w:rPr>
      <w:i/>
      <w:iCs/>
    </w:rPr>
  </w:style>
  <w:style w:type="paragraph" w:styleId="Index1">
    <w:name w:val="index 1"/>
    <w:basedOn w:val="Normal"/>
    <w:next w:val="Normal"/>
    <w:autoRedefine/>
    <w:uiPriority w:val="99"/>
    <w:semiHidden/>
    <w:rsid w:val="00CF53D7"/>
    <w:pPr>
      <w:spacing w:line="240" w:lineRule="auto"/>
      <w:ind w:left="210" w:hanging="210"/>
    </w:pPr>
  </w:style>
  <w:style w:type="paragraph" w:styleId="Index2">
    <w:name w:val="index 2"/>
    <w:basedOn w:val="Normal"/>
    <w:next w:val="Normal"/>
    <w:autoRedefine/>
    <w:uiPriority w:val="99"/>
    <w:semiHidden/>
    <w:rsid w:val="00CF53D7"/>
    <w:pPr>
      <w:spacing w:line="240" w:lineRule="auto"/>
      <w:ind w:left="420" w:hanging="210"/>
    </w:pPr>
  </w:style>
  <w:style w:type="paragraph" w:styleId="Index3">
    <w:name w:val="index 3"/>
    <w:basedOn w:val="Normal"/>
    <w:next w:val="Normal"/>
    <w:autoRedefine/>
    <w:uiPriority w:val="99"/>
    <w:semiHidden/>
    <w:rsid w:val="00CF53D7"/>
    <w:pPr>
      <w:spacing w:line="240" w:lineRule="auto"/>
      <w:ind w:left="630" w:hanging="210"/>
    </w:pPr>
  </w:style>
  <w:style w:type="paragraph" w:styleId="Index4">
    <w:name w:val="index 4"/>
    <w:basedOn w:val="Normal"/>
    <w:next w:val="Normal"/>
    <w:autoRedefine/>
    <w:uiPriority w:val="99"/>
    <w:semiHidden/>
    <w:rsid w:val="00CF53D7"/>
    <w:pPr>
      <w:spacing w:line="240" w:lineRule="auto"/>
      <w:ind w:left="840" w:hanging="210"/>
    </w:pPr>
  </w:style>
  <w:style w:type="paragraph" w:styleId="Index5">
    <w:name w:val="index 5"/>
    <w:basedOn w:val="Normal"/>
    <w:next w:val="Normal"/>
    <w:autoRedefine/>
    <w:uiPriority w:val="99"/>
    <w:semiHidden/>
    <w:rsid w:val="00CF53D7"/>
    <w:pPr>
      <w:spacing w:line="240" w:lineRule="auto"/>
      <w:ind w:left="1050" w:hanging="210"/>
    </w:pPr>
  </w:style>
  <w:style w:type="paragraph" w:styleId="Index6">
    <w:name w:val="index 6"/>
    <w:basedOn w:val="Normal"/>
    <w:next w:val="Normal"/>
    <w:autoRedefine/>
    <w:uiPriority w:val="99"/>
    <w:semiHidden/>
    <w:rsid w:val="00CF53D7"/>
    <w:pPr>
      <w:spacing w:line="240" w:lineRule="auto"/>
      <w:ind w:left="1260" w:hanging="210"/>
    </w:pPr>
  </w:style>
  <w:style w:type="paragraph" w:styleId="Index7">
    <w:name w:val="index 7"/>
    <w:basedOn w:val="Normal"/>
    <w:next w:val="Normal"/>
    <w:autoRedefine/>
    <w:uiPriority w:val="99"/>
    <w:semiHidden/>
    <w:rsid w:val="00CF53D7"/>
    <w:pPr>
      <w:spacing w:line="240" w:lineRule="auto"/>
      <w:ind w:left="1470" w:hanging="210"/>
    </w:pPr>
  </w:style>
  <w:style w:type="paragraph" w:styleId="Index8">
    <w:name w:val="index 8"/>
    <w:basedOn w:val="Normal"/>
    <w:next w:val="Normal"/>
    <w:autoRedefine/>
    <w:uiPriority w:val="99"/>
    <w:semiHidden/>
    <w:rsid w:val="00CF53D7"/>
    <w:pPr>
      <w:spacing w:line="240" w:lineRule="auto"/>
      <w:ind w:left="1680" w:hanging="210"/>
    </w:pPr>
  </w:style>
  <w:style w:type="paragraph" w:styleId="Index9">
    <w:name w:val="index 9"/>
    <w:basedOn w:val="Normal"/>
    <w:next w:val="Normal"/>
    <w:autoRedefine/>
    <w:uiPriority w:val="99"/>
    <w:semiHidden/>
    <w:rsid w:val="00CF53D7"/>
    <w:pPr>
      <w:spacing w:line="240" w:lineRule="auto"/>
      <w:ind w:left="1890" w:hanging="210"/>
    </w:pPr>
  </w:style>
  <w:style w:type="paragraph" w:styleId="Titreindex">
    <w:name w:val="index heading"/>
    <w:basedOn w:val="Normal"/>
    <w:next w:val="Index1"/>
    <w:uiPriority w:val="99"/>
    <w:semiHidden/>
    <w:rsid w:val="00CF53D7"/>
    <w:rPr>
      <w:rFonts w:asciiTheme="majorHAnsi" w:eastAsiaTheme="majorEastAsia" w:hAnsiTheme="majorHAnsi" w:cstheme="majorBidi"/>
      <w:b/>
      <w:bCs/>
    </w:rPr>
  </w:style>
  <w:style w:type="character" w:styleId="Emphaseintense">
    <w:name w:val="Intense Emphasis"/>
    <w:basedOn w:val="Policepardfaut"/>
    <w:uiPriority w:val="21"/>
    <w:semiHidden/>
    <w:rsid w:val="00CF53D7"/>
    <w:rPr>
      <w:b/>
      <w:bCs/>
      <w:i/>
      <w:iCs/>
      <w:color w:val="4D4F53" w:themeColor="accent1"/>
    </w:rPr>
  </w:style>
  <w:style w:type="paragraph" w:styleId="Citationintense">
    <w:name w:val="Intense Quote"/>
    <w:basedOn w:val="Normal"/>
    <w:next w:val="Normal"/>
    <w:link w:val="CitationintenseCar"/>
    <w:uiPriority w:val="30"/>
    <w:semiHidden/>
    <w:rsid w:val="00CF53D7"/>
    <w:pPr>
      <w:pBdr>
        <w:bottom w:val="single" w:sz="4" w:space="4" w:color="4D4F53" w:themeColor="accent1"/>
      </w:pBdr>
      <w:spacing w:before="200" w:after="280"/>
      <w:ind w:left="936" w:right="936"/>
    </w:pPr>
    <w:rPr>
      <w:b/>
      <w:bCs/>
      <w:i/>
      <w:iCs/>
      <w:color w:val="4D4F53" w:themeColor="accent1"/>
    </w:rPr>
  </w:style>
  <w:style w:type="character" w:customStyle="1" w:styleId="CitationintenseCar">
    <w:name w:val="Citation intense Car"/>
    <w:basedOn w:val="Policepardfaut"/>
    <w:link w:val="Citationintense"/>
    <w:uiPriority w:val="30"/>
    <w:semiHidden/>
    <w:rsid w:val="00CF53D7"/>
    <w:rPr>
      <w:rFonts w:ascii="Arial" w:hAnsi="Arial"/>
      <w:b/>
      <w:bCs/>
      <w:i/>
      <w:iCs/>
      <w:color w:val="4D4F53" w:themeColor="accent1"/>
      <w:sz w:val="21"/>
    </w:rPr>
  </w:style>
  <w:style w:type="character" w:styleId="Rfrenceintense">
    <w:name w:val="Intense Reference"/>
    <w:basedOn w:val="Policepardfaut"/>
    <w:uiPriority w:val="32"/>
    <w:semiHidden/>
    <w:rsid w:val="00CF53D7"/>
    <w:rPr>
      <w:b/>
      <w:bCs/>
      <w:smallCaps/>
      <w:color w:val="9A9B9C" w:themeColor="accent2"/>
      <w:spacing w:val="5"/>
      <w:u w:val="single"/>
    </w:rPr>
  </w:style>
  <w:style w:type="table" w:styleId="Grilleclaire">
    <w:name w:val="Light Grid"/>
    <w:basedOn w:val="TableauNormal"/>
    <w:uiPriority w:val="62"/>
    <w:semiHidden/>
    <w:rsid w:val="00CF53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rsid w:val="00CF53D7"/>
    <w:pPr>
      <w:spacing w:after="0" w:line="240" w:lineRule="auto"/>
    </w:p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insideH w:val="single" w:sz="8" w:space="0" w:color="4D4F53" w:themeColor="accent1"/>
        <w:insideV w:val="single" w:sz="8" w:space="0" w:color="4D4F5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F53" w:themeColor="accent1"/>
          <w:left w:val="single" w:sz="8" w:space="0" w:color="4D4F53" w:themeColor="accent1"/>
          <w:bottom w:val="single" w:sz="18" w:space="0" w:color="4D4F53" w:themeColor="accent1"/>
          <w:right w:val="single" w:sz="8" w:space="0" w:color="4D4F53" w:themeColor="accent1"/>
          <w:insideH w:val="nil"/>
          <w:insideV w:val="single" w:sz="8" w:space="0" w:color="4D4F5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F53" w:themeColor="accent1"/>
          <w:left w:val="single" w:sz="8" w:space="0" w:color="4D4F53" w:themeColor="accent1"/>
          <w:bottom w:val="single" w:sz="8" w:space="0" w:color="4D4F53" w:themeColor="accent1"/>
          <w:right w:val="single" w:sz="8" w:space="0" w:color="4D4F53" w:themeColor="accent1"/>
          <w:insideH w:val="nil"/>
          <w:insideV w:val="single" w:sz="8" w:space="0" w:color="4D4F5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tblStylePr w:type="band1Vert">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shd w:val="clear" w:color="auto" w:fill="D2D3D5" w:themeFill="accent1" w:themeFillTint="3F"/>
      </w:tcPr>
    </w:tblStylePr>
    <w:tblStylePr w:type="band1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insideV w:val="single" w:sz="8" w:space="0" w:color="4D4F53" w:themeColor="accent1"/>
        </w:tcBorders>
        <w:shd w:val="clear" w:color="auto" w:fill="D2D3D5" w:themeFill="accent1" w:themeFillTint="3F"/>
      </w:tcPr>
    </w:tblStylePr>
    <w:tblStylePr w:type="band2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insideV w:val="single" w:sz="8" w:space="0" w:color="4D4F53" w:themeColor="accent1"/>
        </w:tcBorders>
      </w:tcPr>
    </w:tblStylePr>
  </w:style>
  <w:style w:type="table" w:styleId="Grilleclaire-Accent2">
    <w:name w:val="Light Grid Accent 2"/>
    <w:basedOn w:val="TableauNormal"/>
    <w:uiPriority w:val="62"/>
    <w:semiHidden/>
    <w:rsid w:val="00CF53D7"/>
    <w:pPr>
      <w:spacing w:after="0" w:line="240" w:lineRule="auto"/>
    </w:p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insideH w:val="single" w:sz="8" w:space="0" w:color="9A9B9C" w:themeColor="accent2"/>
        <w:insideV w:val="single" w:sz="8" w:space="0" w:color="9A9B9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9B9C" w:themeColor="accent2"/>
          <w:left w:val="single" w:sz="8" w:space="0" w:color="9A9B9C" w:themeColor="accent2"/>
          <w:bottom w:val="single" w:sz="18" w:space="0" w:color="9A9B9C" w:themeColor="accent2"/>
          <w:right w:val="single" w:sz="8" w:space="0" w:color="9A9B9C" w:themeColor="accent2"/>
          <w:insideH w:val="nil"/>
          <w:insideV w:val="single" w:sz="8" w:space="0" w:color="9A9B9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9B9C" w:themeColor="accent2"/>
          <w:left w:val="single" w:sz="8" w:space="0" w:color="9A9B9C" w:themeColor="accent2"/>
          <w:bottom w:val="single" w:sz="8" w:space="0" w:color="9A9B9C" w:themeColor="accent2"/>
          <w:right w:val="single" w:sz="8" w:space="0" w:color="9A9B9C" w:themeColor="accent2"/>
          <w:insideH w:val="nil"/>
          <w:insideV w:val="single" w:sz="8" w:space="0" w:color="9A9B9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tblStylePr w:type="band1Vert">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shd w:val="clear" w:color="auto" w:fill="E5E6E6" w:themeFill="accent2" w:themeFillTint="3F"/>
      </w:tcPr>
    </w:tblStylePr>
    <w:tblStylePr w:type="band1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insideV w:val="single" w:sz="8" w:space="0" w:color="9A9B9C" w:themeColor="accent2"/>
        </w:tcBorders>
        <w:shd w:val="clear" w:color="auto" w:fill="E5E6E6" w:themeFill="accent2" w:themeFillTint="3F"/>
      </w:tcPr>
    </w:tblStylePr>
    <w:tblStylePr w:type="band2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insideV w:val="single" w:sz="8" w:space="0" w:color="9A9B9C" w:themeColor="accent2"/>
        </w:tcBorders>
      </w:tcPr>
    </w:tblStylePr>
  </w:style>
  <w:style w:type="table" w:styleId="Grilleclaire-Accent3">
    <w:name w:val="Light Grid Accent 3"/>
    <w:basedOn w:val="TableauNormal"/>
    <w:uiPriority w:val="62"/>
    <w:semiHidden/>
    <w:rsid w:val="00CF53D7"/>
    <w:pPr>
      <w:spacing w:after="0" w:line="240" w:lineRule="auto"/>
    </w:p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insideH w:val="single" w:sz="8" w:space="0" w:color="E0E1DD" w:themeColor="accent3"/>
        <w:insideV w:val="single" w:sz="8" w:space="0" w:color="E0E1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1DD" w:themeColor="accent3"/>
          <w:left w:val="single" w:sz="8" w:space="0" w:color="E0E1DD" w:themeColor="accent3"/>
          <w:bottom w:val="single" w:sz="18" w:space="0" w:color="E0E1DD" w:themeColor="accent3"/>
          <w:right w:val="single" w:sz="8" w:space="0" w:color="E0E1DD" w:themeColor="accent3"/>
          <w:insideH w:val="nil"/>
          <w:insideV w:val="single" w:sz="8" w:space="0" w:color="E0E1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1DD" w:themeColor="accent3"/>
          <w:left w:val="single" w:sz="8" w:space="0" w:color="E0E1DD" w:themeColor="accent3"/>
          <w:bottom w:val="single" w:sz="8" w:space="0" w:color="E0E1DD" w:themeColor="accent3"/>
          <w:right w:val="single" w:sz="8" w:space="0" w:color="E0E1DD" w:themeColor="accent3"/>
          <w:insideH w:val="nil"/>
          <w:insideV w:val="single" w:sz="8" w:space="0" w:color="E0E1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tblStylePr w:type="band1Vert">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shd w:val="clear" w:color="auto" w:fill="F7F7F6" w:themeFill="accent3" w:themeFillTint="3F"/>
      </w:tcPr>
    </w:tblStylePr>
    <w:tblStylePr w:type="band1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insideV w:val="single" w:sz="8" w:space="0" w:color="E0E1DD" w:themeColor="accent3"/>
        </w:tcBorders>
        <w:shd w:val="clear" w:color="auto" w:fill="F7F7F6" w:themeFill="accent3" w:themeFillTint="3F"/>
      </w:tcPr>
    </w:tblStylePr>
    <w:tblStylePr w:type="band2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insideV w:val="single" w:sz="8" w:space="0" w:color="E0E1DD" w:themeColor="accent3"/>
        </w:tcBorders>
      </w:tcPr>
    </w:tblStylePr>
  </w:style>
  <w:style w:type="table" w:styleId="Grilleclaire-Accent4">
    <w:name w:val="Light Grid Accent 4"/>
    <w:basedOn w:val="TableauNormal"/>
    <w:uiPriority w:val="62"/>
    <w:semiHidden/>
    <w:rsid w:val="00CF53D7"/>
    <w:pPr>
      <w:spacing w:after="0" w:line="240" w:lineRule="auto"/>
    </w:p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insideH w:val="single" w:sz="8" w:space="0" w:color="FF5800" w:themeColor="accent4"/>
        <w:insideV w:val="single" w:sz="8" w:space="0" w:color="FF58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800" w:themeColor="accent4"/>
          <w:left w:val="single" w:sz="8" w:space="0" w:color="FF5800" w:themeColor="accent4"/>
          <w:bottom w:val="single" w:sz="18" w:space="0" w:color="FF5800" w:themeColor="accent4"/>
          <w:right w:val="single" w:sz="8" w:space="0" w:color="FF5800" w:themeColor="accent4"/>
          <w:insideH w:val="nil"/>
          <w:insideV w:val="single" w:sz="8" w:space="0" w:color="FF58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800" w:themeColor="accent4"/>
          <w:left w:val="single" w:sz="8" w:space="0" w:color="FF5800" w:themeColor="accent4"/>
          <w:bottom w:val="single" w:sz="8" w:space="0" w:color="FF5800" w:themeColor="accent4"/>
          <w:right w:val="single" w:sz="8" w:space="0" w:color="FF5800" w:themeColor="accent4"/>
          <w:insideH w:val="nil"/>
          <w:insideV w:val="single" w:sz="8" w:space="0" w:color="FF58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tblStylePr w:type="band1Vert">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shd w:val="clear" w:color="auto" w:fill="FFD5C0" w:themeFill="accent4" w:themeFillTint="3F"/>
      </w:tcPr>
    </w:tblStylePr>
    <w:tblStylePr w:type="band1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insideV w:val="single" w:sz="8" w:space="0" w:color="FF5800" w:themeColor="accent4"/>
        </w:tcBorders>
        <w:shd w:val="clear" w:color="auto" w:fill="FFD5C0" w:themeFill="accent4" w:themeFillTint="3F"/>
      </w:tcPr>
    </w:tblStylePr>
    <w:tblStylePr w:type="band2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insideV w:val="single" w:sz="8" w:space="0" w:color="FF5800" w:themeColor="accent4"/>
        </w:tcBorders>
      </w:tcPr>
    </w:tblStylePr>
  </w:style>
  <w:style w:type="table" w:styleId="Grilleclaire-Accent5">
    <w:name w:val="Light Grid Accent 5"/>
    <w:basedOn w:val="TableauNormal"/>
    <w:uiPriority w:val="62"/>
    <w:semiHidden/>
    <w:rsid w:val="00CF53D7"/>
    <w:pPr>
      <w:spacing w:after="0" w:line="240" w:lineRule="auto"/>
    </w:p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18" w:space="0" w:color="009FDA" w:themeColor="accent5"/>
          <w:right w:val="single" w:sz="8" w:space="0" w:color="009FDA" w:themeColor="accent5"/>
          <w:insideH w:val="nil"/>
          <w:insideV w:val="single" w:sz="8" w:space="0" w:color="009F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insideH w:val="nil"/>
          <w:insideV w:val="single" w:sz="8" w:space="0" w:color="009F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shd w:val="clear" w:color="auto" w:fill="B6EBFF" w:themeFill="accent5" w:themeFillTint="3F"/>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shd w:val="clear" w:color="auto" w:fill="B6EBFF" w:themeFill="accent5" w:themeFillTint="3F"/>
      </w:tcPr>
    </w:tblStylePr>
    <w:tblStylePr w:type="band2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tcPr>
    </w:tblStylePr>
  </w:style>
  <w:style w:type="table" w:styleId="Grilleclaire-Accent6">
    <w:name w:val="Light Grid Accent 6"/>
    <w:basedOn w:val="TableauNormal"/>
    <w:uiPriority w:val="62"/>
    <w:semiHidden/>
    <w:rsid w:val="00CF53D7"/>
    <w:pPr>
      <w:spacing w:after="0" w:line="240" w:lineRule="auto"/>
    </w:p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insideH w:val="single" w:sz="8" w:space="0" w:color="6639B7" w:themeColor="accent6"/>
        <w:insideV w:val="single" w:sz="8" w:space="0" w:color="6639B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39B7" w:themeColor="accent6"/>
          <w:left w:val="single" w:sz="8" w:space="0" w:color="6639B7" w:themeColor="accent6"/>
          <w:bottom w:val="single" w:sz="18" w:space="0" w:color="6639B7" w:themeColor="accent6"/>
          <w:right w:val="single" w:sz="8" w:space="0" w:color="6639B7" w:themeColor="accent6"/>
          <w:insideH w:val="nil"/>
          <w:insideV w:val="single" w:sz="8" w:space="0" w:color="6639B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39B7" w:themeColor="accent6"/>
          <w:left w:val="single" w:sz="8" w:space="0" w:color="6639B7" w:themeColor="accent6"/>
          <w:bottom w:val="single" w:sz="8" w:space="0" w:color="6639B7" w:themeColor="accent6"/>
          <w:right w:val="single" w:sz="8" w:space="0" w:color="6639B7" w:themeColor="accent6"/>
          <w:insideH w:val="nil"/>
          <w:insideV w:val="single" w:sz="8" w:space="0" w:color="6639B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tblStylePr w:type="band1Vert">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shd w:val="clear" w:color="auto" w:fill="D8CBEF" w:themeFill="accent6" w:themeFillTint="3F"/>
      </w:tcPr>
    </w:tblStylePr>
    <w:tblStylePr w:type="band1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insideV w:val="single" w:sz="8" w:space="0" w:color="6639B7" w:themeColor="accent6"/>
        </w:tcBorders>
        <w:shd w:val="clear" w:color="auto" w:fill="D8CBEF" w:themeFill="accent6" w:themeFillTint="3F"/>
      </w:tcPr>
    </w:tblStylePr>
    <w:tblStylePr w:type="band2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insideV w:val="single" w:sz="8" w:space="0" w:color="6639B7" w:themeColor="accent6"/>
        </w:tcBorders>
      </w:tcPr>
    </w:tblStylePr>
  </w:style>
  <w:style w:type="table" w:styleId="Listeclaire">
    <w:name w:val="Light List"/>
    <w:basedOn w:val="TableauNormal"/>
    <w:uiPriority w:val="61"/>
    <w:semiHidden/>
    <w:rsid w:val="00CF53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rsid w:val="00CF53D7"/>
    <w:pPr>
      <w:spacing w:after="0" w:line="240" w:lineRule="auto"/>
    </w:p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tblBorders>
    </w:tblPr>
    <w:tblStylePr w:type="firstRow">
      <w:pPr>
        <w:spacing w:before="0" w:after="0" w:line="240" w:lineRule="auto"/>
      </w:pPr>
      <w:rPr>
        <w:b/>
        <w:bCs/>
        <w:color w:val="FFFFFF" w:themeColor="background1"/>
      </w:rPr>
      <w:tblPr/>
      <w:tcPr>
        <w:shd w:val="clear" w:color="auto" w:fill="4D4F53" w:themeFill="accent1"/>
      </w:tcPr>
    </w:tblStylePr>
    <w:tblStylePr w:type="lastRow">
      <w:pPr>
        <w:spacing w:before="0" w:after="0" w:line="240" w:lineRule="auto"/>
      </w:pPr>
      <w:rPr>
        <w:b/>
        <w:bCs/>
      </w:rPr>
      <w:tblPr/>
      <w:tcPr>
        <w:tcBorders>
          <w:top w:val="double" w:sz="6" w:space="0" w:color="4D4F53" w:themeColor="accent1"/>
          <w:left w:val="single" w:sz="8" w:space="0" w:color="4D4F53" w:themeColor="accent1"/>
          <w:bottom w:val="single" w:sz="8" w:space="0" w:color="4D4F53" w:themeColor="accent1"/>
          <w:right w:val="single" w:sz="8" w:space="0" w:color="4D4F53" w:themeColor="accent1"/>
        </w:tcBorders>
      </w:tcPr>
    </w:tblStylePr>
    <w:tblStylePr w:type="firstCol">
      <w:rPr>
        <w:b/>
        <w:bCs/>
      </w:rPr>
    </w:tblStylePr>
    <w:tblStylePr w:type="lastCol">
      <w:rPr>
        <w:b/>
        <w:bCs/>
      </w:rPr>
    </w:tblStylePr>
    <w:tblStylePr w:type="band1Vert">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tblStylePr w:type="band1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style>
  <w:style w:type="table" w:styleId="Listeclaire-Accent2">
    <w:name w:val="Light List Accent 2"/>
    <w:basedOn w:val="TableauNormal"/>
    <w:uiPriority w:val="61"/>
    <w:semiHidden/>
    <w:rsid w:val="00CF53D7"/>
    <w:pPr>
      <w:spacing w:after="0" w:line="240" w:lineRule="auto"/>
    </w:p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tblBorders>
    </w:tblPr>
    <w:tblStylePr w:type="firstRow">
      <w:pPr>
        <w:spacing w:before="0" w:after="0" w:line="240" w:lineRule="auto"/>
      </w:pPr>
      <w:rPr>
        <w:b/>
        <w:bCs/>
        <w:color w:val="FFFFFF" w:themeColor="background1"/>
      </w:rPr>
      <w:tblPr/>
      <w:tcPr>
        <w:shd w:val="clear" w:color="auto" w:fill="9A9B9C" w:themeFill="accent2"/>
      </w:tcPr>
    </w:tblStylePr>
    <w:tblStylePr w:type="lastRow">
      <w:pPr>
        <w:spacing w:before="0" w:after="0" w:line="240" w:lineRule="auto"/>
      </w:pPr>
      <w:rPr>
        <w:b/>
        <w:bCs/>
      </w:rPr>
      <w:tblPr/>
      <w:tcPr>
        <w:tcBorders>
          <w:top w:val="double" w:sz="6" w:space="0" w:color="9A9B9C" w:themeColor="accent2"/>
          <w:left w:val="single" w:sz="8" w:space="0" w:color="9A9B9C" w:themeColor="accent2"/>
          <w:bottom w:val="single" w:sz="8" w:space="0" w:color="9A9B9C" w:themeColor="accent2"/>
          <w:right w:val="single" w:sz="8" w:space="0" w:color="9A9B9C" w:themeColor="accent2"/>
        </w:tcBorders>
      </w:tcPr>
    </w:tblStylePr>
    <w:tblStylePr w:type="firstCol">
      <w:rPr>
        <w:b/>
        <w:bCs/>
      </w:rPr>
    </w:tblStylePr>
    <w:tblStylePr w:type="lastCol">
      <w:rPr>
        <w:b/>
        <w:bCs/>
      </w:rPr>
    </w:tblStylePr>
    <w:tblStylePr w:type="band1Vert">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tblStylePr w:type="band1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style>
  <w:style w:type="table" w:styleId="Listeclaire-Accent3">
    <w:name w:val="Light List Accent 3"/>
    <w:basedOn w:val="TableauNormal"/>
    <w:uiPriority w:val="61"/>
    <w:semiHidden/>
    <w:rsid w:val="00CF53D7"/>
    <w:pPr>
      <w:spacing w:after="0" w:line="240" w:lineRule="auto"/>
    </w:p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tblBorders>
    </w:tblPr>
    <w:tblStylePr w:type="firstRow">
      <w:pPr>
        <w:spacing w:before="0" w:after="0" w:line="240" w:lineRule="auto"/>
      </w:pPr>
      <w:rPr>
        <w:b/>
        <w:bCs/>
        <w:color w:val="FFFFFF" w:themeColor="background1"/>
      </w:rPr>
      <w:tblPr/>
      <w:tcPr>
        <w:shd w:val="clear" w:color="auto" w:fill="E0E1DD" w:themeFill="accent3"/>
      </w:tcPr>
    </w:tblStylePr>
    <w:tblStylePr w:type="lastRow">
      <w:pPr>
        <w:spacing w:before="0" w:after="0" w:line="240" w:lineRule="auto"/>
      </w:pPr>
      <w:rPr>
        <w:b/>
        <w:bCs/>
      </w:rPr>
      <w:tblPr/>
      <w:tcPr>
        <w:tcBorders>
          <w:top w:val="double" w:sz="6" w:space="0" w:color="E0E1DD" w:themeColor="accent3"/>
          <w:left w:val="single" w:sz="8" w:space="0" w:color="E0E1DD" w:themeColor="accent3"/>
          <w:bottom w:val="single" w:sz="8" w:space="0" w:color="E0E1DD" w:themeColor="accent3"/>
          <w:right w:val="single" w:sz="8" w:space="0" w:color="E0E1DD" w:themeColor="accent3"/>
        </w:tcBorders>
      </w:tcPr>
    </w:tblStylePr>
    <w:tblStylePr w:type="firstCol">
      <w:rPr>
        <w:b/>
        <w:bCs/>
      </w:rPr>
    </w:tblStylePr>
    <w:tblStylePr w:type="lastCol">
      <w:rPr>
        <w:b/>
        <w:bCs/>
      </w:rPr>
    </w:tblStylePr>
    <w:tblStylePr w:type="band1Vert">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tblStylePr w:type="band1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style>
  <w:style w:type="table" w:styleId="Listeclaire-Accent4">
    <w:name w:val="Light List Accent 4"/>
    <w:basedOn w:val="TableauNormal"/>
    <w:uiPriority w:val="61"/>
    <w:semiHidden/>
    <w:rsid w:val="00CF53D7"/>
    <w:pPr>
      <w:spacing w:after="0" w:line="240" w:lineRule="auto"/>
    </w:p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tblBorders>
    </w:tblPr>
    <w:tblStylePr w:type="firstRow">
      <w:pPr>
        <w:spacing w:before="0" w:after="0" w:line="240" w:lineRule="auto"/>
      </w:pPr>
      <w:rPr>
        <w:b/>
        <w:bCs/>
        <w:color w:val="FFFFFF" w:themeColor="background1"/>
      </w:rPr>
      <w:tblPr/>
      <w:tcPr>
        <w:shd w:val="clear" w:color="auto" w:fill="FF5800" w:themeFill="accent4"/>
      </w:tcPr>
    </w:tblStylePr>
    <w:tblStylePr w:type="lastRow">
      <w:pPr>
        <w:spacing w:before="0" w:after="0" w:line="240" w:lineRule="auto"/>
      </w:pPr>
      <w:rPr>
        <w:b/>
        <w:bCs/>
      </w:rPr>
      <w:tblPr/>
      <w:tcPr>
        <w:tcBorders>
          <w:top w:val="double" w:sz="6" w:space="0" w:color="FF5800" w:themeColor="accent4"/>
          <w:left w:val="single" w:sz="8" w:space="0" w:color="FF5800" w:themeColor="accent4"/>
          <w:bottom w:val="single" w:sz="8" w:space="0" w:color="FF5800" w:themeColor="accent4"/>
          <w:right w:val="single" w:sz="8" w:space="0" w:color="FF5800" w:themeColor="accent4"/>
        </w:tcBorders>
      </w:tcPr>
    </w:tblStylePr>
    <w:tblStylePr w:type="firstCol">
      <w:rPr>
        <w:b/>
        <w:bCs/>
      </w:rPr>
    </w:tblStylePr>
    <w:tblStylePr w:type="lastCol">
      <w:rPr>
        <w:b/>
        <w:bCs/>
      </w:rPr>
    </w:tblStylePr>
    <w:tblStylePr w:type="band1Vert">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tblStylePr w:type="band1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style>
  <w:style w:type="table" w:styleId="Listeclaire-Accent5">
    <w:name w:val="Light List Accent 5"/>
    <w:basedOn w:val="TableauNormal"/>
    <w:uiPriority w:val="61"/>
    <w:semiHidden/>
    <w:rsid w:val="00CF53D7"/>
    <w:pPr>
      <w:spacing w:after="0" w:line="240" w:lineRule="auto"/>
    </w:p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tblBorders>
    </w:tblPr>
    <w:tblStylePr w:type="firstRow">
      <w:pPr>
        <w:spacing w:before="0" w:after="0" w:line="240" w:lineRule="auto"/>
      </w:pPr>
      <w:rPr>
        <w:b/>
        <w:bCs/>
        <w:color w:val="FFFFFF" w:themeColor="background1"/>
      </w:rPr>
      <w:tblPr/>
      <w:tcPr>
        <w:shd w:val="clear" w:color="auto" w:fill="009FDA" w:themeFill="accent5"/>
      </w:tcPr>
    </w:tblStylePr>
    <w:tblStylePr w:type="lastRow">
      <w:pPr>
        <w:spacing w:before="0" w:after="0" w:line="240" w:lineRule="auto"/>
      </w:pPr>
      <w:rPr>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tcBorders>
      </w:tcPr>
    </w:tblStylePr>
    <w:tblStylePr w:type="firstCol">
      <w:rPr>
        <w:b/>
        <w:bCs/>
      </w:rPr>
    </w:tblStylePr>
    <w:tblStylePr w:type="lastCol">
      <w:rPr>
        <w:b/>
        <w:bCs/>
      </w:r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style>
  <w:style w:type="table" w:styleId="Listeclaire-Accent6">
    <w:name w:val="Light List Accent 6"/>
    <w:basedOn w:val="TableauNormal"/>
    <w:uiPriority w:val="61"/>
    <w:semiHidden/>
    <w:rsid w:val="00CF53D7"/>
    <w:pPr>
      <w:spacing w:after="0" w:line="240" w:lineRule="auto"/>
    </w:p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tblBorders>
    </w:tblPr>
    <w:tblStylePr w:type="firstRow">
      <w:pPr>
        <w:spacing w:before="0" w:after="0" w:line="240" w:lineRule="auto"/>
      </w:pPr>
      <w:rPr>
        <w:b/>
        <w:bCs/>
        <w:color w:val="FFFFFF" w:themeColor="background1"/>
      </w:rPr>
      <w:tblPr/>
      <w:tcPr>
        <w:shd w:val="clear" w:color="auto" w:fill="6639B7" w:themeFill="accent6"/>
      </w:tcPr>
    </w:tblStylePr>
    <w:tblStylePr w:type="lastRow">
      <w:pPr>
        <w:spacing w:before="0" w:after="0" w:line="240" w:lineRule="auto"/>
      </w:pPr>
      <w:rPr>
        <w:b/>
        <w:bCs/>
      </w:rPr>
      <w:tblPr/>
      <w:tcPr>
        <w:tcBorders>
          <w:top w:val="double" w:sz="6" w:space="0" w:color="6639B7" w:themeColor="accent6"/>
          <w:left w:val="single" w:sz="8" w:space="0" w:color="6639B7" w:themeColor="accent6"/>
          <w:bottom w:val="single" w:sz="8" w:space="0" w:color="6639B7" w:themeColor="accent6"/>
          <w:right w:val="single" w:sz="8" w:space="0" w:color="6639B7" w:themeColor="accent6"/>
        </w:tcBorders>
      </w:tcPr>
    </w:tblStylePr>
    <w:tblStylePr w:type="firstCol">
      <w:rPr>
        <w:b/>
        <w:bCs/>
      </w:rPr>
    </w:tblStylePr>
    <w:tblStylePr w:type="lastCol">
      <w:rPr>
        <w:b/>
        <w:bCs/>
      </w:rPr>
    </w:tblStylePr>
    <w:tblStylePr w:type="band1Vert">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tblStylePr w:type="band1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style>
  <w:style w:type="table" w:styleId="Ombrageclair">
    <w:name w:val="Light Shading"/>
    <w:basedOn w:val="TableauNormal"/>
    <w:uiPriority w:val="60"/>
    <w:semiHidden/>
    <w:rsid w:val="00CF5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rsid w:val="00CF53D7"/>
    <w:pPr>
      <w:spacing w:after="0" w:line="240" w:lineRule="auto"/>
    </w:pPr>
    <w:rPr>
      <w:color w:val="393B3E" w:themeColor="accent1" w:themeShade="BF"/>
    </w:rPr>
    <w:tblPr>
      <w:tblStyleRowBandSize w:val="1"/>
      <w:tblStyleColBandSize w:val="1"/>
      <w:tblBorders>
        <w:top w:val="single" w:sz="8" w:space="0" w:color="4D4F53" w:themeColor="accent1"/>
        <w:bottom w:val="single" w:sz="8" w:space="0" w:color="4D4F53" w:themeColor="accent1"/>
      </w:tblBorders>
    </w:tblPr>
    <w:tblStylePr w:type="firstRow">
      <w:pPr>
        <w:spacing w:before="0" w:after="0" w:line="240" w:lineRule="auto"/>
      </w:pPr>
      <w:rPr>
        <w:b/>
        <w:bCs/>
      </w:rPr>
      <w:tblPr/>
      <w:tcPr>
        <w:tcBorders>
          <w:top w:val="single" w:sz="8" w:space="0" w:color="4D4F53" w:themeColor="accent1"/>
          <w:left w:val="nil"/>
          <w:bottom w:val="single" w:sz="8" w:space="0" w:color="4D4F53" w:themeColor="accent1"/>
          <w:right w:val="nil"/>
          <w:insideH w:val="nil"/>
          <w:insideV w:val="nil"/>
        </w:tcBorders>
      </w:tcPr>
    </w:tblStylePr>
    <w:tblStylePr w:type="lastRow">
      <w:pPr>
        <w:spacing w:before="0" w:after="0" w:line="240" w:lineRule="auto"/>
      </w:pPr>
      <w:rPr>
        <w:b/>
        <w:bCs/>
      </w:rPr>
      <w:tblPr/>
      <w:tcPr>
        <w:tcBorders>
          <w:top w:val="single" w:sz="8" w:space="0" w:color="4D4F53" w:themeColor="accent1"/>
          <w:left w:val="nil"/>
          <w:bottom w:val="single" w:sz="8" w:space="0" w:color="4D4F5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3D5" w:themeFill="accent1" w:themeFillTint="3F"/>
      </w:tcPr>
    </w:tblStylePr>
    <w:tblStylePr w:type="band1Horz">
      <w:tblPr/>
      <w:tcPr>
        <w:tcBorders>
          <w:left w:val="nil"/>
          <w:right w:val="nil"/>
          <w:insideH w:val="nil"/>
          <w:insideV w:val="nil"/>
        </w:tcBorders>
        <w:shd w:val="clear" w:color="auto" w:fill="D2D3D5" w:themeFill="accent1" w:themeFillTint="3F"/>
      </w:tcPr>
    </w:tblStylePr>
  </w:style>
  <w:style w:type="table" w:styleId="Trameclaire-Accent2">
    <w:name w:val="Light Shading Accent 2"/>
    <w:basedOn w:val="TableauNormal"/>
    <w:uiPriority w:val="60"/>
    <w:semiHidden/>
    <w:rsid w:val="00CF53D7"/>
    <w:pPr>
      <w:spacing w:after="0" w:line="240" w:lineRule="auto"/>
    </w:pPr>
    <w:rPr>
      <w:color w:val="737375" w:themeColor="accent2" w:themeShade="BF"/>
    </w:rPr>
    <w:tblPr>
      <w:tblStyleRowBandSize w:val="1"/>
      <w:tblStyleColBandSize w:val="1"/>
      <w:tblBorders>
        <w:top w:val="single" w:sz="8" w:space="0" w:color="9A9B9C" w:themeColor="accent2"/>
        <w:bottom w:val="single" w:sz="8" w:space="0" w:color="9A9B9C" w:themeColor="accent2"/>
      </w:tblBorders>
    </w:tblPr>
    <w:tblStylePr w:type="firstRow">
      <w:pPr>
        <w:spacing w:before="0" w:after="0" w:line="240" w:lineRule="auto"/>
      </w:pPr>
      <w:rPr>
        <w:b/>
        <w:bCs/>
      </w:rPr>
      <w:tblPr/>
      <w:tcPr>
        <w:tcBorders>
          <w:top w:val="single" w:sz="8" w:space="0" w:color="9A9B9C" w:themeColor="accent2"/>
          <w:left w:val="nil"/>
          <w:bottom w:val="single" w:sz="8" w:space="0" w:color="9A9B9C" w:themeColor="accent2"/>
          <w:right w:val="nil"/>
          <w:insideH w:val="nil"/>
          <w:insideV w:val="nil"/>
        </w:tcBorders>
      </w:tcPr>
    </w:tblStylePr>
    <w:tblStylePr w:type="lastRow">
      <w:pPr>
        <w:spacing w:before="0" w:after="0" w:line="240" w:lineRule="auto"/>
      </w:pPr>
      <w:rPr>
        <w:b/>
        <w:bCs/>
      </w:rPr>
      <w:tblPr/>
      <w:tcPr>
        <w:tcBorders>
          <w:top w:val="single" w:sz="8" w:space="0" w:color="9A9B9C" w:themeColor="accent2"/>
          <w:left w:val="nil"/>
          <w:bottom w:val="single" w:sz="8" w:space="0" w:color="9A9B9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6E6" w:themeFill="accent2" w:themeFillTint="3F"/>
      </w:tcPr>
    </w:tblStylePr>
    <w:tblStylePr w:type="band1Horz">
      <w:tblPr/>
      <w:tcPr>
        <w:tcBorders>
          <w:left w:val="nil"/>
          <w:right w:val="nil"/>
          <w:insideH w:val="nil"/>
          <w:insideV w:val="nil"/>
        </w:tcBorders>
        <w:shd w:val="clear" w:color="auto" w:fill="E5E6E6" w:themeFill="accent2" w:themeFillTint="3F"/>
      </w:tcPr>
    </w:tblStylePr>
  </w:style>
  <w:style w:type="table" w:styleId="Trameclaire-Accent3">
    <w:name w:val="Light Shading Accent 3"/>
    <w:basedOn w:val="TableauNormal"/>
    <w:uiPriority w:val="60"/>
    <w:semiHidden/>
    <w:rsid w:val="00CF53D7"/>
    <w:pPr>
      <w:spacing w:after="0" w:line="240" w:lineRule="auto"/>
    </w:pPr>
    <w:rPr>
      <w:color w:val="A9ACA1" w:themeColor="accent3" w:themeShade="BF"/>
    </w:rPr>
    <w:tblPr>
      <w:tblStyleRowBandSize w:val="1"/>
      <w:tblStyleColBandSize w:val="1"/>
      <w:tblBorders>
        <w:top w:val="single" w:sz="8" w:space="0" w:color="E0E1DD" w:themeColor="accent3"/>
        <w:bottom w:val="single" w:sz="8" w:space="0" w:color="E0E1DD" w:themeColor="accent3"/>
      </w:tblBorders>
    </w:tblPr>
    <w:tblStylePr w:type="firstRow">
      <w:pPr>
        <w:spacing w:before="0" w:after="0" w:line="240" w:lineRule="auto"/>
      </w:pPr>
      <w:rPr>
        <w:b/>
        <w:bCs/>
      </w:rPr>
      <w:tblPr/>
      <w:tcPr>
        <w:tcBorders>
          <w:top w:val="single" w:sz="8" w:space="0" w:color="E0E1DD" w:themeColor="accent3"/>
          <w:left w:val="nil"/>
          <w:bottom w:val="single" w:sz="8" w:space="0" w:color="E0E1DD" w:themeColor="accent3"/>
          <w:right w:val="nil"/>
          <w:insideH w:val="nil"/>
          <w:insideV w:val="nil"/>
        </w:tcBorders>
      </w:tcPr>
    </w:tblStylePr>
    <w:tblStylePr w:type="lastRow">
      <w:pPr>
        <w:spacing w:before="0" w:after="0" w:line="240" w:lineRule="auto"/>
      </w:pPr>
      <w:rPr>
        <w:b/>
        <w:bCs/>
      </w:rPr>
      <w:tblPr/>
      <w:tcPr>
        <w:tcBorders>
          <w:top w:val="single" w:sz="8" w:space="0" w:color="E0E1DD" w:themeColor="accent3"/>
          <w:left w:val="nil"/>
          <w:bottom w:val="single" w:sz="8" w:space="0" w:color="E0E1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7F6" w:themeFill="accent3" w:themeFillTint="3F"/>
      </w:tcPr>
    </w:tblStylePr>
    <w:tblStylePr w:type="band1Horz">
      <w:tblPr/>
      <w:tcPr>
        <w:tcBorders>
          <w:left w:val="nil"/>
          <w:right w:val="nil"/>
          <w:insideH w:val="nil"/>
          <w:insideV w:val="nil"/>
        </w:tcBorders>
        <w:shd w:val="clear" w:color="auto" w:fill="F7F7F6" w:themeFill="accent3" w:themeFillTint="3F"/>
      </w:tcPr>
    </w:tblStylePr>
  </w:style>
  <w:style w:type="table" w:styleId="Trameclaire-Accent4">
    <w:name w:val="Light Shading Accent 4"/>
    <w:basedOn w:val="TableauNormal"/>
    <w:uiPriority w:val="60"/>
    <w:semiHidden/>
    <w:rsid w:val="00CF53D7"/>
    <w:pPr>
      <w:spacing w:after="0" w:line="240" w:lineRule="auto"/>
    </w:pPr>
    <w:rPr>
      <w:color w:val="BF4100" w:themeColor="accent4" w:themeShade="BF"/>
    </w:rPr>
    <w:tblPr>
      <w:tblStyleRowBandSize w:val="1"/>
      <w:tblStyleColBandSize w:val="1"/>
      <w:tblBorders>
        <w:top w:val="single" w:sz="8" w:space="0" w:color="FF5800" w:themeColor="accent4"/>
        <w:bottom w:val="single" w:sz="8" w:space="0" w:color="FF5800" w:themeColor="accent4"/>
      </w:tblBorders>
    </w:tblPr>
    <w:tblStylePr w:type="firstRow">
      <w:pPr>
        <w:spacing w:before="0" w:after="0" w:line="240" w:lineRule="auto"/>
      </w:pPr>
      <w:rPr>
        <w:b/>
        <w:bCs/>
      </w:rPr>
      <w:tblPr/>
      <w:tcPr>
        <w:tcBorders>
          <w:top w:val="single" w:sz="8" w:space="0" w:color="FF5800" w:themeColor="accent4"/>
          <w:left w:val="nil"/>
          <w:bottom w:val="single" w:sz="8" w:space="0" w:color="FF5800" w:themeColor="accent4"/>
          <w:right w:val="nil"/>
          <w:insideH w:val="nil"/>
          <w:insideV w:val="nil"/>
        </w:tcBorders>
      </w:tcPr>
    </w:tblStylePr>
    <w:tblStylePr w:type="lastRow">
      <w:pPr>
        <w:spacing w:before="0" w:after="0" w:line="240" w:lineRule="auto"/>
      </w:pPr>
      <w:rPr>
        <w:b/>
        <w:bCs/>
      </w:rPr>
      <w:tblPr/>
      <w:tcPr>
        <w:tcBorders>
          <w:top w:val="single" w:sz="8" w:space="0" w:color="FF5800" w:themeColor="accent4"/>
          <w:left w:val="nil"/>
          <w:bottom w:val="single" w:sz="8" w:space="0" w:color="FF58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C0" w:themeFill="accent4" w:themeFillTint="3F"/>
      </w:tcPr>
    </w:tblStylePr>
    <w:tblStylePr w:type="band1Horz">
      <w:tblPr/>
      <w:tcPr>
        <w:tcBorders>
          <w:left w:val="nil"/>
          <w:right w:val="nil"/>
          <w:insideH w:val="nil"/>
          <w:insideV w:val="nil"/>
        </w:tcBorders>
        <w:shd w:val="clear" w:color="auto" w:fill="FFD5C0" w:themeFill="accent4" w:themeFillTint="3F"/>
      </w:tcPr>
    </w:tblStylePr>
  </w:style>
  <w:style w:type="table" w:styleId="Trameclaire-Accent5">
    <w:name w:val="Light Shading Accent 5"/>
    <w:basedOn w:val="TableauNormal"/>
    <w:uiPriority w:val="60"/>
    <w:semiHidden/>
    <w:rsid w:val="00CF53D7"/>
    <w:pPr>
      <w:spacing w:after="0" w:line="240" w:lineRule="auto"/>
    </w:pPr>
    <w:rPr>
      <w:color w:val="0076A3" w:themeColor="accent5" w:themeShade="BF"/>
    </w:rPr>
    <w:tblPr>
      <w:tblStyleRowBandSize w:val="1"/>
      <w:tblStyleColBandSize w:val="1"/>
      <w:tblBorders>
        <w:top w:val="single" w:sz="8" w:space="0" w:color="009FDA" w:themeColor="accent5"/>
        <w:bottom w:val="single" w:sz="8" w:space="0" w:color="009FDA" w:themeColor="accent5"/>
      </w:tblBorders>
    </w:tblPr>
    <w:tblStylePr w:type="fir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la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left w:val="nil"/>
          <w:right w:val="nil"/>
          <w:insideH w:val="nil"/>
          <w:insideV w:val="nil"/>
        </w:tcBorders>
        <w:shd w:val="clear" w:color="auto" w:fill="B6EBFF" w:themeFill="accent5" w:themeFillTint="3F"/>
      </w:tcPr>
    </w:tblStylePr>
  </w:style>
  <w:style w:type="table" w:styleId="Trameclaire-Accent6">
    <w:name w:val="Light Shading Accent 6"/>
    <w:basedOn w:val="TableauNormal"/>
    <w:uiPriority w:val="60"/>
    <w:semiHidden/>
    <w:rsid w:val="00CF53D7"/>
    <w:pPr>
      <w:spacing w:after="0" w:line="240" w:lineRule="auto"/>
    </w:pPr>
    <w:rPr>
      <w:color w:val="4C2A88" w:themeColor="accent6" w:themeShade="BF"/>
    </w:rPr>
    <w:tblPr>
      <w:tblStyleRowBandSize w:val="1"/>
      <w:tblStyleColBandSize w:val="1"/>
      <w:tblBorders>
        <w:top w:val="single" w:sz="8" w:space="0" w:color="6639B7" w:themeColor="accent6"/>
        <w:bottom w:val="single" w:sz="8" w:space="0" w:color="6639B7" w:themeColor="accent6"/>
      </w:tblBorders>
    </w:tblPr>
    <w:tblStylePr w:type="firstRow">
      <w:pPr>
        <w:spacing w:before="0" w:after="0" w:line="240" w:lineRule="auto"/>
      </w:pPr>
      <w:rPr>
        <w:b/>
        <w:bCs/>
      </w:rPr>
      <w:tblPr/>
      <w:tcPr>
        <w:tcBorders>
          <w:top w:val="single" w:sz="8" w:space="0" w:color="6639B7" w:themeColor="accent6"/>
          <w:left w:val="nil"/>
          <w:bottom w:val="single" w:sz="8" w:space="0" w:color="6639B7" w:themeColor="accent6"/>
          <w:right w:val="nil"/>
          <w:insideH w:val="nil"/>
          <w:insideV w:val="nil"/>
        </w:tcBorders>
      </w:tcPr>
    </w:tblStylePr>
    <w:tblStylePr w:type="lastRow">
      <w:pPr>
        <w:spacing w:before="0" w:after="0" w:line="240" w:lineRule="auto"/>
      </w:pPr>
      <w:rPr>
        <w:b/>
        <w:bCs/>
      </w:rPr>
      <w:tblPr/>
      <w:tcPr>
        <w:tcBorders>
          <w:top w:val="single" w:sz="8" w:space="0" w:color="6639B7" w:themeColor="accent6"/>
          <w:left w:val="nil"/>
          <w:bottom w:val="single" w:sz="8" w:space="0" w:color="6639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CBEF" w:themeFill="accent6" w:themeFillTint="3F"/>
      </w:tcPr>
    </w:tblStylePr>
    <w:tblStylePr w:type="band1Horz">
      <w:tblPr/>
      <w:tcPr>
        <w:tcBorders>
          <w:left w:val="nil"/>
          <w:right w:val="nil"/>
          <w:insideH w:val="nil"/>
          <w:insideV w:val="nil"/>
        </w:tcBorders>
        <w:shd w:val="clear" w:color="auto" w:fill="D8CBEF" w:themeFill="accent6" w:themeFillTint="3F"/>
      </w:tcPr>
    </w:tblStylePr>
  </w:style>
  <w:style w:type="character" w:styleId="Numrodeligne">
    <w:name w:val="line number"/>
    <w:basedOn w:val="Policepardfaut"/>
    <w:uiPriority w:val="99"/>
    <w:semiHidden/>
    <w:rsid w:val="00CF53D7"/>
  </w:style>
  <w:style w:type="paragraph" w:styleId="Liste">
    <w:name w:val="List"/>
    <w:basedOn w:val="Normal"/>
    <w:uiPriority w:val="99"/>
    <w:semiHidden/>
    <w:rsid w:val="00CF53D7"/>
    <w:pPr>
      <w:ind w:left="283" w:hanging="283"/>
      <w:contextualSpacing/>
    </w:pPr>
  </w:style>
  <w:style w:type="paragraph" w:styleId="Liste2">
    <w:name w:val="List 2"/>
    <w:basedOn w:val="Normal"/>
    <w:uiPriority w:val="99"/>
    <w:semiHidden/>
    <w:rsid w:val="00CF53D7"/>
    <w:pPr>
      <w:ind w:left="566" w:hanging="283"/>
      <w:contextualSpacing/>
    </w:pPr>
  </w:style>
  <w:style w:type="paragraph" w:styleId="Liste3">
    <w:name w:val="List 3"/>
    <w:basedOn w:val="Normal"/>
    <w:uiPriority w:val="99"/>
    <w:semiHidden/>
    <w:rsid w:val="00CF53D7"/>
    <w:pPr>
      <w:ind w:left="849" w:hanging="283"/>
      <w:contextualSpacing/>
    </w:pPr>
  </w:style>
  <w:style w:type="paragraph" w:styleId="Liste4">
    <w:name w:val="List 4"/>
    <w:basedOn w:val="Normal"/>
    <w:uiPriority w:val="99"/>
    <w:semiHidden/>
    <w:rsid w:val="00CF53D7"/>
    <w:pPr>
      <w:ind w:left="1132" w:hanging="283"/>
      <w:contextualSpacing/>
    </w:pPr>
  </w:style>
  <w:style w:type="paragraph" w:styleId="Liste5">
    <w:name w:val="List 5"/>
    <w:basedOn w:val="Normal"/>
    <w:uiPriority w:val="99"/>
    <w:semiHidden/>
    <w:rsid w:val="00CF53D7"/>
    <w:pPr>
      <w:ind w:left="1415" w:hanging="283"/>
      <w:contextualSpacing/>
    </w:pPr>
  </w:style>
  <w:style w:type="paragraph" w:styleId="Listepuces">
    <w:name w:val="List Bullet"/>
    <w:basedOn w:val="Normal"/>
    <w:uiPriority w:val="99"/>
    <w:semiHidden/>
    <w:rsid w:val="00CF53D7"/>
    <w:pPr>
      <w:numPr>
        <w:numId w:val="7"/>
      </w:numPr>
      <w:contextualSpacing/>
    </w:pPr>
  </w:style>
  <w:style w:type="paragraph" w:styleId="Listepuces2">
    <w:name w:val="List Bullet 2"/>
    <w:basedOn w:val="Normal"/>
    <w:uiPriority w:val="99"/>
    <w:semiHidden/>
    <w:rsid w:val="00CF53D7"/>
    <w:pPr>
      <w:numPr>
        <w:numId w:val="8"/>
      </w:numPr>
      <w:contextualSpacing/>
    </w:pPr>
  </w:style>
  <w:style w:type="paragraph" w:styleId="Listepuces3">
    <w:name w:val="List Bullet 3"/>
    <w:basedOn w:val="Normal"/>
    <w:uiPriority w:val="99"/>
    <w:semiHidden/>
    <w:rsid w:val="00CF53D7"/>
    <w:pPr>
      <w:numPr>
        <w:numId w:val="9"/>
      </w:numPr>
      <w:contextualSpacing/>
    </w:pPr>
  </w:style>
  <w:style w:type="paragraph" w:styleId="Listepuces4">
    <w:name w:val="List Bullet 4"/>
    <w:basedOn w:val="Normal"/>
    <w:uiPriority w:val="99"/>
    <w:semiHidden/>
    <w:rsid w:val="00CF53D7"/>
    <w:pPr>
      <w:numPr>
        <w:numId w:val="10"/>
      </w:numPr>
      <w:contextualSpacing/>
    </w:pPr>
  </w:style>
  <w:style w:type="paragraph" w:styleId="Listepuces5">
    <w:name w:val="List Bullet 5"/>
    <w:basedOn w:val="Normal"/>
    <w:uiPriority w:val="99"/>
    <w:semiHidden/>
    <w:rsid w:val="00CF53D7"/>
    <w:pPr>
      <w:numPr>
        <w:numId w:val="11"/>
      </w:numPr>
      <w:contextualSpacing/>
    </w:pPr>
  </w:style>
  <w:style w:type="paragraph" w:styleId="Listecontinue">
    <w:name w:val="List Continue"/>
    <w:basedOn w:val="Normal"/>
    <w:uiPriority w:val="99"/>
    <w:semiHidden/>
    <w:rsid w:val="00CF53D7"/>
    <w:pPr>
      <w:spacing w:after="120"/>
      <w:ind w:left="283"/>
      <w:contextualSpacing/>
    </w:pPr>
  </w:style>
  <w:style w:type="paragraph" w:styleId="Listecontinue2">
    <w:name w:val="List Continue 2"/>
    <w:basedOn w:val="Normal"/>
    <w:uiPriority w:val="99"/>
    <w:semiHidden/>
    <w:rsid w:val="00CF53D7"/>
    <w:pPr>
      <w:spacing w:after="120"/>
      <w:ind w:left="566"/>
      <w:contextualSpacing/>
    </w:pPr>
  </w:style>
  <w:style w:type="paragraph" w:styleId="Listecontinue3">
    <w:name w:val="List Continue 3"/>
    <w:basedOn w:val="Normal"/>
    <w:uiPriority w:val="99"/>
    <w:semiHidden/>
    <w:rsid w:val="00CF53D7"/>
    <w:pPr>
      <w:spacing w:after="120"/>
      <w:ind w:left="849"/>
      <w:contextualSpacing/>
    </w:pPr>
  </w:style>
  <w:style w:type="paragraph" w:styleId="Listecontinue4">
    <w:name w:val="List Continue 4"/>
    <w:basedOn w:val="Normal"/>
    <w:uiPriority w:val="99"/>
    <w:semiHidden/>
    <w:rsid w:val="00CF53D7"/>
    <w:pPr>
      <w:spacing w:after="120"/>
      <w:ind w:left="1132"/>
      <w:contextualSpacing/>
    </w:pPr>
  </w:style>
  <w:style w:type="paragraph" w:styleId="Listecontinue5">
    <w:name w:val="List Continue 5"/>
    <w:basedOn w:val="Normal"/>
    <w:uiPriority w:val="99"/>
    <w:semiHidden/>
    <w:rsid w:val="00CF53D7"/>
    <w:pPr>
      <w:spacing w:after="120"/>
      <w:ind w:left="1415"/>
      <w:contextualSpacing/>
    </w:pPr>
  </w:style>
  <w:style w:type="paragraph" w:styleId="Listenumros">
    <w:name w:val="List Number"/>
    <w:basedOn w:val="Normal"/>
    <w:uiPriority w:val="99"/>
    <w:semiHidden/>
    <w:rsid w:val="00CF53D7"/>
    <w:pPr>
      <w:numPr>
        <w:numId w:val="12"/>
      </w:numPr>
      <w:contextualSpacing/>
    </w:pPr>
  </w:style>
  <w:style w:type="paragraph" w:styleId="Listenumros2">
    <w:name w:val="List Number 2"/>
    <w:basedOn w:val="Normal"/>
    <w:uiPriority w:val="99"/>
    <w:semiHidden/>
    <w:rsid w:val="00CF53D7"/>
    <w:pPr>
      <w:numPr>
        <w:numId w:val="13"/>
      </w:numPr>
      <w:contextualSpacing/>
    </w:pPr>
  </w:style>
  <w:style w:type="paragraph" w:styleId="Listenumros3">
    <w:name w:val="List Number 3"/>
    <w:basedOn w:val="Normal"/>
    <w:uiPriority w:val="99"/>
    <w:semiHidden/>
    <w:rsid w:val="00CF53D7"/>
    <w:pPr>
      <w:numPr>
        <w:numId w:val="14"/>
      </w:numPr>
      <w:contextualSpacing/>
    </w:pPr>
  </w:style>
  <w:style w:type="paragraph" w:styleId="Listenumros4">
    <w:name w:val="List Number 4"/>
    <w:basedOn w:val="Normal"/>
    <w:rsid w:val="00CF53D7"/>
    <w:pPr>
      <w:numPr>
        <w:numId w:val="15"/>
      </w:numPr>
      <w:contextualSpacing/>
    </w:pPr>
  </w:style>
  <w:style w:type="paragraph" w:styleId="Listenumros5">
    <w:name w:val="List Number 5"/>
    <w:basedOn w:val="Normal"/>
    <w:uiPriority w:val="99"/>
    <w:semiHidden/>
    <w:rsid w:val="00CF53D7"/>
    <w:pPr>
      <w:numPr>
        <w:numId w:val="16"/>
      </w:numPr>
      <w:contextualSpacing/>
    </w:pPr>
  </w:style>
  <w:style w:type="paragraph" w:styleId="Paragraphedeliste">
    <w:name w:val="List Paragraph"/>
    <w:basedOn w:val="Normal"/>
    <w:uiPriority w:val="34"/>
    <w:qFormat/>
    <w:rsid w:val="00CF53D7"/>
    <w:pPr>
      <w:ind w:left="720"/>
      <w:contextualSpacing/>
    </w:pPr>
  </w:style>
  <w:style w:type="paragraph" w:styleId="Textedemacro">
    <w:name w:val="macro"/>
    <w:link w:val="TextedemacroCar"/>
    <w:uiPriority w:val="99"/>
    <w:semiHidden/>
    <w:rsid w:val="00CF53D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sz w:val="20"/>
      <w:szCs w:val="20"/>
    </w:rPr>
  </w:style>
  <w:style w:type="character" w:customStyle="1" w:styleId="TextedemacroCar">
    <w:name w:val="Texte de macro Car"/>
    <w:basedOn w:val="Policepardfaut"/>
    <w:link w:val="Textedemacro"/>
    <w:uiPriority w:val="99"/>
    <w:semiHidden/>
    <w:rsid w:val="00CB5ADC"/>
    <w:rPr>
      <w:rFonts w:ascii="Consolas" w:hAnsi="Consolas" w:cs="Consolas"/>
      <w:color w:val="000000" w:themeColor="text1"/>
      <w:sz w:val="20"/>
      <w:szCs w:val="20"/>
    </w:rPr>
  </w:style>
  <w:style w:type="table" w:styleId="Grillemoyenne1">
    <w:name w:val="Medium Grid 1"/>
    <w:basedOn w:val="TableauNormal"/>
    <w:uiPriority w:val="67"/>
    <w:semiHidden/>
    <w:rsid w:val="00CF53D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rsid w:val="00CF53D7"/>
    <w:pPr>
      <w:spacing w:after="0" w:line="240" w:lineRule="auto"/>
    </w:pPr>
    <w:tblPr>
      <w:tblStyleRowBandSize w:val="1"/>
      <w:tblStyleColBandSize w:val="1"/>
      <w:tbl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single" w:sz="8" w:space="0" w:color="777A80" w:themeColor="accent1" w:themeTint="BF"/>
        <w:insideV w:val="single" w:sz="8" w:space="0" w:color="777A80" w:themeColor="accent1" w:themeTint="BF"/>
      </w:tblBorders>
    </w:tblPr>
    <w:tcPr>
      <w:shd w:val="clear" w:color="auto" w:fill="D2D3D5" w:themeFill="accent1" w:themeFillTint="3F"/>
    </w:tcPr>
    <w:tblStylePr w:type="firstRow">
      <w:rPr>
        <w:b/>
        <w:bCs/>
      </w:rPr>
    </w:tblStylePr>
    <w:tblStylePr w:type="lastRow">
      <w:rPr>
        <w:b/>
        <w:bCs/>
      </w:rPr>
      <w:tblPr/>
      <w:tcPr>
        <w:tcBorders>
          <w:top w:val="single" w:sz="18" w:space="0" w:color="777A80" w:themeColor="accent1" w:themeTint="BF"/>
        </w:tcBorders>
      </w:tcPr>
    </w:tblStylePr>
    <w:tblStylePr w:type="firstCol">
      <w:rPr>
        <w:b/>
        <w:bCs/>
      </w:rPr>
    </w:tblStylePr>
    <w:tblStylePr w:type="lastCol">
      <w:rPr>
        <w:b/>
        <w:bCs/>
      </w:rPr>
    </w:tblStylePr>
    <w:tblStylePr w:type="band1Vert">
      <w:tblPr/>
      <w:tcPr>
        <w:shd w:val="clear" w:color="auto" w:fill="A4A6AB" w:themeFill="accent1" w:themeFillTint="7F"/>
      </w:tcPr>
    </w:tblStylePr>
    <w:tblStylePr w:type="band1Horz">
      <w:tblPr/>
      <w:tcPr>
        <w:shd w:val="clear" w:color="auto" w:fill="A4A6AB" w:themeFill="accent1" w:themeFillTint="7F"/>
      </w:tcPr>
    </w:tblStylePr>
  </w:style>
  <w:style w:type="table" w:styleId="Grillemoyenne1-Accent2">
    <w:name w:val="Medium Grid 1 Accent 2"/>
    <w:basedOn w:val="TableauNormal"/>
    <w:uiPriority w:val="67"/>
    <w:semiHidden/>
    <w:rsid w:val="00CF53D7"/>
    <w:pPr>
      <w:spacing w:after="0" w:line="240" w:lineRule="auto"/>
    </w:pPr>
    <w:tblPr>
      <w:tblStyleRowBandSize w:val="1"/>
      <w:tblStyleColBandSize w:val="1"/>
      <w:tbl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single" w:sz="8" w:space="0" w:color="B3B3B4" w:themeColor="accent2" w:themeTint="BF"/>
        <w:insideV w:val="single" w:sz="8" w:space="0" w:color="B3B3B4" w:themeColor="accent2" w:themeTint="BF"/>
      </w:tblBorders>
    </w:tblPr>
    <w:tcPr>
      <w:shd w:val="clear" w:color="auto" w:fill="E5E6E6" w:themeFill="accent2" w:themeFillTint="3F"/>
    </w:tcPr>
    <w:tblStylePr w:type="firstRow">
      <w:rPr>
        <w:b/>
        <w:bCs/>
      </w:rPr>
    </w:tblStylePr>
    <w:tblStylePr w:type="lastRow">
      <w:rPr>
        <w:b/>
        <w:bCs/>
      </w:rPr>
      <w:tblPr/>
      <w:tcPr>
        <w:tcBorders>
          <w:top w:val="single" w:sz="18" w:space="0" w:color="B3B3B4" w:themeColor="accent2" w:themeTint="BF"/>
        </w:tcBorders>
      </w:tcPr>
    </w:tblStylePr>
    <w:tblStylePr w:type="firstCol">
      <w:rPr>
        <w:b/>
        <w:bCs/>
      </w:rPr>
    </w:tblStylePr>
    <w:tblStylePr w:type="lastCol">
      <w:rPr>
        <w:b/>
        <w:bCs/>
      </w:rPr>
    </w:tblStylePr>
    <w:tblStylePr w:type="band1Vert">
      <w:tblPr/>
      <w:tcPr>
        <w:shd w:val="clear" w:color="auto" w:fill="CCCDCD" w:themeFill="accent2" w:themeFillTint="7F"/>
      </w:tcPr>
    </w:tblStylePr>
    <w:tblStylePr w:type="band1Horz">
      <w:tblPr/>
      <w:tcPr>
        <w:shd w:val="clear" w:color="auto" w:fill="CCCDCD" w:themeFill="accent2" w:themeFillTint="7F"/>
      </w:tcPr>
    </w:tblStylePr>
  </w:style>
  <w:style w:type="table" w:styleId="Grillemoyenne1-Accent3">
    <w:name w:val="Medium Grid 1 Accent 3"/>
    <w:basedOn w:val="TableauNormal"/>
    <w:uiPriority w:val="67"/>
    <w:semiHidden/>
    <w:rsid w:val="00CF53D7"/>
    <w:pPr>
      <w:spacing w:after="0" w:line="240" w:lineRule="auto"/>
    </w:pPr>
    <w:tblPr>
      <w:tblStyleRowBandSize w:val="1"/>
      <w:tblStyleColBandSize w:val="1"/>
      <w:tbl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single" w:sz="8" w:space="0" w:color="E7E8E5" w:themeColor="accent3" w:themeTint="BF"/>
        <w:insideV w:val="single" w:sz="8" w:space="0" w:color="E7E8E5" w:themeColor="accent3" w:themeTint="BF"/>
      </w:tblBorders>
    </w:tblPr>
    <w:tcPr>
      <w:shd w:val="clear" w:color="auto" w:fill="F7F7F6" w:themeFill="accent3" w:themeFillTint="3F"/>
    </w:tcPr>
    <w:tblStylePr w:type="firstRow">
      <w:rPr>
        <w:b/>
        <w:bCs/>
      </w:rPr>
    </w:tblStylePr>
    <w:tblStylePr w:type="lastRow">
      <w:rPr>
        <w:b/>
        <w:bCs/>
      </w:rPr>
      <w:tblPr/>
      <w:tcPr>
        <w:tcBorders>
          <w:top w:val="single" w:sz="18" w:space="0" w:color="E7E8E5" w:themeColor="accent3" w:themeTint="BF"/>
        </w:tcBorders>
      </w:tcPr>
    </w:tblStylePr>
    <w:tblStylePr w:type="firstCol">
      <w:rPr>
        <w:b/>
        <w:bCs/>
      </w:rPr>
    </w:tblStylePr>
    <w:tblStylePr w:type="lastCol">
      <w:rPr>
        <w:b/>
        <w:bCs/>
      </w:rPr>
    </w:tblStylePr>
    <w:tblStylePr w:type="band1Vert">
      <w:tblPr/>
      <w:tcPr>
        <w:shd w:val="clear" w:color="auto" w:fill="EFF0EE" w:themeFill="accent3" w:themeFillTint="7F"/>
      </w:tcPr>
    </w:tblStylePr>
    <w:tblStylePr w:type="band1Horz">
      <w:tblPr/>
      <w:tcPr>
        <w:shd w:val="clear" w:color="auto" w:fill="EFF0EE" w:themeFill="accent3" w:themeFillTint="7F"/>
      </w:tcPr>
    </w:tblStylePr>
  </w:style>
  <w:style w:type="table" w:styleId="Grillemoyenne1-Accent4">
    <w:name w:val="Medium Grid 1 Accent 4"/>
    <w:basedOn w:val="TableauNormal"/>
    <w:uiPriority w:val="67"/>
    <w:semiHidden/>
    <w:rsid w:val="00CF53D7"/>
    <w:pPr>
      <w:spacing w:after="0" w:line="240" w:lineRule="auto"/>
    </w:pPr>
    <w:tblPr>
      <w:tblStyleRowBandSize w:val="1"/>
      <w:tblStyleColBandSize w:val="1"/>
      <w:tbl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single" w:sz="8" w:space="0" w:color="FF8140" w:themeColor="accent4" w:themeTint="BF"/>
        <w:insideV w:val="single" w:sz="8" w:space="0" w:color="FF8140" w:themeColor="accent4" w:themeTint="BF"/>
      </w:tblBorders>
    </w:tblPr>
    <w:tcPr>
      <w:shd w:val="clear" w:color="auto" w:fill="FFD5C0" w:themeFill="accent4" w:themeFillTint="3F"/>
    </w:tcPr>
    <w:tblStylePr w:type="firstRow">
      <w:rPr>
        <w:b/>
        <w:bCs/>
      </w:rPr>
    </w:tblStylePr>
    <w:tblStylePr w:type="lastRow">
      <w:rPr>
        <w:b/>
        <w:bCs/>
      </w:rPr>
      <w:tblPr/>
      <w:tcPr>
        <w:tcBorders>
          <w:top w:val="single" w:sz="18" w:space="0" w:color="FF8140" w:themeColor="accent4" w:themeTint="BF"/>
        </w:tcBorders>
      </w:tcPr>
    </w:tblStylePr>
    <w:tblStylePr w:type="firstCol">
      <w:rPr>
        <w:b/>
        <w:bCs/>
      </w:rPr>
    </w:tblStylePr>
    <w:tblStylePr w:type="lastCol">
      <w:rPr>
        <w:b/>
        <w:bCs/>
      </w:rPr>
    </w:tblStylePr>
    <w:tblStylePr w:type="band1Vert">
      <w:tblPr/>
      <w:tcPr>
        <w:shd w:val="clear" w:color="auto" w:fill="FFAB80" w:themeFill="accent4" w:themeFillTint="7F"/>
      </w:tcPr>
    </w:tblStylePr>
    <w:tblStylePr w:type="band1Horz">
      <w:tblPr/>
      <w:tcPr>
        <w:shd w:val="clear" w:color="auto" w:fill="FFAB80" w:themeFill="accent4" w:themeFillTint="7F"/>
      </w:tcPr>
    </w:tblStylePr>
  </w:style>
  <w:style w:type="table" w:styleId="Grillemoyenne1-Accent5">
    <w:name w:val="Medium Grid 1 Accent 5"/>
    <w:basedOn w:val="TableauNormal"/>
    <w:uiPriority w:val="67"/>
    <w:semiHidden/>
    <w:rsid w:val="00CF53D7"/>
    <w:pPr>
      <w:spacing w:after="0" w:line="240" w:lineRule="auto"/>
    </w:pPr>
    <w:tblPr>
      <w:tblStyleRowBandSize w:val="1"/>
      <w:tblStyleColBandSize w:val="1"/>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insideV w:val="single" w:sz="8" w:space="0" w:color="24C2FF" w:themeColor="accent5" w:themeTint="BF"/>
      </w:tblBorders>
    </w:tblPr>
    <w:tcPr>
      <w:shd w:val="clear" w:color="auto" w:fill="B6EBFF" w:themeFill="accent5" w:themeFillTint="3F"/>
    </w:tcPr>
    <w:tblStylePr w:type="firstRow">
      <w:rPr>
        <w:b/>
        <w:bCs/>
      </w:rPr>
    </w:tblStylePr>
    <w:tblStylePr w:type="lastRow">
      <w:rPr>
        <w:b/>
        <w:bCs/>
      </w:rPr>
      <w:tblPr/>
      <w:tcPr>
        <w:tcBorders>
          <w:top w:val="single" w:sz="18" w:space="0" w:color="24C2FF" w:themeColor="accent5" w:themeTint="BF"/>
        </w:tcBorders>
      </w:tcPr>
    </w:tblStylePr>
    <w:tblStylePr w:type="firstCol">
      <w:rPr>
        <w:b/>
        <w:bCs/>
      </w:rPr>
    </w:tblStylePr>
    <w:tblStylePr w:type="lastCol">
      <w:rPr>
        <w:b/>
        <w:bCs/>
      </w:r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Grillemoyenne1-Accent6">
    <w:name w:val="Medium Grid 1 Accent 6"/>
    <w:basedOn w:val="TableauNormal"/>
    <w:uiPriority w:val="67"/>
    <w:semiHidden/>
    <w:rsid w:val="00CF53D7"/>
    <w:pPr>
      <w:spacing w:after="0" w:line="240" w:lineRule="auto"/>
    </w:pPr>
    <w:tblPr>
      <w:tblStyleRowBandSize w:val="1"/>
      <w:tblStyleColBandSize w:val="1"/>
      <w:tbl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single" w:sz="8" w:space="0" w:color="8A64CF" w:themeColor="accent6" w:themeTint="BF"/>
        <w:insideV w:val="single" w:sz="8" w:space="0" w:color="8A64CF" w:themeColor="accent6" w:themeTint="BF"/>
      </w:tblBorders>
    </w:tblPr>
    <w:tcPr>
      <w:shd w:val="clear" w:color="auto" w:fill="D8CBEF" w:themeFill="accent6" w:themeFillTint="3F"/>
    </w:tcPr>
    <w:tblStylePr w:type="firstRow">
      <w:rPr>
        <w:b/>
        <w:bCs/>
      </w:rPr>
    </w:tblStylePr>
    <w:tblStylePr w:type="lastRow">
      <w:rPr>
        <w:b/>
        <w:bCs/>
      </w:rPr>
      <w:tblPr/>
      <w:tcPr>
        <w:tcBorders>
          <w:top w:val="single" w:sz="18" w:space="0" w:color="8A64CF" w:themeColor="accent6" w:themeTint="BF"/>
        </w:tcBorders>
      </w:tcPr>
    </w:tblStylePr>
    <w:tblStylePr w:type="firstCol">
      <w:rPr>
        <w:b/>
        <w:bCs/>
      </w:rPr>
    </w:tblStylePr>
    <w:tblStylePr w:type="lastCol">
      <w:rPr>
        <w:b/>
        <w:bCs/>
      </w:rPr>
    </w:tblStylePr>
    <w:tblStylePr w:type="band1Vert">
      <w:tblPr/>
      <w:tcPr>
        <w:shd w:val="clear" w:color="auto" w:fill="B198DF" w:themeFill="accent6" w:themeFillTint="7F"/>
      </w:tcPr>
    </w:tblStylePr>
    <w:tblStylePr w:type="band1Horz">
      <w:tblPr/>
      <w:tcPr>
        <w:shd w:val="clear" w:color="auto" w:fill="B198DF" w:themeFill="accent6" w:themeFillTint="7F"/>
      </w:tcPr>
    </w:tblStylePr>
  </w:style>
  <w:style w:type="table" w:styleId="Grillemoyenne2">
    <w:name w:val="Medium Grid 2"/>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insideH w:val="single" w:sz="8" w:space="0" w:color="4D4F53" w:themeColor="accent1"/>
        <w:insideV w:val="single" w:sz="8" w:space="0" w:color="4D4F53" w:themeColor="accent1"/>
      </w:tblBorders>
    </w:tblPr>
    <w:tcPr>
      <w:shd w:val="clear" w:color="auto" w:fill="D2D3D5" w:themeFill="accent1" w:themeFillTint="3F"/>
    </w:tcPr>
    <w:tblStylePr w:type="firstRow">
      <w:rPr>
        <w:b/>
        <w:bCs/>
        <w:color w:val="000000" w:themeColor="text1"/>
      </w:rPr>
      <w:tblPr/>
      <w:tcPr>
        <w:shd w:val="clear" w:color="auto" w:fill="EDED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DBDD" w:themeFill="accent1" w:themeFillTint="33"/>
      </w:tcPr>
    </w:tblStylePr>
    <w:tblStylePr w:type="band1Vert">
      <w:tblPr/>
      <w:tcPr>
        <w:shd w:val="clear" w:color="auto" w:fill="A4A6AB" w:themeFill="accent1" w:themeFillTint="7F"/>
      </w:tcPr>
    </w:tblStylePr>
    <w:tblStylePr w:type="band1Horz">
      <w:tblPr/>
      <w:tcPr>
        <w:tcBorders>
          <w:insideH w:val="single" w:sz="6" w:space="0" w:color="4D4F53" w:themeColor="accent1"/>
          <w:insideV w:val="single" w:sz="6" w:space="0" w:color="4D4F53" w:themeColor="accent1"/>
        </w:tcBorders>
        <w:shd w:val="clear" w:color="auto" w:fill="A4A6A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insideH w:val="single" w:sz="8" w:space="0" w:color="9A9B9C" w:themeColor="accent2"/>
        <w:insideV w:val="single" w:sz="8" w:space="0" w:color="9A9B9C" w:themeColor="accent2"/>
      </w:tblBorders>
    </w:tblPr>
    <w:tcPr>
      <w:shd w:val="clear" w:color="auto" w:fill="E5E6E6" w:themeFill="accent2" w:themeFillTint="3F"/>
    </w:tcPr>
    <w:tblStylePr w:type="firstRow">
      <w:rPr>
        <w:b/>
        <w:bCs/>
        <w:color w:val="000000" w:themeColor="text1"/>
      </w:rPr>
      <w:tblPr/>
      <w:tcPr>
        <w:shd w:val="clear" w:color="auto" w:fill="F5F5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B" w:themeFill="accent2" w:themeFillTint="33"/>
      </w:tcPr>
    </w:tblStylePr>
    <w:tblStylePr w:type="band1Vert">
      <w:tblPr/>
      <w:tcPr>
        <w:shd w:val="clear" w:color="auto" w:fill="CCCDCD" w:themeFill="accent2" w:themeFillTint="7F"/>
      </w:tcPr>
    </w:tblStylePr>
    <w:tblStylePr w:type="band1Horz">
      <w:tblPr/>
      <w:tcPr>
        <w:tcBorders>
          <w:insideH w:val="single" w:sz="6" w:space="0" w:color="9A9B9C" w:themeColor="accent2"/>
          <w:insideV w:val="single" w:sz="6" w:space="0" w:color="9A9B9C" w:themeColor="accent2"/>
        </w:tcBorders>
        <w:shd w:val="clear" w:color="auto" w:fill="CCCDC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insideH w:val="single" w:sz="8" w:space="0" w:color="E0E1DD" w:themeColor="accent3"/>
        <w:insideV w:val="single" w:sz="8" w:space="0" w:color="E0E1DD" w:themeColor="accent3"/>
      </w:tblBorders>
    </w:tblPr>
    <w:tcPr>
      <w:shd w:val="clear" w:color="auto" w:fill="F7F7F6" w:themeFill="accent3" w:themeFillTint="3F"/>
    </w:tcPr>
    <w:tblStylePr w:type="firstRow">
      <w:rPr>
        <w:b/>
        <w:bCs/>
        <w:color w:val="000000" w:themeColor="text1"/>
      </w:rPr>
      <w:tblPr/>
      <w:tcPr>
        <w:shd w:val="clear" w:color="auto" w:fill="FBFC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9F8" w:themeFill="accent3" w:themeFillTint="33"/>
      </w:tcPr>
    </w:tblStylePr>
    <w:tblStylePr w:type="band1Vert">
      <w:tblPr/>
      <w:tcPr>
        <w:shd w:val="clear" w:color="auto" w:fill="EFF0EE" w:themeFill="accent3" w:themeFillTint="7F"/>
      </w:tcPr>
    </w:tblStylePr>
    <w:tblStylePr w:type="band1Horz">
      <w:tblPr/>
      <w:tcPr>
        <w:tcBorders>
          <w:insideH w:val="single" w:sz="6" w:space="0" w:color="E0E1DD" w:themeColor="accent3"/>
          <w:insideV w:val="single" w:sz="6" w:space="0" w:color="E0E1DD" w:themeColor="accent3"/>
        </w:tcBorders>
        <w:shd w:val="clear" w:color="auto" w:fill="EFF0EE"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insideH w:val="single" w:sz="8" w:space="0" w:color="FF5800" w:themeColor="accent4"/>
        <w:insideV w:val="single" w:sz="8" w:space="0" w:color="FF5800" w:themeColor="accent4"/>
      </w:tblBorders>
    </w:tblPr>
    <w:tcPr>
      <w:shd w:val="clear" w:color="auto" w:fill="FFD5C0" w:themeFill="accent4" w:themeFillTint="3F"/>
    </w:tcPr>
    <w:tblStylePr w:type="firstRow">
      <w:rPr>
        <w:b/>
        <w:bCs/>
        <w:color w:val="000000" w:themeColor="text1"/>
      </w:rPr>
      <w:tblPr/>
      <w:tcPr>
        <w:shd w:val="clear" w:color="auto" w:fill="FFEE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CC" w:themeFill="accent4" w:themeFillTint="33"/>
      </w:tcPr>
    </w:tblStylePr>
    <w:tblStylePr w:type="band1Vert">
      <w:tblPr/>
      <w:tcPr>
        <w:shd w:val="clear" w:color="auto" w:fill="FFAB80" w:themeFill="accent4" w:themeFillTint="7F"/>
      </w:tcPr>
    </w:tblStylePr>
    <w:tblStylePr w:type="band1Horz">
      <w:tblPr/>
      <w:tcPr>
        <w:tcBorders>
          <w:insideH w:val="single" w:sz="6" w:space="0" w:color="FF5800" w:themeColor="accent4"/>
          <w:insideV w:val="single" w:sz="6" w:space="0" w:color="FF5800" w:themeColor="accent4"/>
        </w:tcBorders>
        <w:shd w:val="clear" w:color="auto" w:fill="FFAB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Pr>
    <w:tcPr>
      <w:shd w:val="clear" w:color="auto" w:fill="B6EBFF" w:themeFill="accent5" w:themeFillTint="3F"/>
    </w:tcPr>
    <w:tblStylePr w:type="firstRow">
      <w:rPr>
        <w:b/>
        <w:bCs/>
        <w:color w:val="000000" w:themeColor="text1"/>
      </w:rPr>
      <w:tblPr/>
      <w:tcPr>
        <w:shd w:val="clear" w:color="auto" w:fill="E2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5" w:themeFillTint="33"/>
      </w:tcPr>
    </w:tblStylePr>
    <w:tblStylePr w:type="band1Vert">
      <w:tblPr/>
      <w:tcPr>
        <w:shd w:val="clear" w:color="auto" w:fill="6DD7FF" w:themeFill="accent5" w:themeFillTint="7F"/>
      </w:tcPr>
    </w:tblStylePr>
    <w:tblStylePr w:type="band1Horz">
      <w:tblPr/>
      <w:tcPr>
        <w:tcBorders>
          <w:insideH w:val="single" w:sz="6" w:space="0" w:color="009FDA" w:themeColor="accent5"/>
          <w:insideV w:val="single" w:sz="6" w:space="0" w:color="009FDA" w:themeColor="accent5"/>
        </w:tcBorders>
        <w:shd w:val="clear" w:color="auto" w:fill="6DD7FF"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insideH w:val="single" w:sz="8" w:space="0" w:color="6639B7" w:themeColor="accent6"/>
        <w:insideV w:val="single" w:sz="8" w:space="0" w:color="6639B7" w:themeColor="accent6"/>
      </w:tblBorders>
    </w:tblPr>
    <w:tcPr>
      <w:shd w:val="clear" w:color="auto" w:fill="D8CBEF" w:themeFill="accent6" w:themeFillTint="3F"/>
    </w:tcPr>
    <w:tblStylePr w:type="firstRow">
      <w:rPr>
        <w:b/>
        <w:bCs/>
        <w:color w:val="000000" w:themeColor="text1"/>
      </w:rPr>
      <w:tblPr/>
      <w:tcPr>
        <w:shd w:val="clear" w:color="auto" w:fill="EFEA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5F2" w:themeFill="accent6" w:themeFillTint="33"/>
      </w:tcPr>
    </w:tblStylePr>
    <w:tblStylePr w:type="band1Vert">
      <w:tblPr/>
      <w:tcPr>
        <w:shd w:val="clear" w:color="auto" w:fill="B198DF" w:themeFill="accent6" w:themeFillTint="7F"/>
      </w:tcPr>
    </w:tblStylePr>
    <w:tblStylePr w:type="band1Horz">
      <w:tblPr/>
      <w:tcPr>
        <w:tcBorders>
          <w:insideH w:val="single" w:sz="6" w:space="0" w:color="6639B7" w:themeColor="accent6"/>
          <w:insideV w:val="single" w:sz="6" w:space="0" w:color="6639B7" w:themeColor="accent6"/>
        </w:tcBorders>
        <w:shd w:val="clear" w:color="auto" w:fill="B198DF"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3D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F5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F5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F5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F5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A6A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A6AB" w:themeFill="accent1" w:themeFillTint="7F"/>
      </w:tcPr>
    </w:tblStylePr>
  </w:style>
  <w:style w:type="table" w:styleId="Grillemoyenne3-Accent2">
    <w:name w:val="Medium Grid 3 Accent 2"/>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6E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9B9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9B9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9B9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9B9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DC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DCD" w:themeFill="accent2" w:themeFillTint="7F"/>
      </w:tcPr>
    </w:tblStylePr>
  </w:style>
  <w:style w:type="table" w:styleId="Grillemoyenne3-Accent3">
    <w:name w:val="Medium Grid 3 Accent 3"/>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1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1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1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1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0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0EE" w:themeFill="accent3" w:themeFillTint="7F"/>
      </w:tcPr>
    </w:tblStylePr>
  </w:style>
  <w:style w:type="table" w:styleId="Grillemoyenne3-Accent4">
    <w:name w:val="Medium Grid 3 Accent 4"/>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8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8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8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8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B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B80" w:themeFill="accent4" w:themeFillTint="7F"/>
      </w:tcPr>
    </w:tblStylePr>
  </w:style>
  <w:style w:type="table" w:styleId="Grillemoyenne3-Accent5">
    <w:name w:val="Medium Grid 3 Accent 5"/>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5" w:themeFillTint="7F"/>
      </w:tcPr>
    </w:tblStylePr>
  </w:style>
  <w:style w:type="table" w:styleId="Grillemoyenne3-Accent6">
    <w:name w:val="Medium Grid 3 Accent 6"/>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CB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39B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39B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39B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39B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98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98DF" w:themeFill="accent6" w:themeFillTint="7F"/>
      </w:tcPr>
    </w:tblStylePr>
  </w:style>
  <w:style w:type="table" w:styleId="Listemoyenne1">
    <w:name w:val="Medium List 1"/>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F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4D4F53" w:themeColor="accent1"/>
        <w:bottom w:val="single" w:sz="8" w:space="0" w:color="4D4F53" w:themeColor="accent1"/>
      </w:tblBorders>
    </w:tblPr>
    <w:tblStylePr w:type="firstRow">
      <w:rPr>
        <w:rFonts w:asciiTheme="majorHAnsi" w:eastAsiaTheme="majorEastAsia" w:hAnsiTheme="majorHAnsi" w:cstheme="majorBidi"/>
      </w:rPr>
      <w:tblPr/>
      <w:tcPr>
        <w:tcBorders>
          <w:top w:val="nil"/>
          <w:bottom w:val="single" w:sz="8" w:space="0" w:color="4D4F53" w:themeColor="accent1"/>
        </w:tcBorders>
      </w:tcPr>
    </w:tblStylePr>
    <w:tblStylePr w:type="lastRow">
      <w:rPr>
        <w:b/>
        <w:bCs/>
        <w:color w:val="007F64" w:themeColor="text2"/>
      </w:rPr>
      <w:tblPr/>
      <w:tcPr>
        <w:tcBorders>
          <w:top w:val="single" w:sz="8" w:space="0" w:color="4D4F53" w:themeColor="accent1"/>
          <w:bottom w:val="single" w:sz="8" w:space="0" w:color="4D4F53" w:themeColor="accent1"/>
        </w:tcBorders>
      </w:tcPr>
    </w:tblStylePr>
    <w:tblStylePr w:type="firstCol">
      <w:rPr>
        <w:b/>
        <w:bCs/>
      </w:rPr>
    </w:tblStylePr>
    <w:tblStylePr w:type="lastCol">
      <w:rPr>
        <w:b/>
        <w:bCs/>
      </w:rPr>
      <w:tblPr/>
      <w:tcPr>
        <w:tcBorders>
          <w:top w:val="single" w:sz="8" w:space="0" w:color="4D4F53" w:themeColor="accent1"/>
          <w:bottom w:val="single" w:sz="8" w:space="0" w:color="4D4F53" w:themeColor="accent1"/>
        </w:tcBorders>
      </w:tcPr>
    </w:tblStylePr>
    <w:tblStylePr w:type="band1Vert">
      <w:tblPr/>
      <w:tcPr>
        <w:shd w:val="clear" w:color="auto" w:fill="D2D3D5" w:themeFill="accent1" w:themeFillTint="3F"/>
      </w:tcPr>
    </w:tblStylePr>
    <w:tblStylePr w:type="band1Horz">
      <w:tblPr/>
      <w:tcPr>
        <w:shd w:val="clear" w:color="auto" w:fill="D2D3D5" w:themeFill="accent1" w:themeFillTint="3F"/>
      </w:tcPr>
    </w:tblStylePr>
  </w:style>
  <w:style w:type="table" w:styleId="Listemoyenne1-Accent2">
    <w:name w:val="Medium List 1 Accent 2"/>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9A9B9C" w:themeColor="accent2"/>
        <w:bottom w:val="single" w:sz="8" w:space="0" w:color="9A9B9C" w:themeColor="accent2"/>
      </w:tblBorders>
    </w:tblPr>
    <w:tblStylePr w:type="firstRow">
      <w:rPr>
        <w:rFonts w:asciiTheme="majorHAnsi" w:eastAsiaTheme="majorEastAsia" w:hAnsiTheme="majorHAnsi" w:cstheme="majorBidi"/>
      </w:rPr>
      <w:tblPr/>
      <w:tcPr>
        <w:tcBorders>
          <w:top w:val="nil"/>
          <w:bottom w:val="single" w:sz="8" w:space="0" w:color="9A9B9C" w:themeColor="accent2"/>
        </w:tcBorders>
      </w:tcPr>
    </w:tblStylePr>
    <w:tblStylePr w:type="lastRow">
      <w:rPr>
        <w:b/>
        <w:bCs/>
        <w:color w:val="007F64" w:themeColor="text2"/>
      </w:rPr>
      <w:tblPr/>
      <w:tcPr>
        <w:tcBorders>
          <w:top w:val="single" w:sz="8" w:space="0" w:color="9A9B9C" w:themeColor="accent2"/>
          <w:bottom w:val="single" w:sz="8" w:space="0" w:color="9A9B9C" w:themeColor="accent2"/>
        </w:tcBorders>
      </w:tcPr>
    </w:tblStylePr>
    <w:tblStylePr w:type="firstCol">
      <w:rPr>
        <w:b/>
        <w:bCs/>
      </w:rPr>
    </w:tblStylePr>
    <w:tblStylePr w:type="lastCol">
      <w:rPr>
        <w:b/>
        <w:bCs/>
      </w:rPr>
      <w:tblPr/>
      <w:tcPr>
        <w:tcBorders>
          <w:top w:val="single" w:sz="8" w:space="0" w:color="9A9B9C" w:themeColor="accent2"/>
          <w:bottom w:val="single" w:sz="8" w:space="0" w:color="9A9B9C" w:themeColor="accent2"/>
        </w:tcBorders>
      </w:tcPr>
    </w:tblStylePr>
    <w:tblStylePr w:type="band1Vert">
      <w:tblPr/>
      <w:tcPr>
        <w:shd w:val="clear" w:color="auto" w:fill="E5E6E6" w:themeFill="accent2" w:themeFillTint="3F"/>
      </w:tcPr>
    </w:tblStylePr>
    <w:tblStylePr w:type="band1Horz">
      <w:tblPr/>
      <w:tcPr>
        <w:shd w:val="clear" w:color="auto" w:fill="E5E6E6" w:themeFill="accent2" w:themeFillTint="3F"/>
      </w:tcPr>
    </w:tblStylePr>
  </w:style>
  <w:style w:type="table" w:styleId="Listemoyenne1-Accent3">
    <w:name w:val="Medium List 1 Accent 3"/>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E0E1DD" w:themeColor="accent3"/>
        <w:bottom w:val="single" w:sz="8" w:space="0" w:color="E0E1DD" w:themeColor="accent3"/>
      </w:tblBorders>
    </w:tblPr>
    <w:tblStylePr w:type="firstRow">
      <w:rPr>
        <w:rFonts w:asciiTheme="majorHAnsi" w:eastAsiaTheme="majorEastAsia" w:hAnsiTheme="majorHAnsi" w:cstheme="majorBidi"/>
      </w:rPr>
      <w:tblPr/>
      <w:tcPr>
        <w:tcBorders>
          <w:top w:val="nil"/>
          <w:bottom w:val="single" w:sz="8" w:space="0" w:color="E0E1DD" w:themeColor="accent3"/>
        </w:tcBorders>
      </w:tcPr>
    </w:tblStylePr>
    <w:tblStylePr w:type="lastRow">
      <w:rPr>
        <w:b/>
        <w:bCs/>
        <w:color w:val="007F64" w:themeColor="text2"/>
      </w:rPr>
      <w:tblPr/>
      <w:tcPr>
        <w:tcBorders>
          <w:top w:val="single" w:sz="8" w:space="0" w:color="E0E1DD" w:themeColor="accent3"/>
          <w:bottom w:val="single" w:sz="8" w:space="0" w:color="E0E1DD" w:themeColor="accent3"/>
        </w:tcBorders>
      </w:tcPr>
    </w:tblStylePr>
    <w:tblStylePr w:type="firstCol">
      <w:rPr>
        <w:b/>
        <w:bCs/>
      </w:rPr>
    </w:tblStylePr>
    <w:tblStylePr w:type="lastCol">
      <w:rPr>
        <w:b/>
        <w:bCs/>
      </w:rPr>
      <w:tblPr/>
      <w:tcPr>
        <w:tcBorders>
          <w:top w:val="single" w:sz="8" w:space="0" w:color="E0E1DD" w:themeColor="accent3"/>
          <w:bottom w:val="single" w:sz="8" w:space="0" w:color="E0E1DD" w:themeColor="accent3"/>
        </w:tcBorders>
      </w:tcPr>
    </w:tblStylePr>
    <w:tblStylePr w:type="band1Vert">
      <w:tblPr/>
      <w:tcPr>
        <w:shd w:val="clear" w:color="auto" w:fill="F7F7F6" w:themeFill="accent3" w:themeFillTint="3F"/>
      </w:tcPr>
    </w:tblStylePr>
    <w:tblStylePr w:type="band1Horz">
      <w:tblPr/>
      <w:tcPr>
        <w:shd w:val="clear" w:color="auto" w:fill="F7F7F6" w:themeFill="accent3" w:themeFillTint="3F"/>
      </w:tcPr>
    </w:tblStylePr>
  </w:style>
  <w:style w:type="table" w:styleId="Listemoyenne1-Accent4">
    <w:name w:val="Medium List 1 Accent 4"/>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FF5800" w:themeColor="accent4"/>
        <w:bottom w:val="single" w:sz="8" w:space="0" w:color="FF5800" w:themeColor="accent4"/>
      </w:tblBorders>
    </w:tblPr>
    <w:tblStylePr w:type="firstRow">
      <w:rPr>
        <w:rFonts w:asciiTheme="majorHAnsi" w:eastAsiaTheme="majorEastAsia" w:hAnsiTheme="majorHAnsi" w:cstheme="majorBidi"/>
      </w:rPr>
      <w:tblPr/>
      <w:tcPr>
        <w:tcBorders>
          <w:top w:val="nil"/>
          <w:bottom w:val="single" w:sz="8" w:space="0" w:color="FF5800" w:themeColor="accent4"/>
        </w:tcBorders>
      </w:tcPr>
    </w:tblStylePr>
    <w:tblStylePr w:type="lastRow">
      <w:rPr>
        <w:b/>
        <w:bCs/>
        <w:color w:val="007F64" w:themeColor="text2"/>
      </w:rPr>
      <w:tblPr/>
      <w:tcPr>
        <w:tcBorders>
          <w:top w:val="single" w:sz="8" w:space="0" w:color="FF5800" w:themeColor="accent4"/>
          <w:bottom w:val="single" w:sz="8" w:space="0" w:color="FF5800" w:themeColor="accent4"/>
        </w:tcBorders>
      </w:tcPr>
    </w:tblStylePr>
    <w:tblStylePr w:type="firstCol">
      <w:rPr>
        <w:b/>
        <w:bCs/>
      </w:rPr>
    </w:tblStylePr>
    <w:tblStylePr w:type="lastCol">
      <w:rPr>
        <w:b/>
        <w:bCs/>
      </w:rPr>
      <w:tblPr/>
      <w:tcPr>
        <w:tcBorders>
          <w:top w:val="single" w:sz="8" w:space="0" w:color="FF5800" w:themeColor="accent4"/>
          <w:bottom w:val="single" w:sz="8" w:space="0" w:color="FF5800" w:themeColor="accent4"/>
        </w:tcBorders>
      </w:tcPr>
    </w:tblStylePr>
    <w:tblStylePr w:type="band1Vert">
      <w:tblPr/>
      <w:tcPr>
        <w:shd w:val="clear" w:color="auto" w:fill="FFD5C0" w:themeFill="accent4" w:themeFillTint="3F"/>
      </w:tcPr>
    </w:tblStylePr>
    <w:tblStylePr w:type="band1Horz">
      <w:tblPr/>
      <w:tcPr>
        <w:shd w:val="clear" w:color="auto" w:fill="FFD5C0" w:themeFill="accent4" w:themeFillTint="3F"/>
      </w:tcPr>
    </w:tblStylePr>
  </w:style>
  <w:style w:type="table" w:styleId="Listemoyenne1-Accent5">
    <w:name w:val="Medium List 1 Accent 5"/>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009FDA" w:themeColor="accent5"/>
        <w:bottom w:val="single" w:sz="8" w:space="0" w:color="009FDA" w:themeColor="accent5"/>
      </w:tblBorders>
    </w:tblPr>
    <w:tblStylePr w:type="firstRow">
      <w:rPr>
        <w:rFonts w:asciiTheme="majorHAnsi" w:eastAsiaTheme="majorEastAsia" w:hAnsiTheme="majorHAnsi" w:cstheme="majorBidi"/>
      </w:rPr>
      <w:tblPr/>
      <w:tcPr>
        <w:tcBorders>
          <w:top w:val="nil"/>
          <w:bottom w:val="single" w:sz="8" w:space="0" w:color="009FDA" w:themeColor="accent5"/>
        </w:tcBorders>
      </w:tcPr>
    </w:tblStylePr>
    <w:tblStylePr w:type="lastRow">
      <w:rPr>
        <w:b/>
        <w:bCs/>
        <w:color w:val="007F64" w:themeColor="text2"/>
      </w:rPr>
      <w:tblPr/>
      <w:tcPr>
        <w:tcBorders>
          <w:top w:val="single" w:sz="8" w:space="0" w:color="009FDA" w:themeColor="accent5"/>
          <w:bottom w:val="single" w:sz="8" w:space="0" w:color="009FDA" w:themeColor="accent5"/>
        </w:tcBorders>
      </w:tcPr>
    </w:tblStylePr>
    <w:tblStylePr w:type="firstCol">
      <w:rPr>
        <w:b/>
        <w:bCs/>
      </w:rPr>
    </w:tblStylePr>
    <w:tblStylePr w:type="lastCol">
      <w:rPr>
        <w:b/>
        <w:bCs/>
      </w:rPr>
      <w:tblPr/>
      <w:tcPr>
        <w:tcBorders>
          <w:top w:val="single" w:sz="8" w:space="0" w:color="009FDA" w:themeColor="accent5"/>
          <w:bottom w:val="single" w:sz="8" w:space="0" w:color="009FDA" w:themeColor="accent5"/>
        </w:tcBorders>
      </w:tcPr>
    </w:tblStylePr>
    <w:tblStylePr w:type="band1Vert">
      <w:tblPr/>
      <w:tcPr>
        <w:shd w:val="clear" w:color="auto" w:fill="B6EBFF" w:themeFill="accent5" w:themeFillTint="3F"/>
      </w:tcPr>
    </w:tblStylePr>
    <w:tblStylePr w:type="band1Horz">
      <w:tblPr/>
      <w:tcPr>
        <w:shd w:val="clear" w:color="auto" w:fill="B6EBFF" w:themeFill="accent5" w:themeFillTint="3F"/>
      </w:tcPr>
    </w:tblStylePr>
  </w:style>
  <w:style w:type="table" w:styleId="Listemoyenne1-Accent6">
    <w:name w:val="Medium List 1 Accent 6"/>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6639B7" w:themeColor="accent6"/>
        <w:bottom w:val="single" w:sz="8" w:space="0" w:color="6639B7" w:themeColor="accent6"/>
      </w:tblBorders>
    </w:tblPr>
    <w:tblStylePr w:type="firstRow">
      <w:rPr>
        <w:rFonts w:asciiTheme="majorHAnsi" w:eastAsiaTheme="majorEastAsia" w:hAnsiTheme="majorHAnsi" w:cstheme="majorBidi"/>
      </w:rPr>
      <w:tblPr/>
      <w:tcPr>
        <w:tcBorders>
          <w:top w:val="nil"/>
          <w:bottom w:val="single" w:sz="8" w:space="0" w:color="6639B7" w:themeColor="accent6"/>
        </w:tcBorders>
      </w:tcPr>
    </w:tblStylePr>
    <w:tblStylePr w:type="lastRow">
      <w:rPr>
        <w:b/>
        <w:bCs/>
        <w:color w:val="007F64" w:themeColor="text2"/>
      </w:rPr>
      <w:tblPr/>
      <w:tcPr>
        <w:tcBorders>
          <w:top w:val="single" w:sz="8" w:space="0" w:color="6639B7" w:themeColor="accent6"/>
          <w:bottom w:val="single" w:sz="8" w:space="0" w:color="6639B7" w:themeColor="accent6"/>
        </w:tcBorders>
      </w:tcPr>
    </w:tblStylePr>
    <w:tblStylePr w:type="firstCol">
      <w:rPr>
        <w:b/>
        <w:bCs/>
      </w:rPr>
    </w:tblStylePr>
    <w:tblStylePr w:type="lastCol">
      <w:rPr>
        <w:b/>
        <w:bCs/>
      </w:rPr>
      <w:tblPr/>
      <w:tcPr>
        <w:tcBorders>
          <w:top w:val="single" w:sz="8" w:space="0" w:color="6639B7" w:themeColor="accent6"/>
          <w:bottom w:val="single" w:sz="8" w:space="0" w:color="6639B7" w:themeColor="accent6"/>
        </w:tcBorders>
      </w:tcPr>
    </w:tblStylePr>
    <w:tblStylePr w:type="band1Vert">
      <w:tblPr/>
      <w:tcPr>
        <w:shd w:val="clear" w:color="auto" w:fill="D8CBEF" w:themeFill="accent6" w:themeFillTint="3F"/>
      </w:tcPr>
    </w:tblStylePr>
    <w:tblStylePr w:type="band1Horz">
      <w:tblPr/>
      <w:tcPr>
        <w:shd w:val="clear" w:color="auto" w:fill="D8CBEF" w:themeFill="accent6" w:themeFillTint="3F"/>
      </w:tcPr>
    </w:tblStylePr>
  </w:style>
  <w:style w:type="table" w:styleId="Listemoyenne2">
    <w:name w:val="Medium List 2"/>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tblBorders>
    </w:tblPr>
    <w:tblStylePr w:type="firstRow">
      <w:rPr>
        <w:sz w:val="24"/>
        <w:szCs w:val="24"/>
      </w:rPr>
      <w:tblPr/>
      <w:tcPr>
        <w:tcBorders>
          <w:top w:val="nil"/>
          <w:left w:val="nil"/>
          <w:bottom w:val="single" w:sz="24" w:space="0" w:color="4D4F53" w:themeColor="accent1"/>
          <w:right w:val="nil"/>
          <w:insideH w:val="nil"/>
          <w:insideV w:val="nil"/>
        </w:tcBorders>
        <w:shd w:val="clear" w:color="auto" w:fill="FFFFFF" w:themeFill="background1"/>
      </w:tcPr>
    </w:tblStylePr>
    <w:tblStylePr w:type="lastRow">
      <w:tblPr/>
      <w:tcPr>
        <w:tcBorders>
          <w:top w:val="single" w:sz="8" w:space="0" w:color="4D4F5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F53" w:themeColor="accent1"/>
          <w:insideH w:val="nil"/>
          <w:insideV w:val="nil"/>
        </w:tcBorders>
        <w:shd w:val="clear" w:color="auto" w:fill="FFFFFF" w:themeFill="background1"/>
      </w:tcPr>
    </w:tblStylePr>
    <w:tblStylePr w:type="lastCol">
      <w:tblPr/>
      <w:tcPr>
        <w:tcBorders>
          <w:top w:val="nil"/>
          <w:left w:val="single" w:sz="8" w:space="0" w:color="4D4F5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3D5" w:themeFill="accent1" w:themeFillTint="3F"/>
      </w:tcPr>
    </w:tblStylePr>
    <w:tblStylePr w:type="band1Horz">
      <w:tblPr/>
      <w:tcPr>
        <w:tcBorders>
          <w:top w:val="nil"/>
          <w:bottom w:val="nil"/>
          <w:insideH w:val="nil"/>
          <w:insideV w:val="nil"/>
        </w:tcBorders>
        <w:shd w:val="clear" w:color="auto" w:fill="D2D3D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tblBorders>
    </w:tblPr>
    <w:tblStylePr w:type="firstRow">
      <w:rPr>
        <w:sz w:val="24"/>
        <w:szCs w:val="24"/>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tblPr/>
      <w:tcPr>
        <w:tcBorders>
          <w:top w:val="single" w:sz="8" w:space="0" w:color="9A9B9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9B9C" w:themeColor="accent2"/>
          <w:insideH w:val="nil"/>
          <w:insideV w:val="nil"/>
        </w:tcBorders>
        <w:shd w:val="clear" w:color="auto" w:fill="FFFFFF" w:themeFill="background1"/>
      </w:tcPr>
    </w:tblStylePr>
    <w:tblStylePr w:type="lastCol">
      <w:tblPr/>
      <w:tcPr>
        <w:tcBorders>
          <w:top w:val="nil"/>
          <w:left w:val="single" w:sz="8" w:space="0" w:color="9A9B9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6E6" w:themeFill="accent2" w:themeFillTint="3F"/>
      </w:tcPr>
    </w:tblStylePr>
    <w:tblStylePr w:type="band1Horz">
      <w:tblPr/>
      <w:tcPr>
        <w:tcBorders>
          <w:top w:val="nil"/>
          <w:bottom w:val="nil"/>
          <w:insideH w:val="nil"/>
          <w:insideV w:val="nil"/>
        </w:tcBorders>
        <w:shd w:val="clear" w:color="auto" w:fill="E5E6E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tblBorders>
    </w:tblPr>
    <w:tblStylePr w:type="firstRow">
      <w:rPr>
        <w:sz w:val="24"/>
        <w:szCs w:val="24"/>
      </w:rPr>
      <w:tblPr/>
      <w:tcPr>
        <w:tcBorders>
          <w:top w:val="nil"/>
          <w:left w:val="nil"/>
          <w:bottom w:val="single" w:sz="24" w:space="0" w:color="E0E1DD" w:themeColor="accent3"/>
          <w:right w:val="nil"/>
          <w:insideH w:val="nil"/>
          <w:insideV w:val="nil"/>
        </w:tcBorders>
        <w:shd w:val="clear" w:color="auto" w:fill="FFFFFF" w:themeFill="background1"/>
      </w:tcPr>
    </w:tblStylePr>
    <w:tblStylePr w:type="lastRow">
      <w:tblPr/>
      <w:tcPr>
        <w:tcBorders>
          <w:top w:val="single" w:sz="8" w:space="0" w:color="E0E1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1DD" w:themeColor="accent3"/>
          <w:insideH w:val="nil"/>
          <w:insideV w:val="nil"/>
        </w:tcBorders>
        <w:shd w:val="clear" w:color="auto" w:fill="FFFFFF" w:themeFill="background1"/>
      </w:tcPr>
    </w:tblStylePr>
    <w:tblStylePr w:type="lastCol">
      <w:tblPr/>
      <w:tcPr>
        <w:tcBorders>
          <w:top w:val="nil"/>
          <w:left w:val="single" w:sz="8" w:space="0" w:color="E0E1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7F6" w:themeFill="accent3" w:themeFillTint="3F"/>
      </w:tcPr>
    </w:tblStylePr>
    <w:tblStylePr w:type="band1Horz">
      <w:tblPr/>
      <w:tcPr>
        <w:tcBorders>
          <w:top w:val="nil"/>
          <w:bottom w:val="nil"/>
          <w:insideH w:val="nil"/>
          <w:insideV w:val="nil"/>
        </w:tcBorders>
        <w:shd w:val="clear" w:color="auto" w:fill="F7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tblBorders>
    </w:tblPr>
    <w:tblStylePr w:type="firstRow">
      <w:rPr>
        <w:sz w:val="24"/>
        <w:szCs w:val="24"/>
      </w:rPr>
      <w:tblPr/>
      <w:tcPr>
        <w:tcBorders>
          <w:top w:val="nil"/>
          <w:left w:val="nil"/>
          <w:bottom w:val="single" w:sz="24" w:space="0" w:color="FF5800" w:themeColor="accent4"/>
          <w:right w:val="nil"/>
          <w:insideH w:val="nil"/>
          <w:insideV w:val="nil"/>
        </w:tcBorders>
        <w:shd w:val="clear" w:color="auto" w:fill="FFFFFF" w:themeFill="background1"/>
      </w:tcPr>
    </w:tblStylePr>
    <w:tblStylePr w:type="lastRow">
      <w:tblPr/>
      <w:tcPr>
        <w:tcBorders>
          <w:top w:val="single" w:sz="8" w:space="0" w:color="FF58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800" w:themeColor="accent4"/>
          <w:insideH w:val="nil"/>
          <w:insideV w:val="nil"/>
        </w:tcBorders>
        <w:shd w:val="clear" w:color="auto" w:fill="FFFFFF" w:themeFill="background1"/>
      </w:tcPr>
    </w:tblStylePr>
    <w:tblStylePr w:type="lastCol">
      <w:tblPr/>
      <w:tcPr>
        <w:tcBorders>
          <w:top w:val="nil"/>
          <w:left w:val="single" w:sz="8" w:space="0" w:color="FF58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C0" w:themeFill="accent4" w:themeFillTint="3F"/>
      </w:tcPr>
    </w:tblStylePr>
    <w:tblStylePr w:type="band1Horz">
      <w:tblPr/>
      <w:tcPr>
        <w:tcBorders>
          <w:top w:val="nil"/>
          <w:bottom w:val="nil"/>
          <w:insideH w:val="nil"/>
          <w:insideV w:val="nil"/>
        </w:tcBorders>
        <w:shd w:val="clear" w:color="auto" w:fill="FFD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tblBorders>
    </w:tblPr>
    <w:tblStylePr w:type="firstRow">
      <w:rPr>
        <w:sz w:val="24"/>
        <w:szCs w:val="24"/>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tblPr/>
      <w:tcPr>
        <w:tcBorders>
          <w:top w:val="single" w:sz="8" w:space="0" w:color="009F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5"/>
          <w:insideH w:val="nil"/>
          <w:insideV w:val="nil"/>
        </w:tcBorders>
        <w:shd w:val="clear" w:color="auto" w:fill="FFFFFF" w:themeFill="background1"/>
      </w:tcPr>
    </w:tblStylePr>
    <w:tblStylePr w:type="lastCol">
      <w:tblPr/>
      <w:tcPr>
        <w:tcBorders>
          <w:top w:val="nil"/>
          <w:left w:val="single" w:sz="8" w:space="0" w:color="009F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top w:val="nil"/>
          <w:bottom w:val="nil"/>
          <w:insideH w:val="nil"/>
          <w:insideV w:val="nil"/>
        </w:tcBorders>
        <w:shd w:val="clear" w:color="auto" w:fill="B6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tblBorders>
    </w:tblPr>
    <w:tblStylePr w:type="firstRow">
      <w:rPr>
        <w:sz w:val="24"/>
        <w:szCs w:val="24"/>
      </w:rPr>
      <w:tblPr/>
      <w:tcPr>
        <w:tcBorders>
          <w:top w:val="nil"/>
          <w:left w:val="nil"/>
          <w:bottom w:val="single" w:sz="24" w:space="0" w:color="6639B7" w:themeColor="accent6"/>
          <w:right w:val="nil"/>
          <w:insideH w:val="nil"/>
          <w:insideV w:val="nil"/>
        </w:tcBorders>
        <w:shd w:val="clear" w:color="auto" w:fill="FFFFFF" w:themeFill="background1"/>
      </w:tcPr>
    </w:tblStylePr>
    <w:tblStylePr w:type="lastRow">
      <w:tblPr/>
      <w:tcPr>
        <w:tcBorders>
          <w:top w:val="single" w:sz="8" w:space="0" w:color="6639B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39B7" w:themeColor="accent6"/>
          <w:insideH w:val="nil"/>
          <w:insideV w:val="nil"/>
        </w:tcBorders>
        <w:shd w:val="clear" w:color="auto" w:fill="FFFFFF" w:themeFill="background1"/>
      </w:tcPr>
    </w:tblStylePr>
    <w:tblStylePr w:type="lastCol">
      <w:tblPr/>
      <w:tcPr>
        <w:tcBorders>
          <w:top w:val="nil"/>
          <w:left w:val="single" w:sz="8" w:space="0" w:color="6639B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CBEF" w:themeFill="accent6" w:themeFillTint="3F"/>
      </w:tcPr>
    </w:tblStylePr>
    <w:tblStylePr w:type="band1Horz">
      <w:tblPr/>
      <w:tcPr>
        <w:tcBorders>
          <w:top w:val="nil"/>
          <w:bottom w:val="nil"/>
          <w:insideH w:val="nil"/>
          <w:insideV w:val="nil"/>
        </w:tcBorders>
        <w:shd w:val="clear" w:color="auto" w:fill="D8CB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rsid w:val="00CF53D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rsid w:val="00CF53D7"/>
    <w:pPr>
      <w:spacing w:after="0" w:line="240" w:lineRule="auto"/>
    </w:pPr>
    <w:tblPr>
      <w:tblStyleRowBandSize w:val="1"/>
      <w:tblStyleColBandSize w:val="1"/>
      <w:tbl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single" w:sz="8" w:space="0" w:color="777A80" w:themeColor="accent1" w:themeTint="BF"/>
      </w:tblBorders>
    </w:tblPr>
    <w:tblStylePr w:type="firstRow">
      <w:pPr>
        <w:spacing w:before="0" w:after="0" w:line="240" w:lineRule="auto"/>
      </w:pPr>
      <w:rPr>
        <w:b/>
        <w:bCs/>
        <w:color w:val="FFFFFF" w:themeColor="background1"/>
      </w:rPr>
      <w:tblPr/>
      <w:tcPr>
        <w:tc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nil"/>
          <w:insideV w:val="nil"/>
        </w:tcBorders>
        <w:shd w:val="clear" w:color="auto" w:fill="4D4F53" w:themeFill="accent1"/>
      </w:tcPr>
    </w:tblStylePr>
    <w:tblStylePr w:type="lastRow">
      <w:pPr>
        <w:spacing w:before="0" w:after="0" w:line="240" w:lineRule="auto"/>
      </w:pPr>
      <w:rPr>
        <w:b/>
        <w:bCs/>
      </w:rPr>
      <w:tblPr/>
      <w:tcPr>
        <w:tcBorders>
          <w:top w:val="double" w:sz="6"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D3D5" w:themeFill="accent1" w:themeFillTint="3F"/>
      </w:tcPr>
    </w:tblStylePr>
    <w:tblStylePr w:type="band1Horz">
      <w:tblPr/>
      <w:tcPr>
        <w:tcBorders>
          <w:insideH w:val="nil"/>
          <w:insideV w:val="nil"/>
        </w:tcBorders>
        <w:shd w:val="clear" w:color="auto" w:fill="D2D3D5"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rsid w:val="00CF53D7"/>
    <w:pPr>
      <w:spacing w:after="0" w:line="240" w:lineRule="auto"/>
    </w:pPr>
    <w:tblPr>
      <w:tblStyleRowBandSize w:val="1"/>
      <w:tblStyleColBandSize w:val="1"/>
      <w:tbl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single" w:sz="8" w:space="0" w:color="B3B3B4" w:themeColor="accent2" w:themeTint="BF"/>
      </w:tblBorders>
    </w:tblPr>
    <w:tblStylePr w:type="firstRow">
      <w:pPr>
        <w:spacing w:before="0" w:after="0" w:line="240" w:lineRule="auto"/>
      </w:pPr>
      <w:rPr>
        <w:b/>
        <w:bCs/>
        <w:color w:val="FFFFFF" w:themeColor="background1"/>
      </w:rPr>
      <w:tblPr/>
      <w:tcPr>
        <w:tc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nil"/>
          <w:insideV w:val="nil"/>
        </w:tcBorders>
        <w:shd w:val="clear" w:color="auto" w:fill="9A9B9C" w:themeFill="accent2"/>
      </w:tcPr>
    </w:tblStylePr>
    <w:tblStylePr w:type="lastRow">
      <w:pPr>
        <w:spacing w:before="0" w:after="0" w:line="240" w:lineRule="auto"/>
      </w:pPr>
      <w:rPr>
        <w:b/>
        <w:bCs/>
      </w:rPr>
      <w:tblPr/>
      <w:tcPr>
        <w:tcBorders>
          <w:top w:val="double" w:sz="6"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6E6" w:themeFill="accent2" w:themeFillTint="3F"/>
      </w:tcPr>
    </w:tblStylePr>
    <w:tblStylePr w:type="band1Horz">
      <w:tblPr/>
      <w:tcPr>
        <w:tcBorders>
          <w:insideH w:val="nil"/>
          <w:insideV w:val="nil"/>
        </w:tcBorders>
        <w:shd w:val="clear" w:color="auto" w:fill="E5E6E6"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rsid w:val="00CF53D7"/>
    <w:pPr>
      <w:spacing w:after="0" w:line="240" w:lineRule="auto"/>
    </w:pPr>
    <w:tblPr>
      <w:tblStyleRowBandSize w:val="1"/>
      <w:tblStyleColBandSize w:val="1"/>
      <w:tbl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single" w:sz="8" w:space="0" w:color="E7E8E5" w:themeColor="accent3" w:themeTint="BF"/>
      </w:tblBorders>
    </w:tblPr>
    <w:tblStylePr w:type="firstRow">
      <w:pPr>
        <w:spacing w:before="0" w:after="0" w:line="240" w:lineRule="auto"/>
      </w:pPr>
      <w:rPr>
        <w:b/>
        <w:bCs/>
        <w:color w:val="FFFFFF" w:themeColor="background1"/>
      </w:rPr>
      <w:tblPr/>
      <w:tcPr>
        <w:tc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nil"/>
          <w:insideV w:val="nil"/>
        </w:tcBorders>
        <w:shd w:val="clear" w:color="auto" w:fill="E0E1DD" w:themeFill="accent3"/>
      </w:tcPr>
    </w:tblStylePr>
    <w:tblStylePr w:type="lastRow">
      <w:pPr>
        <w:spacing w:before="0" w:after="0" w:line="240" w:lineRule="auto"/>
      </w:pPr>
      <w:rPr>
        <w:b/>
        <w:bCs/>
      </w:rPr>
      <w:tblPr/>
      <w:tcPr>
        <w:tcBorders>
          <w:top w:val="double" w:sz="6"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F7F6" w:themeFill="accent3" w:themeFillTint="3F"/>
      </w:tcPr>
    </w:tblStylePr>
    <w:tblStylePr w:type="band1Horz">
      <w:tblPr/>
      <w:tcPr>
        <w:tcBorders>
          <w:insideH w:val="nil"/>
          <w:insideV w:val="nil"/>
        </w:tcBorders>
        <w:shd w:val="clear" w:color="auto" w:fill="F7F7F6"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rsid w:val="00CF53D7"/>
    <w:pPr>
      <w:spacing w:after="0" w:line="240" w:lineRule="auto"/>
    </w:pPr>
    <w:tblPr>
      <w:tblStyleRowBandSize w:val="1"/>
      <w:tblStyleColBandSize w:val="1"/>
      <w:tbl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single" w:sz="8" w:space="0" w:color="FF8140" w:themeColor="accent4" w:themeTint="BF"/>
      </w:tblBorders>
    </w:tblPr>
    <w:tblStylePr w:type="firstRow">
      <w:pPr>
        <w:spacing w:before="0" w:after="0" w:line="240" w:lineRule="auto"/>
      </w:pPr>
      <w:rPr>
        <w:b/>
        <w:bCs/>
        <w:color w:val="FFFFFF" w:themeColor="background1"/>
      </w:rPr>
      <w:tblPr/>
      <w:tcPr>
        <w:tc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nil"/>
          <w:insideV w:val="nil"/>
        </w:tcBorders>
        <w:shd w:val="clear" w:color="auto" w:fill="FF5800" w:themeFill="accent4"/>
      </w:tcPr>
    </w:tblStylePr>
    <w:tblStylePr w:type="lastRow">
      <w:pPr>
        <w:spacing w:before="0" w:after="0" w:line="240" w:lineRule="auto"/>
      </w:pPr>
      <w:rPr>
        <w:b/>
        <w:bCs/>
      </w:rPr>
      <w:tblPr/>
      <w:tcPr>
        <w:tcBorders>
          <w:top w:val="double" w:sz="6"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5C0" w:themeFill="accent4" w:themeFillTint="3F"/>
      </w:tcPr>
    </w:tblStylePr>
    <w:tblStylePr w:type="band1Horz">
      <w:tblPr/>
      <w:tcPr>
        <w:tcBorders>
          <w:insideH w:val="nil"/>
          <w:insideV w:val="nil"/>
        </w:tcBorders>
        <w:shd w:val="clear" w:color="auto" w:fill="FFD5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rsid w:val="00CF53D7"/>
    <w:pPr>
      <w:spacing w:after="0" w:line="240" w:lineRule="auto"/>
    </w:pPr>
    <w:tblPr>
      <w:tblStyleRowBandSize w:val="1"/>
      <w:tblStyleColBandSize w:val="1"/>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tblBorders>
    </w:tblPr>
    <w:tblStylePr w:type="firstRow">
      <w:pPr>
        <w:spacing w:before="0" w:after="0" w:line="240" w:lineRule="auto"/>
      </w:pPr>
      <w:rPr>
        <w:b/>
        <w:bCs/>
        <w:color w:val="FFFFFF" w:themeColor="background1"/>
      </w:rPr>
      <w:tblPr/>
      <w:tcPr>
        <w:tc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shd w:val="clear" w:color="auto" w:fill="009FDA" w:themeFill="accent5"/>
      </w:tcPr>
    </w:tblStylePr>
    <w:tblStylePr w:type="lastRow">
      <w:pPr>
        <w:spacing w:before="0" w:after="0" w:line="240" w:lineRule="auto"/>
      </w:pPr>
      <w:rPr>
        <w:b/>
        <w:bCs/>
      </w:rPr>
      <w:tblPr/>
      <w:tcPr>
        <w:tcBorders>
          <w:top w:val="double" w:sz="6"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5" w:themeFillTint="3F"/>
      </w:tcPr>
    </w:tblStylePr>
    <w:tblStylePr w:type="band1Horz">
      <w:tblPr/>
      <w:tcPr>
        <w:tcBorders>
          <w:insideH w:val="nil"/>
          <w:insideV w:val="nil"/>
        </w:tcBorders>
        <w:shd w:val="clear" w:color="auto" w:fill="B6EBFF"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rsid w:val="00CF53D7"/>
    <w:pPr>
      <w:spacing w:after="0" w:line="240" w:lineRule="auto"/>
    </w:pPr>
    <w:tblPr>
      <w:tblStyleRowBandSize w:val="1"/>
      <w:tblStyleColBandSize w:val="1"/>
      <w:tbl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single" w:sz="8" w:space="0" w:color="8A64CF" w:themeColor="accent6" w:themeTint="BF"/>
      </w:tblBorders>
    </w:tblPr>
    <w:tblStylePr w:type="firstRow">
      <w:pPr>
        <w:spacing w:before="0" w:after="0" w:line="240" w:lineRule="auto"/>
      </w:pPr>
      <w:rPr>
        <w:b/>
        <w:bCs/>
        <w:color w:val="FFFFFF" w:themeColor="background1"/>
      </w:rPr>
      <w:tblPr/>
      <w:tcPr>
        <w:tc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nil"/>
          <w:insideV w:val="nil"/>
        </w:tcBorders>
        <w:shd w:val="clear" w:color="auto" w:fill="6639B7" w:themeFill="accent6"/>
      </w:tcPr>
    </w:tblStylePr>
    <w:tblStylePr w:type="lastRow">
      <w:pPr>
        <w:spacing w:before="0" w:after="0" w:line="240" w:lineRule="auto"/>
      </w:pPr>
      <w:rPr>
        <w:b/>
        <w:bCs/>
      </w:rPr>
      <w:tblPr/>
      <w:tcPr>
        <w:tcBorders>
          <w:top w:val="double" w:sz="6"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CBEF" w:themeFill="accent6" w:themeFillTint="3F"/>
      </w:tcPr>
    </w:tblStylePr>
    <w:tblStylePr w:type="band1Horz">
      <w:tblPr/>
      <w:tcPr>
        <w:tcBorders>
          <w:insideH w:val="nil"/>
          <w:insideV w:val="nil"/>
        </w:tcBorders>
        <w:shd w:val="clear" w:color="auto" w:fill="D8CBEF"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F5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F53" w:themeFill="accent1"/>
      </w:tcPr>
    </w:tblStylePr>
    <w:tblStylePr w:type="lastCol">
      <w:rPr>
        <w:b/>
        <w:bCs/>
        <w:color w:val="FFFFFF" w:themeColor="background1"/>
      </w:rPr>
      <w:tblPr/>
      <w:tcPr>
        <w:tcBorders>
          <w:left w:val="nil"/>
          <w:right w:val="nil"/>
          <w:insideH w:val="nil"/>
          <w:insideV w:val="nil"/>
        </w:tcBorders>
        <w:shd w:val="clear" w:color="auto" w:fill="4D4F5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9B9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9B9C" w:themeFill="accent2"/>
      </w:tcPr>
    </w:tblStylePr>
    <w:tblStylePr w:type="lastCol">
      <w:rPr>
        <w:b/>
        <w:bCs/>
        <w:color w:val="FFFFFF" w:themeColor="background1"/>
      </w:rPr>
      <w:tblPr/>
      <w:tcPr>
        <w:tcBorders>
          <w:left w:val="nil"/>
          <w:right w:val="nil"/>
          <w:insideH w:val="nil"/>
          <w:insideV w:val="nil"/>
        </w:tcBorders>
        <w:shd w:val="clear" w:color="auto" w:fill="9A9B9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1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1DD" w:themeFill="accent3"/>
      </w:tcPr>
    </w:tblStylePr>
    <w:tblStylePr w:type="lastCol">
      <w:rPr>
        <w:b/>
        <w:bCs/>
        <w:color w:val="FFFFFF" w:themeColor="background1"/>
      </w:rPr>
      <w:tblPr/>
      <w:tcPr>
        <w:tcBorders>
          <w:left w:val="nil"/>
          <w:right w:val="nil"/>
          <w:insideH w:val="nil"/>
          <w:insideV w:val="nil"/>
        </w:tcBorders>
        <w:shd w:val="clear" w:color="auto" w:fill="E0E1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8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800" w:themeFill="accent4"/>
      </w:tcPr>
    </w:tblStylePr>
    <w:tblStylePr w:type="lastCol">
      <w:rPr>
        <w:b/>
        <w:bCs/>
        <w:color w:val="FFFFFF" w:themeColor="background1"/>
      </w:rPr>
      <w:tblPr/>
      <w:tcPr>
        <w:tcBorders>
          <w:left w:val="nil"/>
          <w:right w:val="nil"/>
          <w:insideH w:val="nil"/>
          <w:insideV w:val="nil"/>
        </w:tcBorders>
        <w:shd w:val="clear" w:color="auto" w:fill="FF58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5"/>
      </w:tcPr>
    </w:tblStylePr>
    <w:tblStylePr w:type="lastCol">
      <w:rPr>
        <w:b/>
        <w:bCs/>
        <w:color w:val="FFFFFF" w:themeColor="background1"/>
      </w:rPr>
      <w:tblPr/>
      <w:tcPr>
        <w:tcBorders>
          <w:left w:val="nil"/>
          <w:right w:val="nil"/>
          <w:insideH w:val="nil"/>
          <w:insideV w:val="nil"/>
        </w:tcBorders>
        <w:shd w:val="clear" w:color="auto" w:fill="009F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39B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39B7" w:themeFill="accent6"/>
      </w:tcPr>
    </w:tblStylePr>
    <w:tblStylePr w:type="lastCol">
      <w:rPr>
        <w:b/>
        <w:bCs/>
        <w:color w:val="FFFFFF" w:themeColor="background1"/>
      </w:rPr>
      <w:tblPr/>
      <w:tcPr>
        <w:tcBorders>
          <w:left w:val="nil"/>
          <w:right w:val="nil"/>
          <w:insideH w:val="nil"/>
          <w:insideV w:val="nil"/>
        </w:tcBorders>
        <w:shd w:val="clear" w:color="auto" w:fill="6639B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message">
    <w:name w:val="Message Header"/>
    <w:basedOn w:val="Normal"/>
    <w:link w:val="En-ttedemessageCar"/>
    <w:uiPriority w:val="99"/>
    <w:semiHidden/>
    <w:rsid w:val="00CF53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B5ADC"/>
    <w:rPr>
      <w:rFonts w:asciiTheme="majorHAnsi" w:eastAsiaTheme="majorEastAsia" w:hAnsiTheme="majorHAnsi" w:cstheme="majorBidi"/>
      <w:color w:val="000000" w:themeColor="text1"/>
      <w:sz w:val="24"/>
      <w:szCs w:val="24"/>
      <w:shd w:val="pct20" w:color="auto" w:fill="auto"/>
    </w:rPr>
  </w:style>
  <w:style w:type="paragraph" w:styleId="NormalWeb">
    <w:name w:val="Normal (Web)"/>
    <w:basedOn w:val="Normal"/>
    <w:uiPriority w:val="99"/>
    <w:rsid w:val="00CF53D7"/>
    <w:rPr>
      <w:rFonts w:ascii="Times New Roman" w:hAnsi="Times New Roman" w:cs="Times New Roman"/>
      <w:sz w:val="24"/>
      <w:szCs w:val="24"/>
    </w:rPr>
  </w:style>
  <w:style w:type="paragraph" w:styleId="Retraitnormal">
    <w:name w:val="Normal Indent"/>
    <w:basedOn w:val="Normal"/>
    <w:uiPriority w:val="99"/>
    <w:semiHidden/>
    <w:rsid w:val="00CF53D7"/>
    <w:pPr>
      <w:ind w:left="720"/>
    </w:pPr>
  </w:style>
  <w:style w:type="paragraph" w:styleId="Titredenote">
    <w:name w:val="Note Heading"/>
    <w:basedOn w:val="Normal"/>
    <w:next w:val="Normal"/>
    <w:link w:val="TitredenoteCar"/>
    <w:uiPriority w:val="99"/>
    <w:semiHidden/>
    <w:rsid w:val="00CF53D7"/>
    <w:pPr>
      <w:spacing w:line="240" w:lineRule="auto"/>
    </w:pPr>
  </w:style>
  <w:style w:type="character" w:customStyle="1" w:styleId="TitredenoteCar">
    <w:name w:val="Titre de note Car"/>
    <w:basedOn w:val="Policepardfaut"/>
    <w:link w:val="Titredenote"/>
    <w:uiPriority w:val="99"/>
    <w:semiHidden/>
    <w:rsid w:val="00CB5ADC"/>
    <w:rPr>
      <w:rFonts w:ascii="Arial" w:hAnsi="Arial"/>
      <w:color w:val="000000" w:themeColor="text1"/>
      <w:sz w:val="21"/>
    </w:rPr>
  </w:style>
  <w:style w:type="character" w:styleId="Numrodepage">
    <w:name w:val="page number"/>
    <w:basedOn w:val="Policepardfaut"/>
    <w:uiPriority w:val="99"/>
    <w:semiHidden/>
    <w:rsid w:val="00CF53D7"/>
  </w:style>
  <w:style w:type="character" w:styleId="Textedelespacerserv">
    <w:name w:val="Placeholder Text"/>
    <w:basedOn w:val="Policepardfaut"/>
    <w:uiPriority w:val="99"/>
    <w:semiHidden/>
    <w:rsid w:val="00CF53D7"/>
    <w:rPr>
      <w:color w:val="808080"/>
    </w:rPr>
  </w:style>
  <w:style w:type="paragraph" w:styleId="Textebrut">
    <w:name w:val="Plain Text"/>
    <w:basedOn w:val="Normal"/>
    <w:link w:val="TextebrutCar"/>
    <w:uiPriority w:val="99"/>
    <w:semiHidden/>
    <w:rsid w:val="00CF53D7"/>
    <w:pPr>
      <w:spacing w:line="240" w:lineRule="auto"/>
    </w:pPr>
    <w:rPr>
      <w:rFonts w:ascii="Consolas" w:hAnsi="Consolas" w:cs="Consolas"/>
      <w:szCs w:val="21"/>
    </w:rPr>
  </w:style>
  <w:style w:type="character" w:customStyle="1" w:styleId="TextebrutCar">
    <w:name w:val="Texte brut Car"/>
    <w:basedOn w:val="Policepardfaut"/>
    <w:link w:val="Textebrut"/>
    <w:uiPriority w:val="99"/>
    <w:semiHidden/>
    <w:rsid w:val="00CB5ADC"/>
    <w:rPr>
      <w:rFonts w:ascii="Consolas" w:hAnsi="Consolas" w:cs="Consolas"/>
      <w:color w:val="000000" w:themeColor="text1"/>
      <w:sz w:val="21"/>
      <w:szCs w:val="21"/>
    </w:rPr>
  </w:style>
  <w:style w:type="paragraph" w:styleId="Citation">
    <w:name w:val="Quote"/>
    <w:basedOn w:val="Normal"/>
    <w:next w:val="Normal"/>
    <w:link w:val="CitationCar"/>
    <w:uiPriority w:val="29"/>
    <w:semiHidden/>
    <w:rsid w:val="00CF53D7"/>
    <w:rPr>
      <w:i/>
      <w:iCs/>
    </w:rPr>
  </w:style>
  <w:style w:type="character" w:customStyle="1" w:styleId="CitationCar">
    <w:name w:val="Citation Car"/>
    <w:basedOn w:val="Policepardfaut"/>
    <w:link w:val="Citation"/>
    <w:uiPriority w:val="29"/>
    <w:semiHidden/>
    <w:rsid w:val="00CF53D7"/>
    <w:rPr>
      <w:rFonts w:ascii="Arial" w:hAnsi="Arial"/>
      <w:i/>
      <w:iCs/>
      <w:color w:val="000000" w:themeColor="text1"/>
      <w:sz w:val="21"/>
    </w:rPr>
  </w:style>
  <w:style w:type="paragraph" w:styleId="Salutations">
    <w:name w:val="Salutation"/>
    <w:basedOn w:val="Normal"/>
    <w:next w:val="Normal"/>
    <w:link w:val="SalutationsCar"/>
    <w:uiPriority w:val="99"/>
    <w:semiHidden/>
    <w:rsid w:val="00CF53D7"/>
  </w:style>
  <w:style w:type="character" w:customStyle="1" w:styleId="SalutationsCar">
    <w:name w:val="Salutations Car"/>
    <w:basedOn w:val="Policepardfaut"/>
    <w:link w:val="Salutations"/>
    <w:uiPriority w:val="99"/>
    <w:semiHidden/>
    <w:rsid w:val="00CB5ADC"/>
    <w:rPr>
      <w:rFonts w:ascii="Arial" w:hAnsi="Arial"/>
      <w:color w:val="000000" w:themeColor="text1"/>
      <w:sz w:val="21"/>
    </w:rPr>
  </w:style>
  <w:style w:type="paragraph" w:styleId="Signature">
    <w:name w:val="Signature"/>
    <w:basedOn w:val="Normal"/>
    <w:link w:val="SignatureCar"/>
    <w:uiPriority w:val="99"/>
    <w:semiHidden/>
    <w:rsid w:val="00CF53D7"/>
    <w:pPr>
      <w:spacing w:line="240" w:lineRule="auto"/>
      <w:ind w:left="4252"/>
    </w:pPr>
  </w:style>
  <w:style w:type="character" w:customStyle="1" w:styleId="SignatureCar">
    <w:name w:val="Signature Car"/>
    <w:basedOn w:val="Policepardfaut"/>
    <w:link w:val="Signature"/>
    <w:uiPriority w:val="99"/>
    <w:semiHidden/>
    <w:rsid w:val="00CB5ADC"/>
    <w:rPr>
      <w:rFonts w:ascii="Arial" w:hAnsi="Arial"/>
      <w:color w:val="000000" w:themeColor="text1"/>
      <w:sz w:val="21"/>
    </w:rPr>
  </w:style>
  <w:style w:type="character" w:styleId="lev">
    <w:name w:val="Strong"/>
    <w:basedOn w:val="Policepardfaut"/>
    <w:uiPriority w:val="22"/>
    <w:semiHidden/>
    <w:rsid w:val="00CF53D7"/>
    <w:rPr>
      <w:b/>
      <w:bCs/>
    </w:rPr>
  </w:style>
  <w:style w:type="character" w:styleId="Emphaseple">
    <w:name w:val="Subtle Emphasis"/>
    <w:basedOn w:val="Policepardfaut"/>
    <w:uiPriority w:val="19"/>
    <w:semiHidden/>
    <w:rsid w:val="00CF53D7"/>
    <w:rPr>
      <w:i/>
      <w:iCs/>
      <w:color w:val="808080" w:themeColor="text1" w:themeTint="7F"/>
    </w:rPr>
  </w:style>
  <w:style w:type="character" w:styleId="Rfrenceple">
    <w:name w:val="Subtle Reference"/>
    <w:basedOn w:val="Policepardfaut"/>
    <w:uiPriority w:val="31"/>
    <w:semiHidden/>
    <w:rsid w:val="00CF53D7"/>
    <w:rPr>
      <w:smallCaps/>
      <w:color w:val="9A9B9C" w:themeColor="accent2"/>
      <w:u w:val="single"/>
    </w:rPr>
  </w:style>
  <w:style w:type="table" w:styleId="Effetsdetableau3D1">
    <w:name w:val="Table 3D effects 1"/>
    <w:basedOn w:val="TableauNormal"/>
    <w:uiPriority w:val="99"/>
    <w:semiHidden/>
    <w:unhideWhenUsed/>
    <w:rsid w:val="00CF53D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CF53D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CF53D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CF53D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CF53D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CF53D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CF53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CF53D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CF53D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CF53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CF53D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CF53D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CF53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CF53D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CF53D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CF53D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CF53D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CF53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CF53D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CF53D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CF53D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CF53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CF53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unhideWhenUsed/>
    <w:rsid w:val="00CF53D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CF53D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CF53D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CF53D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CF53D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CF53D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CF53D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rsid w:val="00CF53D7"/>
    <w:pPr>
      <w:ind w:left="210" w:hanging="210"/>
    </w:pPr>
  </w:style>
  <w:style w:type="paragraph" w:styleId="Tabledesillustrations">
    <w:name w:val="table of figures"/>
    <w:basedOn w:val="Normal"/>
    <w:next w:val="Normal"/>
    <w:uiPriority w:val="99"/>
    <w:semiHidden/>
    <w:rsid w:val="00CF53D7"/>
  </w:style>
  <w:style w:type="table" w:styleId="Tableauprofessionnel">
    <w:name w:val="Table Professional"/>
    <w:basedOn w:val="TableauNormal"/>
    <w:uiPriority w:val="99"/>
    <w:semiHidden/>
    <w:unhideWhenUsed/>
    <w:rsid w:val="00CF53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CF53D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CF53D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CF53D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CF53D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CF5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CF53D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CF53D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CF53D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next w:val="Normal"/>
    <w:link w:val="TitreCar"/>
    <w:uiPriority w:val="10"/>
    <w:semiHidden/>
    <w:rsid w:val="00CF53D7"/>
    <w:pPr>
      <w:pBdr>
        <w:bottom w:val="single" w:sz="8" w:space="4" w:color="4D4F53" w:themeColor="accent1"/>
      </w:pBdr>
      <w:spacing w:after="300" w:line="240" w:lineRule="auto"/>
      <w:contextualSpacing/>
    </w:pPr>
    <w:rPr>
      <w:rFonts w:asciiTheme="majorHAnsi" w:eastAsiaTheme="majorEastAsia" w:hAnsiTheme="majorHAnsi" w:cstheme="majorBidi"/>
      <w:color w:val="005F4A" w:themeColor="text2" w:themeShade="BF"/>
      <w:spacing w:val="5"/>
      <w:kern w:val="28"/>
      <w:sz w:val="52"/>
      <w:szCs w:val="52"/>
    </w:rPr>
  </w:style>
  <w:style w:type="character" w:customStyle="1" w:styleId="TitreCar">
    <w:name w:val="Titre Car"/>
    <w:basedOn w:val="Policepardfaut"/>
    <w:link w:val="Titre"/>
    <w:uiPriority w:val="10"/>
    <w:semiHidden/>
    <w:rsid w:val="00CF53D7"/>
    <w:rPr>
      <w:rFonts w:asciiTheme="majorHAnsi" w:eastAsiaTheme="majorEastAsia" w:hAnsiTheme="majorHAnsi" w:cstheme="majorBidi"/>
      <w:color w:val="005F4A" w:themeColor="text2" w:themeShade="BF"/>
      <w:spacing w:val="5"/>
      <w:kern w:val="28"/>
      <w:sz w:val="52"/>
      <w:szCs w:val="52"/>
    </w:rPr>
  </w:style>
  <w:style w:type="paragraph" w:styleId="TitreTR">
    <w:name w:val="toa heading"/>
    <w:basedOn w:val="Normal"/>
    <w:next w:val="Normal"/>
    <w:uiPriority w:val="99"/>
    <w:semiHidden/>
    <w:rsid w:val="00CF53D7"/>
    <w:pPr>
      <w:spacing w:before="120"/>
    </w:pPr>
    <w:rPr>
      <w:rFonts w:asciiTheme="majorHAnsi" w:eastAsiaTheme="majorEastAsia" w:hAnsiTheme="majorHAnsi" w:cstheme="majorBidi"/>
      <w:b/>
      <w:bCs/>
      <w:sz w:val="24"/>
      <w:szCs w:val="24"/>
    </w:rPr>
  </w:style>
  <w:style w:type="paragraph" w:styleId="TM3">
    <w:name w:val="toc 3"/>
    <w:basedOn w:val="SAGETOC3"/>
    <w:next w:val="SAGEBodyText"/>
    <w:autoRedefine/>
    <w:uiPriority w:val="39"/>
    <w:qFormat/>
    <w:rsid w:val="00585E58"/>
    <w:pPr>
      <w:contextualSpacing/>
    </w:pPr>
    <w:rPr>
      <w:sz w:val="22"/>
    </w:rPr>
  </w:style>
  <w:style w:type="paragraph" w:styleId="TM4">
    <w:name w:val="toc 4"/>
    <w:basedOn w:val="Normal"/>
    <w:next w:val="Normal"/>
    <w:autoRedefine/>
    <w:uiPriority w:val="39"/>
    <w:semiHidden/>
    <w:rsid w:val="00CF53D7"/>
    <w:pPr>
      <w:spacing w:after="100"/>
      <w:ind w:left="630"/>
    </w:pPr>
  </w:style>
  <w:style w:type="paragraph" w:styleId="TM5">
    <w:name w:val="toc 5"/>
    <w:basedOn w:val="Normal"/>
    <w:next w:val="Normal"/>
    <w:autoRedefine/>
    <w:uiPriority w:val="39"/>
    <w:semiHidden/>
    <w:rsid w:val="00CF53D7"/>
    <w:pPr>
      <w:spacing w:after="100"/>
      <w:ind w:left="840"/>
    </w:pPr>
  </w:style>
  <w:style w:type="paragraph" w:styleId="TM6">
    <w:name w:val="toc 6"/>
    <w:basedOn w:val="Normal"/>
    <w:next w:val="Normal"/>
    <w:autoRedefine/>
    <w:uiPriority w:val="39"/>
    <w:semiHidden/>
    <w:rsid w:val="00CF53D7"/>
    <w:pPr>
      <w:spacing w:after="100"/>
      <w:ind w:left="1050"/>
    </w:pPr>
  </w:style>
  <w:style w:type="paragraph" w:styleId="TM7">
    <w:name w:val="toc 7"/>
    <w:basedOn w:val="Normal"/>
    <w:next w:val="Normal"/>
    <w:autoRedefine/>
    <w:uiPriority w:val="39"/>
    <w:semiHidden/>
    <w:rsid w:val="00CF53D7"/>
    <w:pPr>
      <w:spacing w:after="100"/>
      <w:ind w:left="1260"/>
    </w:pPr>
  </w:style>
  <w:style w:type="paragraph" w:styleId="TM8">
    <w:name w:val="toc 8"/>
    <w:basedOn w:val="Normal"/>
    <w:next w:val="Normal"/>
    <w:autoRedefine/>
    <w:uiPriority w:val="39"/>
    <w:semiHidden/>
    <w:rsid w:val="00CF53D7"/>
    <w:pPr>
      <w:spacing w:after="100"/>
      <w:ind w:left="1470"/>
    </w:pPr>
  </w:style>
  <w:style w:type="paragraph" w:styleId="TM9">
    <w:name w:val="toc 9"/>
    <w:basedOn w:val="Normal"/>
    <w:next w:val="Normal"/>
    <w:autoRedefine/>
    <w:uiPriority w:val="39"/>
    <w:semiHidden/>
    <w:rsid w:val="00CF53D7"/>
    <w:pPr>
      <w:spacing w:after="100"/>
      <w:ind w:left="1680"/>
    </w:pPr>
  </w:style>
  <w:style w:type="paragraph" w:styleId="En-ttedetabledesmatires">
    <w:name w:val="TOC Heading"/>
    <w:basedOn w:val="Titre1"/>
    <w:next w:val="Normal"/>
    <w:uiPriority w:val="39"/>
    <w:semiHidden/>
    <w:qFormat/>
    <w:rsid w:val="00CF53D7"/>
    <w:pPr>
      <w:outlineLvl w:val="9"/>
    </w:pPr>
  </w:style>
  <w:style w:type="numbering" w:customStyle="1" w:styleId="ListTableBullets">
    <w:name w:val="__List Table Bullets"/>
    <w:basedOn w:val="Aucuneliste"/>
    <w:uiPriority w:val="99"/>
    <w:rsid w:val="00B62C81"/>
    <w:pPr>
      <w:numPr>
        <w:numId w:val="2"/>
      </w:numPr>
    </w:pPr>
  </w:style>
  <w:style w:type="paragraph" w:customStyle="1" w:styleId="SAGETOC3">
    <w:name w:val="SAGE_TOC 3"/>
    <w:basedOn w:val="Normal0"/>
    <w:semiHidden/>
    <w:qFormat/>
    <w:rsid w:val="00585E58"/>
    <w:pPr>
      <w:tabs>
        <w:tab w:val="left" w:pos="737"/>
        <w:tab w:val="right" w:pos="6997"/>
      </w:tabs>
      <w:ind w:left="737" w:right="3119" w:hanging="737"/>
    </w:pPr>
    <w:rPr>
      <w:noProof/>
      <w:color w:val="41A940" w:themeColor="background2"/>
      <w:sz w:val="28"/>
    </w:rPr>
  </w:style>
  <w:style w:type="paragraph" w:customStyle="1" w:styleId="SAGENumberBullet">
    <w:name w:val="SAGE_Number Bullet"/>
    <w:basedOn w:val="baseBody"/>
    <w:qFormat/>
    <w:rsid w:val="009D7D38"/>
    <w:pPr>
      <w:numPr>
        <w:numId w:val="17"/>
      </w:numPr>
    </w:pPr>
  </w:style>
  <w:style w:type="paragraph" w:customStyle="1" w:styleId="QuestionNiv2">
    <w:name w:val="Question Niv 2"/>
    <w:basedOn w:val="Normal"/>
    <w:next w:val="Normal"/>
    <w:uiPriority w:val="99"/>
    <w:semiHidden/>
    <w:rsid w:val="00401512"/>
    <w:pPr>
      <w:numPr>
        <w:ilvl w:val="1"/>
        <w:numId w:val="18"/>
      </w:numPr>
      <w:spacing w:before="120" w:after="120" w:line="240" w:lineRule="auto"/>
      <w:ind w:left="850" w:hanging="425"/>
    </w:pPr>
    <w:rPr>
      <w:rFonts w:eastAsia="Times New Roman" w:cs="Arial"/>
      <w:color w:val="103C5A"/>
      <w:sz w:val="18"/>
      <w:szCs w:val="18"/>
      <w:lang w:eastAsia="fr-FR"/>
    </w:rPr>
  </w:style>
  <w:style w:type="paragraph" w:customStyle="1" w:styleId="QuestionNiv3">
    <w:name w:val="Question Niv 3"/>
    <w:basedOn w:val="Normal"/>
    <w:next w:val="Normal"/>
    <w:uiPriority w:val="99"/>
    <w:semiHidden/>
    <w:rsid w:val="00401512"/>
    <w:pPr>
      <w:numPr>
        <w:ilvl w:val="2"/>
        <w:numId w:val="18"/>
      </w:numPr>
      <w:spacing w:before="120" w:after="120" w:line="240" w:lineRule="auto"/>
      <w:ind w:left="1503" w:hanging="652"/>
    </w:pPr>
    <w:rPr>
      <w:rFonts w:eastAsia="Times New Roman" w:cs="Arial"/>
      <w:color w:val="103C5A"/>
      <w:sz w:val="18"/>
      <w:szCs w:val="18"/>
      <w:lang w:eastAsia="fr-FR"/>
    </w:rPr>
  </w:style>
  <w:style w:type="paragraph" w:customStyle="1" w:styleId="SAGEAlertBlue">
    <w:name w:val="SAGE_Alert Blue"/>
    <w:basedOn w:val="baseBody"/>
    <w:link w:val="SAGEAlertBlueCar"/>
    <w:qFormat/>
    <w:rsid w:val="00F4739A"/>
    <w:pPr>
      <w:pBdr>
        <w:top w:val="single" w:sz="4" w:space="4" w:color="009FDA" w:themeColor="accent5"/>
        <w:left w:val="single" w:sz="4" w:space="4" w:color="009FDA" w:themeColor="accent5"/>
        <w:bottom w:val="single" w:sz="4" w:space="4" w:color="009FDA" w:themeColor="accent5"/>
        <w:right w:val="single" w:sz="4" w:space="4" w:color="009FDA" w:themeColor="accent5"/>
      </w:pBdr>
      <w:shd w:val="clear" w:color="auto" w:fill="009FDA" w:themeFill="accent5"/>
      <w:spacing w:before="120"/>
      <w:ind w:left="113" w:right="113"/>
    </w:pPr>
    <w:rPr>
      <w:color w:val="FFFFFF" w:themeColor="background1"/>
    </w:rPr>
  </w:style>
  <w:style w:type="paragraph" w:customStyle="1" w:styleId="SAGEBullet2">
    <w:name w:val="SAGE_Bullet 2"/>
    <w:basedOn w:val="SAGEBullet1"/>
    <w:qFormat/>
    <w:rsid w:val="00751FCB"/>
    <w:pPr>
      <w:numPr>
        <w:numId w:val="19"/>
      </w:numPr>
      <w:tabs>
        <w:tab w:val="left" w:pos="680"/>
      </w:tabs>
    </w:pPr>
  </w:style>
  <w:style w:type="paragraph" w:customStyle="1" w:styleId="SAGEAlertOrange">
    <w:name w:val="SAGE_Alert Orange"/>
    <w:basedOn w:val="baseBody"/>
    <w:link w:val="SAGEAlertOrangeCar"/>
    <w:qFormat/>
    <w:rsid w:val="005A5E9A"/>
    <w:pPr>
      <w:pBdr>
        <w:top w:val="single" w:sz="4" w:space="4" w:color="F8F9F8" w:themeColor="accent3" w:themeTint="33"/>
        <w:left w:val="single" w:sz="4" w:space="4" w:color="F8F9F8" w:themeColor="accent3" w:themeTint="33"/>
        <w:bottom w:val="single" w:sz="4" w:space="4" w:color="F8F9F8" w:themeColor="accent3" w:themeTint="33"/>
        <w:right w:val="single" w:sz="4" w:space="4" w:color="F8F9F8" w:themeColor="accent3" w:themeTint="33"/>
      </w:pBdr>
      <w:shd w:val="clear" w:color="auto" w:fill="FF5800" w:themeFill="accent4"/>
      <w:spacing w:before="120"/>
      <w:ind w:left="113" w:right="113"/>
    </w:pPr>
    <w:rPr>
      <w:color w:val="FFFFFF" w:themeColor="background1"/>
    </w:rPr>
  </w:style>
  <w:style w:type="table" w:customStyle="1" w:styleId="TableGrid1">
    <w:name w:val="Table Grid1"/>
    <w:basedOn w:val="TableauNormal"/>
    <w:next w:val="Grilledutableau"/>
    <w:rsid w:val="008D3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GETitle">
    <w:name w:val="SAGE_Title"/>
    <w:basedOn w:val="Normal0"/>
    <w:rsid w:val="00277916"/>
    <w:pPr>
      <w:spacing w:line="640" w:lineRule="atLeast"/>
      <w:contextualSpacing/>
    </w:pPr>
    <w:rPr>
      <w:color w:val="007F64" w:themeColor="text2"/>
      <w:sz w:val="64"/>
      <w:szCs w:val="34"/>
    </w:rPr>
  </w:style>
  <w:style w:type="paragraph" w:customStyle="1" w:styleId="SAGETableSubtitle">
    <w:name w:val="SAGE_Table Subtitle"/>
    <w:basedOn w:val="Normal"/>
    <w:qFormat/>
    <w:rsid w:val="005714E0"/>
    <w:pPr>
      <w:spacing w:line="210" w:lineRule="atLeast"/>
      <w:ind w:left="113" w:right="113"/>
    </w:pPr>
    <w:rPr>
      <w:b/>
      <w:color w:val="FFFFFF" w:themeColor="background1"/>
    </w:rPr>
  </w:style>
  <w:style w:type="paragraph" w:customStyle="1" w:styleId="SAGESubtitle">
    <w:name w:val="SAGE_Subtitle"/>
    <w:basedOn w:val="SAGETitle"/>
    <w:rsid w:val="007F0561"/>
    <w:rPr>
      <w:color w:val="41A940" w:themeColor="background2"/>
    </w:rPr>
  </w:style>
  <w:style w:type="paragraph" w:customStyle="1" w:styleId="SAGETitleAuthor">
    <w:name w:val="SAGE_Title Author"/>
    <w:basedOn w:val="SAGETitleDate"/>
    <w:rsid w:val="007F0561"/>
    <w:pPr>
      <w:spacing w:before="640"/>
    </w:pPr>
    <w:rPr>
      <w:b/>
    </w:rPr>
  </w:style>
  <w:style w:type="paragraph" w:customStyle="1" w:styleId="1pt">
    <w:name w:val="__1pt"/>
    <w:semiHidden/>
    <w:rsid w:val="001872FE"/>
    <w:pPr>
      <w:spacing w:after="0" w:line="20" w:lineRule="exact"/>
    </w:pPr>
    <w:rPr>
      <w:rFonts w:ascii="Arial" w:hAnsi="Arial"/>
      <w:color w:val="000000" w:themeColor="text1"/>
      <w:sz w:val="2"/>
    </w:rPr>
  </w:style>
  <w:style w:type="paragraph" w:customStyle="1" w:styleId="SAGEPageNumber">
    <w:name w:val="SAGE_Page Number"/>
    <w:basedOn w:val="SAGEFooter"/>
    <w:rsid w:val="003C15F8"/>
    <w:pPr>
      <w:jc w:val="right"/>
    </w:pPr>
  </w:style>
  <w:style w:type="paragraph" w:styleId="Corpsdetexte">
    <w:name w:val="Body Text"/>
    <w:basedOn w:val="Normal"/>
    <w:link w:val="CorpsdetexteCar"/>
    <w:semiHidden/>
    <w:rsid w:val="008E772E"/>
    <w:pPr>
      <w:spacing w:after="120"/>
    </w:pPr>
  </w:style>
  <w:style w:type="character" w:customStyle="1" w:styleId="CorpsdetexteCar">
    <w:name w:val="Corps de texte Car"/>
    <w:basedOn w:val="Policepardfaut"/>
    <w:link w:val="Corpsdetexte"/>
    <w:semiHidden/>
    <w:rsid w:val="008672C3"/>
    <w:rPr>
      <w:rFonts w:ascii="Arial" w:hAnsi="Arial"/>
    </w:rPr>
  </w:style>
  <w:style w:type="paragraph" w:customStyle="1" w:styleId="SAGEHeading4">
    <w:name w:val="SAGE_Heading 4"/>
    <w:basedOn w:val="SAGEBodyText"/>
    <w:next w:val="SAGEBodyText"/>
    <w:rsid w:val="000A5542"/>
    <w:pPr>
      <w:spacing w:after="120"/>
    </w:pPr>
    <w:rPr>
      <w:i/>
    </w:rPr>
  </w:style>
  <w:style w:type="numbering" w:customStyle="1" w:styleId="SAGEListStyle">
    <w:name w:val="SAGE_List Style"/>
    <w:basedOn w:val="Aucuneliste"/>
    <w:uiPriority w:val="99"/>
    <w:rsid w:val="001F720B"/>
    <w:pPr>
      <w:numPr>
        <w:numId w:val="20"/>
      </w:numPr>
    </w:pPr>
  </w:style>
  <w:style w:type="paragraph" w:customStyle="1" w:styleId="xBodyText">
    <w:name w:val="x_Body Text"/>
    <w:basedOn w:val="Normal"/>
    <w:qFormat/>
    <w:rsid w:val="004539AF"/>
    <w:pPr>
      <w:spacing w:after="120" w:line="210" w:lineRule="atLeast"/>
    </w:pPr>
    <w:rPr>
      <w:color w:val="000000" w:themeColor="text1"/>
      <w:sz w:val="21"/>
    </w:rPr>
  </w:style>
  <w:style w:type="paragraph" w:customStyle="1" w:styleId="xFooter">
    <w:name w:val="x_Footer"/>
    <w:basedOn w:val="Normal"/>
    <w:qFormat/>
    <w:rsid w:val="004539AF"/>
    <w:pPr>
      <w:tabs>
        <w:tab w:val="left" w:pos="5273"/>
        <w:tab w:val="right" w:pos="10206"/>
      </w:tabs>
      <w:spacing w:line="180" w:lineRule="atLeast"/>
    </w:pPr>
    <w:rPr>
      <w:color w:val="000000" w:themeColor="text1"/>
      <w:sz w:val="18"/>
    </w:rPr>
  </w:style>
  <w:style w:type="paragraph" w:customStyle="1" w:styleId="FooterLandscape">
    <w:name w:val="_Footer Landscape"/>
    <w:basedOn w:val="xFooter"/>
    <w:rsid w:val="004539AF"/>
    <w:pPr>
      <w:spacing w:line="240" w:lineRule="auto"/>
      <w:ind w:left="113" w:right="113"/>
    </w:pPr>
    <w:rPr>
      <w:color w:val="FFFFFF" w:themeColor="background1"/>
      <w14:textFill>
        <w14:noFill/>
      </w14:textFill>
    </w:rPr>
  </w:style>
  <w:style w:type="paragraph" w:customStyle="1" w:styleId="Style11ptJustified">
    <w:name w:val="Style 11 pt Justified"/>
    <w:basedOn w:val="Normal"/>
    <w:rsid w:val="00BA59BC"/>
    <w:pPr>
      <w:numPr>
        <w:numId w:val="21"/>
      </w:numPr>
      <w:spacing w:line="240" w:lineRule="exact"/>
      <w:jc w:val="both"/>
    </w:pPr>
    <w:rPr>
      <w:rFonts w:ascii="Foco" w:eastAsia="Times New Roman" w:hAnsi="Foco" w:cs="Times New Roman"/>
      <w:szCs w:val="20"/>
      <w:lang w:val="en-US"/>
    </w:rPr>
  </w:style>
  <w:style w:type="paragraph" w:customStyle="1" w:styleId="SageRecommandation">
    <w:name w:val="Sage Recommandation"/>
    <w:basedOn w:val="SAGEAlertBlue"/>
    <w:link w:val="SageRecommandationCar"/>
    <w:qFormat/>
    <w:rsid w:val="001A43E9"/>
    <w:pPr>
      <w:shd w:val="clear" w:color="auto" w:fill="41A940"/>
    </w:pPr>
  </w:style>
  <w:style w:type="paragraph" w:customStyle="1" w:styleId="Default">
    <w:name w:val="Default"/>
    <w:rsid w:val="00836FAF"/>
    <w:pPr>
      <w:autoSpaceDE w:val="0"/>
      <w:autoSpaceDN w:val="0"/>
      <w:adjustRightInd w:val="0"/>
      <w:spacing w:after="0" w:line="240" w:lineRule="auto"/>
    </w:pPr>
    <w:rPr>
      <w:rFonts w:ascii="Trebuchet MS" w:eastAsia="Calibri" w:hAnsi="Trebuchet MS" w:cs="Trebuchet MS"/>
      <w:color w:val="000000"/>
      <w:sz w:val="24"/>
      <w:szCs w:val="24"/>
      <w:lang w:val="fr-FR"/>
    </w:rPr>
  </w:style>
  <w:style w:type="character" w:customStyle="1" w:styleId="NormalCar">
    <w:name w:val="__Normal Car"/>
    <w:basedOn w:val="Policepardfaut"/>
    <w:link w:val="Normal0"/>
    <w:semiHidden/>
    <w:rsid w:val="001A43E9"/>
    <w:rPr>
      <w:rFonts w:ascii="Arial" w:hAnsi="Arial"/>
      <w:lang w:val="fr-FR"/>
    </w:rPr>
  </w:style>
  <w:style w:type="character" w:customStyle="1" w:styleId="baseBodyCar">
    <w:name w:val="__base Body Car"/>
    <w:basedOn w:val="NormalCar"/>
    <w:link w:val="baseBody"/>
    <w:semiHidden/>
    <w:rsid w:val="001A43E9"/>
    <w:rPr>
      <w:rFonts w:ascii="Arial" w:hAnsi="Arial"/>
      <w:lang w:val="fr-FR"/>
    </w:rPr>
  </w:style>
  <w:style w:type="character" w:customStyle="1" w:styleId="SAGEAlertBlueCar">
    <w:name w:val="SAGE_Alert Blue Car"/>
    <w:basedOn w:val="baseBodyCar"/>
    <w:link w:val="SAGEAlertBlue"/>
    <w:rsid w:val="001A43E9"/>
    <w:rPr>
      <w:rFonts w:ascii="Arial" w:hAnsi="Arial"/>
      <w:color w:val="FFFFFF" w:themeColor="background1"/>
      <w:shd w:val="clear" w:color="auto" w:fill="009FDA" w:themeFill="accent5"/>
      <w:lang w:val="fr-FR"/>
    </w:rPr>
  </w:style>
  <w:style w:type="character" w:customStyle="1" w:styleId="SageRecommandationCar">
    <w:name w:val="Sage Recommandation Car"/>
    <w:basedOn w:val="SAGEAlertBlueCar"/>
    <w:link w:val="SageRecommandation"/>
    <w:rsid w:val="001A43E9"/>
    <w:rPr>
      <w:rFonts w:ascii="Arial" w:hAnsi="Arial"/>
      <w:color w:val="FFFFFF" w:themeColor="background1"/>
      <w:shd w:val="clear" w:color="auto" w:fill="41A940"/>
      <w:lang w:val="fr-FR"/>
    </w:rPr>
  </w:style>
  <w:style w:type="paragraph" w:customStyle="1" w:styleId="SageTODO">
    <w:name w:val="Sage TODO"/>
    <w:basedOn w:val="SAGEAlertOrange"/>
    <w:link w:val="SageTODOCar"/>
    <w:qFormat/>
    <w:rsid w:val="00962C90"/>
    <w:pPr>
      <w:shd w:val="clear" w:color="auto" w:fill="6639B7"/>
    </w:pPr>
  </w:style>
  <w:style w:type="character" w:customStyle="1" w:styleId="SAGEAlertOrangeCar">
    <w:name w:val="SAGE_Alert Orange Car"/>
    <w:basedOn w:val="baseBodyCar"/>
    <w:link w:val="SAGEAlertOrange"/>
    <w:rsid w:val="00962C90"/>
    <w:rPr>
      <w:rFonts w:ascii="Arial" w:hAnsi="Arial"/>
      <w:color w:val="FFFFFF" w:themeColor="background1"/>
      <w:shd w:val="clear" w:color="auto" w:fill="FF5800" w:themeFill="accent4"/>
      <w:lang w:val="fr-FR"/>
    </w:rPr>
  </w:style>
  <w:style w:type="character" w:customStyle="1" w:styleId="SageTODOCar">
    <w:name w:val="Sage TODO Car"/>
    <w:basedOn w:val="SAGEAlertOrangeCar"/>
    <w:link w:val="SageTODO"/>
    <w:rsid w:val="00962C90"/>
    <w:rPr>
      <w:rFonts w:ascii="Arial" w:hAnsi="Arial"/>
      <w:color w:val="FFFFFF" w:themeColor="background1"/>
      <w:shd w:val="clear" w:color="auto" w:fill="6639B7"/>
      <w:lang w:val="fr-FR"/>
    </w:rPr>
  </w:style>
  <w:style w:type="paragraph" w:customStyle="1" w:styleId="SAGEInsertPicture">
    <w:name w:val="SAGE_InsertPicture"/>
    <w:basedOn w:val="SAGEBodyText"/>
    <w:next w:val="SAGEBodyText"/>
    <w:qFormat/>
    <w:rsid w:val="009E0902"/>
    <w:pPr>
      <w:tabs>
        <w:tab w:val="left" w:pos="340"/>
      </w:tabs>
      <w:spacing w:before="240" w:after="280" w:line="240" w:lineRule="auto"/>
      <w:ind w:left="340"/>
    </w:pPr>
  </w:style>
  <w:style w:type="paragraph" w:customStyle="1" w:styleId="SAGETable">
    <w:name w:val="SAGE_Table"/>
    <w:basedOn w:val="SAGEBodyText"/>
    <w:next w:val="SAGEBodyText"/>
    <w:qFormat/>
    <w:rsid w:val="009E0902"/>
    <w:pPr>
      <w:tabs>
        <w:tab w:val="left" w:pos="340"/>
      </w:tabs>
      <w:spacing w:before="120" w:after="160" w:line="240" w:lineRule="auto"/>
      <w:ind w:left="1440"/>
      <w:jc w:val="both"/>
    </w:pPr>
    <w:rPr>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480965">
      <w:bodyDiv w:val="1"/>
      <w:marLeft w:val="0"/>
      <w:marRight w:val="0"/>
      <w:marTop w:val="0"/>
      <w:marBottom w:val="0"/>
      <w:divBdr>
        <w:top w:val="none" w:sz="0" w:space="0" w:color="auto"/>
        <w:left w:val="none" w:sz="0" w:space="0" w:color="auto"/>
        <w:bottom w:val="none" w:sz="0" w:space="0" w:color="auto"/>
        <w:right w:val="none" w:sz="0" w:space="0" w:color="auto"/>
      </w:divBdr>
    </w:div>
    <w:div w:id="138510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fre\AppData\Roaming\Microsoft\Templates\sage_advanced_word_euro.dotx" TargetMode="External"/></Relationships>
</file>

<file path=word/theme/theme1.xml><?xml version="1.0" encoding="utf-8"?>
<a:theme xmlns:a="http://schemas.openxmlformats.org/drawingml/2006/main" name="Office Theme">
  <a:themeElements>
    <a:clrScheme name="SAGE">
      <a:dk1>
        <a:sysClr val="windowText" lastClr="000000"/>
      </a:dk1>
      <a:lt1>
        <a:sysClr val="window" lastClr="FFFFFF"/>
      </a:lt1>
      <a:dk2>
        <a:srgbClr val="007F64"/>
      </a:dk2>
      <a:lt2>
        <a:srgbClr val="41A940"/>
      </a:lt2>
      <a:accent1>
        <a:srgbClr val="4D4F53"/>
      </a:accent1>
      <a:accent2>
        <a:srgbClr val="9A9B9C"/>
      </a:accent2>
      <a:accent3>
        <a:srgbClr val="E0E1DD"/>
      </a:accent3>
      <a:accent4>
        <a:srgbClr val="FF5800"/>
      </a:accent4>
      <a:accent5>
        <a:srgbClr val="009FDA"/>
      </a:accent5>
      <a:accent6>
        <a:srgbClr val="6639B7"/>
      </a:accent6>
      <a:hlink>
        <a:srgbClr val="41A940"/>
      </a:hlink>
      <a:folHlink>
        <a:srgbClr val="007F64"/>
      </a:folHlink>
    </a:clrScheme>
    <a:fontScheme name="Amli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B50A3-FF32-453B-9017-C44A12BCA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sage_advanced_word_euro.dotx</Template>
  <TotalTime>1674</TotalTime>
  <Pages>47</Pages>
  <Words>8364</Words>
  <Characters>46005</Characters>
  <Application>Microsoft Office Word</Application>
  <DocSecurity>0</DocSecurity>
  <Lines>383</Lines>
  <Paragraphs>108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Sage</Company>
  <LinksUpToDate>false</LinksUpToDate>
  <CharactersWithSpaces>54261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FRERE, Sylvain</dc:creator>
  <cp:lastModifiedBy>FRERE, Sylvain</cp:lastModifiedBy>
  <cp:revision>62</cp:revision>
  <cp:lastPrinted>2013-05-09T09:28:00Z</cp:lastPrinted>
  <dcterms:created xsi:type="dcterms:W3CDTF">2015-03-19T13:39:00Z</dcterms:created>
  <dcterms:modified xsi:type="dcterms:W3CDTF">2016-05-19T12:35:00Z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_Version">
    <vt:lpwstr>1.0.0</vt:lpwstr>
  </property>
  <property fmtid="{D5CDD505-2E9C-101B-9397-08002B2CF9AE}" pid="3" name="MS_PathToINIFile">
    <vt:lpwstr>SG_Global.ini</vt:lpwstr>
  </property>
</Properties>
</file>